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color w:val="1E3A5F"/>
        </w:rPr>
        <w:t xml:space="preserve">Fichas técnicas de escandallo</w:t>
      </w:r>
    </w:p>
    <w:p>
      <w:pPr>
        <w:spacing w:after="40"/>
      </w:pPr>
      <w:r>
        <w:rPr>
          <w:i/>
          <w:iCs/>
          <w:color w:val="6E6A5C"/>
        </w:rPr>
        <w:t xml:space="preserve">La Tasca del Puerto · Guía de Isora, Tenerife</w:t>
      </w:r>
    </w:p>
    <w:p>
      <w:pPr>
        <w:spacing w:after="300"/>
      </w:pPr>
      <w:r>
        <w:rPr>
          <w:color w:val="6E6A5C"/>
          <w:sz w:val="18"/>
          <w:szCs w:val="18"/>
        </w:rPr>
        <w:t xml:space="preserve">Generado el 6/7/2026 · Zona fiscal Canarias (IGIC 7%) · Food cost objetivo 30%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1E3A5F"/>
          <w:sz w:val="32"/>
          <w:szCs w:val="32"/>
        </w:rPr>
        <w:t xml:space="preserve">Papas arrugadas con mojo rojo</w:t>
      </w:r>
    </w:p>
    <w:p>
      <w:pPr>
        <w:spacing w:after="200"/>
      </w:pPr>
      <w:r>
        <w:rPr>
          <w:i/>
          <w:iCs/>
          <w:color w:val="6E6A5C"/>
          <w:sz w:val="19"/>
          <w:szCs w:val="19"/>
        </w:rPr>
        <w:t xml:space="preserve">PL-001  ·  Entrante  ·  1 ración/es  ·  Zona: Canarias (IGIC 7%)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Escandallo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1600"/>
        <w:gridCol w:w="16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Ingrediente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Merma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útil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línea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Papa negra canaria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2.01 €/kg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0,50 €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Pimiento rojo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3.59 €/kg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0,11 €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Aceite de oliva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6.50 €/l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0,10 €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9.09 €/kg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0,05 €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Comino molido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14.00 €/kg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0,01 €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 gruesa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0,01 €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Vinagre de vino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0,01 €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Pimentón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12.00 €/kg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0,02 €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ingredientes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0,81 €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Condimentos y varios (6%)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0,05 €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0,00 €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directo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0,86 €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por ración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0,86 €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carta (con IGIC)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4,50 €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sin impuesto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4,21 €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20,5%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3,34 €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%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79,5%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 objetivo (30%) · PVP recomendado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3,10 €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shd w:fill="DBE9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6F8B"/>
                <w:sz w:val="22"/>
                <w:szCs w:val="22"/>
              </w:rPr>
              <w:t xml:space="preserve">Diagnóstico: Rentable</w:t>
            </w:r>
          </w:p>
        </w:tc>
      </w:tr>
    </w:tbl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Alérgenos (14 obligatorios UE)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Alérgeno (Reg. UE 1169/2011)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Cereales con gluten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Crustáceos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Huevos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Pescado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Cacahuetes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Soja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Leche y lactosa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Frutos de cáscara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Mostaza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Sésamo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Sulfitos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23C30"/>
                <w:sz w:val="19"/>
                <w:szCs w:val="19"/>
              </w:rPr>
              <w:t xml:space="preserve">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Altramuces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Moluscos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</w:tbl>
    <w:p>
      <w:pPr>
        <w:spacing w:before="80"/>
      </w:pPr>
      <w:r>
        <w:rPr>
          <w:i/>
          <w:iCs/>
          <w:color w:val="6E6A5C"/>
          <w:sz w:val="16"/>
          <w:szCs w:val="16"/>
        </w:rPr>
        <w:t xml:space="preserve">Validar siempre con información real de proveedor y etiquetado de producto. Esta tabla es orientativa y no sustituye la validación oficial.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Ficha técnica de cocina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Elaboración: </w:t>
      </w:r>
      <w:r>
        <w:rPr>
          <w:sz w:val="19"/>
          <w:szCs w:val="19"/>
        </w:rPr>
        <w:t xml:space="preserve">Lavar las papas sin pelar y cocer en agua muy salada 25-30 min hasta arrugar. Escurrir y secar al fuego. Mojo: triturar pimiento, ajo, comino, pimentón, vinagre, sal y aceite.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Conservación: </w:t>
      </w:r>
      <w:r>
        <w:rPr>
          <w:sz w:val="19"/>
          <w:szCs w:val="19"/>
        </w:rPr>
        <w:t xml:space="preserve">Mojo en frío positivo (0-4°C) en recipiente cerrado. Papas: elaboración al momento.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Temperatura de servicio: </w:t>
      </w:r>
      <w:r>
        <w:rPr>
          <w:sz w:val="19"/>
          <w:szCs w:val="19"/>
        </w:rPr>
        <w:t xml:space="preserve">Servicio caliente, mojo a temperatura ambiente.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Vida útil: </w:t>
      </w:r>
      <w:r>
        <w:rPr>
          <w:sz w:val="19"/>
          <w:szCs w:val="19"/>
        </w:rPr>
        <w:t xml:space="preserve">Mojo: 5 días refrigerado. Papas: consumo inmediato.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Observaciones: </w:t>
      </w:r>
      <w:r>
        <w:rPr>
          <w:sz w:val="19"/>
          <w:szCs w:val="19"/>
        </w:rPr>
        <w:t xml:space="preserve">No pelar la papa. Punto de sal alto en cocción, sin sal añadida al emplatar.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1E3A5F"/>
          <w:sz w:val="32"/>
          <w:szCs w:val="32"/>
        </w:rPr>
        <w:t xml:space="preserve">Ropa vieja canaria</w:t>
      </w:r>
    </w:p>
    <w:p>
      <w:pPr>
        <w:spacing w:after="200"/>
      </w:pPr>
      <w:r>
        <w:rPr>
          <w:i/>
          <w:iCs/>
          <w:color w:val="6E6A5C"/>
          <w:sz w:val="19"/>
          <w:szCs w:val="19"/>
        </w:rPr>
        <w:t xml:space="preserve">PL-002  ·  Principal  ·  1 ración/es  ·  Zona: Canarias (IGIC 7%)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Escandallo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1600"/>
        <w:gridCol w:w="16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Ingrediente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Merma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útil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línea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Falda de ternera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12.25 €/kg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1,96 €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Garbanzo cocido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2.20 €/kg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0,26 €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Papa negra canaria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2.01 €/kg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0,24 €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Cebolla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1.22 €/kg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0,06 €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Pimiento rojo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3.59 €/kg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0,14 €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Tomate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2.17 €/kg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0,13 €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Aceite de oliva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6.50 €/l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0,13 €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9.09 €/kg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0,05 €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Vino blanco de cocina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2.80 €/l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0,08 €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ingredientes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3,06 €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Condimentos y varios (8%)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0,24 €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0,00 €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directo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3,30 €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por ración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3,30 €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carta (con IGIC)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9,50 €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sin impuesto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8,88 €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37,2%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5,57 €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%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62,8%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 objetivo (30%) · PVP recomendado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11,80 €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shd w:fill="F3DE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B23C30"/>
                <w:sz w:val="22"/>
                <w:szCs w:val="22"/>
              </w:rPr>
              <w:t xml:space="preserve">Diagnóstico: No rentable</w:t>
            </w:r>
          </w:p>
        </w:tc>
      </w:tr>
    </w:tbl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Alérgenos (14 obligatorios UE)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Alérgeno (Reg. UE 1169/2011)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Cereales con gluten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Crustáceos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Huevos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Pescado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Cacahuetes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Soja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Leche y lactosa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Frutos de cáscara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Mostaza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Sésamo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Sulfitos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23C30"/>
                <w:sz w:val="19"/>
                <w:szCs w:val="19"/>
              </w:rPr>
              <w:t xml:space="preserve">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Altramuces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Moluscos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</w:tbl>
    <w:p>
      <w:pPr>
        <w:spacing w:before="80"/>
      </w:pPr>
      <w:r>
        <w:rPr>
          <w:i/>
          <w:iCs/>
          <w:color w:val="6E6A5C"/>
          <w:sz w:val="16"/>
          <w:szCs w:val="16"/>
        </w:rPr>
        <w:t xml:space="preserve">Validar siempre con información real de proveedor y etiquetado de producto. Esta tabla es orientativa y no sustituye la validación oficial.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Ficha técnica de cocina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Elaboración: </w:t>
      </w:r>
      <w:r>
        <w:rPr>
          <w:sz w:val="19"/>
          <w:szCs w:val="19"/>
        </w:rPr>
        <w:t xml:space="preserve">Guisar la falda hasta que se deshebre. Sofrito de cebolla, pimiento, ajo y tomate; añadir carne deshebrada, garbanzos y papas fritas en dados. Ligar y reposar.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Conservación: </w:t>
      </w:r>
      <w:r>
        <w:rPr>
          <w:sz w:val="19"/>
          <w:szCs w:val="19"/>
        </w:rPr>
        <w:t xml:space="preserve">Frío positivo 0-4°C tapado. Regenerar a +65°C en corazón.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Temperatura de servicio: </w:t>
      </w:r>
      <w:r>
        <w:rPr>
          <w:sz w:val="19"/>
          <w:szCs w:val="19"/>
        </w:rPr>
        <w:t xml:space="preserve">+65°C.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Vida útil: </w:t>
      </w:r>
      <w:r>
        <w:rPr>
          <w:sz w:val="19"/>
          <w:szCs w:val="19"/>
        </w:rPr>
        <w:t xml:space="preserve">3 días refrigerado, 2 meses congelado.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Observaciones: </w:t>
      </w:r>
      <w:r>
        <w:rPr>
          <w:sz w:val="19"/>
          <w:szCs w:val="19"/>
        </w:rPr>
        <w:t xml:space="preserve">Sulfitos por el vino. Mejora al día siguiente.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1E3A5F"/>
          <w:sz w:val="32"/>
          <w:szCs w:val="32"/>
        </w:rPr>
        <w:t xml:space="preserve">Vieja a la espalda con mojo verde</w:t>
      </w:r>
    </w:p>
    <w:p>
      <w:pPr>
        <w:spacing w:after="200"/>
      </w:pPr>
      <w:r>
        <w:rPr>
          <w:i/>
          <w:iCs/>
          <w:color w:val="6E6A5C"/>
          <w:sz w:val="19"/>
          <w:szCs w:val="19"/>
        </w:rPr>
        <w:t xml:space="preserve">PL-003  ·  Principal  ·  1 ración/es  ·  Zona: Canarias (IGIC 7%)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Escandallo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1600"/>
        <w:gridCol w:w="16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Ingrediente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Merma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útil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línea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Vieja (pescado local)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19.23 €/kg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5,77 €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Papa negra canaria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2.01 €/kg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0,30 €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Pimiento verde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2.82 €/kg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0,07 €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Aceite de oliva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6.50 €/l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0,13 €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9.09 €/kg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0,05 €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 gruesa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0,00 €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Vinagre de vino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0,01 €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ingredientes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6,34 €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Condimentos y varios (6%)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0,38 €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0,00 €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directo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6,72 €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por ración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6,72 €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carta (con IGIC)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14,00 €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sin impuesto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13,08 €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51,3%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6,37 €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%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48,7%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 objetivo (30%) · PVP recomendado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24,00 €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shd w:fill="F3DE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B23C30"/>
                <w:sz w:val="22"/>
                <w:szCs w:val="22"/>
              </w:rPr>
              <w:t xml:space="preserve">Diagnóstico: No rentable</w:t>
            </w:r>
          </w:p>
        </w:tc>
      </w:tr>
    </w:tbl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Alérgenos (14 obligatorios UE)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Alérgeno (Reg. UE 1169/2011)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Cereales con gluten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Crustáceos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Huevos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Pescado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23C30"/>
                <w:sz w:val="19"/>
                <w:szCs w:val="19"/>
              </w:rPr>
              <w:t xml:space="preserve">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Cacahuetes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Soja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Leche y lactosa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Frutos de cáscara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Mostaza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Sésamo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Sulfitos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23C30"/>
                <w:sz w:val="19"/>
                <w:szCs w:val="19"/>
              </w:rPr>
              <w:t xml:space="preserve">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Altramuces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Moluscos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</w:tbl>
    <w:p>
      <w:pPr>
        <w:spacing w:before="80"/>
      </w:pPr>
      <w:r>
        <w:rPr>
          <w:i/>
          <w:iCs/>
          <w:color w:val="6E6A5C"/>
          <w:sz w:val="16"/>
          <w:szCs w:val="16"/>
        </w:rPr>
        <w:t xml:space="preserve">Validar siempre con información real de proveedor y etiquetado de producto. Esta tabla es orientativa y no sustituye la validación oficial.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Ficha técnica de cocina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Elaboración: </w:t>
      </w:r>
      <w:r>
        <w:rPr>
          <w:sz w:val="19"/>
          <w:szCs w:val="19"/>
        </w:rPr>
        <w:t xml:space="preserve">Abrir la vieja a la espalda, plancha fuerte por piel, terminar con refrito de ajo. Acompañar de papas y mojo verde.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Conservación: </w:t>
      </w:r>
      <w:r>
        <w:rPr>
          <w:sz w:val="19"/>
          <w:szCs w:val="19"/>
        </w:rPr>
        <w:t xml:space="preserve">Pescado fresco 0-2°C sobre hielo, máx 24h.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Temperatura de servicio: </w:t>
      </w:r>
      <w:r>
        <w:rPr>
          <w:sz w:val="19"/>
          <w:szCs w:val="19"/>
        </w:rPr>
        <w:t xml:space="preserve">+63°C.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Vida útil: </w:t>
      </w:r>
      <w:r>
        <w:rPr>
          <w:sz w:val="19"/>
          <w:szCs w:val="19"/>
        </w:rPr>
        <w:t xml:space="preserve">Consumo en el día.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Observaciones: </w:t>
      </w:r>
      <w:r>
        <w:rPr>
          <w:sz w:val="19"/>
          <w:szCs w:val="19"/>
        </w:rPr>
        <w:t xml:space="preserve">Merma alta (35%): pedir limpia al proveedor si compensa el sobreprecio.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1E3A5F"/>
          <w:sz w:val="32"/>
          <w:szCs w:val="32"/>
        </w:rPr>
        <w:t xml:space="preserve">Queso asado con miel de palma</w:t>
      </w:r>
    </w:p>
    <w:p>
      <w:pPr>
        <w:spacing w:after="200"/>
      </w:pPr>
      <w:r>
        <w:rPr>
          <w:i/>
          <w:iCs/>
          <w:color w:val="6E6A5C"/>
          <w:sz w:val="19"/>
          <w:szCs w:val="19"/>
        </w:rPr>
        <w:t xml:space="preserve">PL-004  ·  Entrante  ·  1 ración/es  ·  Zona: Canarias (IGIC 7%)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Escandallo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1600"/>
        <w:gridCol w:w="16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Ingrediente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Merma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útil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línea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Queso canario semicurado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11.58 €/kg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1,62 €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Miel de palma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0,22 €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Gofio de millo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2.80 €/kg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0,02 €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Aceite de oliva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6.50 €/l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0,03 €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ingredientes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1,90 €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Condimentos y varios (4%)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0,08 €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0,00 €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directo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1,98 €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por ración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1,98 €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carta (con IGIC)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7,00 €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sin impuesto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6,54 €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30,2%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4,57 €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%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69,8%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 objetivo (30%) · PVP recomendado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7,10 €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shd w:fill="F6E9D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9A5F0B"/>
                <w:sz w:val="22"/>
                <w:szCs w:val="22"/>
              </w:rPr>
              <w:t xml:space="preserve">Diagnóstico: Revisar</w:t>
            </w:r>
          </w:p>
        </w:tc>
      </w:tr>
    </w:tbl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Alérgenos (14 obligatorios UE)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Alérgeno (Reg. UE 1169/2011)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Cereales con gluten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9A5F0B"/>
                <w:sz w:val="19"/>
                <w:szCs w:val="19"/>
              </w:rPr>
              <w:t xml:space="preserve">Pendiente de validar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Crustáceos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Huevos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Pescado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Cacahuetes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Soja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Leche y lactosa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23C30"/>
                <w:sz w:val="19"/>
                <w:szCs w:val="19"/>
              </w:rPr>
              <w:t xml:space="preserve">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Frutos de cáscara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Mostaza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Sésamo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Sulfitos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Altramuces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Moluscos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</w:tbl>
    <w:p>
      <w:pPr>
        <w:spacing w:before="80"/>
      </w:pPr>
      <w:r>
        <w:rPr>
          <w:i/>
          <w:iCs/>
          <w:color w:val="6E6A5C"/>
          <w:sz w:val="16"/>
          <w:szCs w:val="16"/>
        </w:rPr>
        <w:t xml:space="preserve">Validar siempre con información real de proveedor y etiquetado de producto. Esta tabla es orientativa y no sustituye la validación oficial.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Ficha técnica de cocina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Elaboración: </w:t>
      </w:r>
      <w:r>
        <w:rPr>
          <w:sz w:val="19"/>
          <w:szCs w:val="19"/>
        </w:rPr>
        <w:t xml:space="preserve">Marcar el queso a la plancha por ambas caras. Emplatar con miel de palma y espolvoreo de gofio tostado.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Conservación: </w:t>
      </w:r>
      <w:r>
        <w:rPr>
          <w:sz w:val="19"/>
          <w:szCs w:val="19"/>
        </w:rPr>
        <w:t xml:space="preserve">Queso en frío positivo 0-4°C envuelto.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Temperatura de servicio: </w:t>
      </w:r>
      <w:r>
        <w:rPr>
          <w:sz w:val="19"/>
          <w:szCs w:val="19"/>
        </w:rPr>
        <w:t xml:space="preserve">Caliente, servicio inmediato.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Vida útil: </w:t>
      </w:r>
      <w:r>
        <w:rPr>
          <w:sz w:val="19"/>
          <w:szCs w:val="19"/>
        </w:rPr>
        <w:t xml:space="preserve">Queso abierto: 7 días.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Observaciones: </w:t>
      </w:r>
      <w:r>
        <w:rPr>
          <w:sz w:val="19"/>
          <w:szCs w:val="19"/>
        </w:rPr>
        <w:t xml:space="preserve">Confirmar con proveedor si el gofio es 100% millo o mezcla con trigo.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1E3A5F"/>
          <w:sz w:val="32"/>
          <w:szCs w:val="32"/>
        </w:rPr>
        <w:t xml:space="preserve">Plátano frito con gofio y miel</w:t>
      </w:r>
    </w:p>
    <w:p>
      <w:pPr>
        <w:spacing w:after="200"/>
      </w:pPr>
      <w:r>
        <w:rPr>
          <w:i/>
          <w:iCs/>
          <w:color w:val="6E6A5C"/>
          <w:sz w:val="19"/>
          <w:szCs w:val="19"/>
        </w:rPr>
        <w:t xml:space="preserve">PL-005  ·  Postre  ·  1 ración/es  ·  Zona: Canarias (IGIC 7%)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Escandallo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1600"/>
        <w:gridCol w:w="16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Ingrediente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Merma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útil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línea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Plátano de Canarias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3.29 €/kg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0,59 €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Miel de palma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0,18 €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Gofio de millo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2.80 €/kg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0,03 €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Aceite de oliva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6.50 €/l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0,07 €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ingredientes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0,86 €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Condimentos y varios (4%)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0,03 €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0,00 €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directo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0,90 €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Coste por ración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0,90 €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carta (con IGIC)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5,50 €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sin impuesto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5,14 €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17,5%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4,24 €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%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82,5%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Food cost objetivo (30%) · PVP recomendado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3,25 €</w:t>
            </w:r>
          </w:p>
        </w:tc>
      </w:tr>
    </w:tbl>
    <w:p>
      <w:pPr>
        <w:spacing w:before="1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shd w:fill="DBE9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6F8B"/>
                <w:sz w:val="22"/>
                <w:szCs w:val="22"/>
              </w:rPr>
              <w:t xml:space="preserve">Diagnóstico: Rentable</w:t>
            </w:r>
          </w:p>
        </w:tc>
      </w:tr>
    </w:tbl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Alérgenos (14 obligatorios UE)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Alérgeno (Reg. UE 1169/2011)</w:t>
            </w:r>
          </w:p>
        </w:tc>
        <w:tc>
          <w:tcPr>
            <w:tcW w:type="dxa" w:w="4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Cereales con gluten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9A5F0B"/>
                <w:sz w:val="19"/>
                <w:szCs w:val="19"/>
              </w:rPr>
              <w:t xml:space="preserve">Pendiente de validar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Crustáceos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Huevos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Pescado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Cacahuetes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Soja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Leche y lactosa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Frutos de cáscara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Mostaza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Sésamo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Sulfitos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Altramuces</w:t>
            </w:r>
          </w:p>
        </w:tc>
        <w:tc>
          <w:tcPr>
            <w:tcW w:type="dxa" w:w="4400"/>
            <w:shd w:fill="F1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Moluscos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A25"/>
                <w:sz w:val="19"/>
                <w:szCs w:val="19"/>
              </w:rPr>
              <w:t xml:space="preserve">No contiene</w:t>
            </w:r>
          </w:p>
        </w:tc>
      </w:tr>
    </w:tbl>
    <w:p>
      <w:pPr>
        <w:spacing w:before="80"/>
      </w:pPr>
      <w:r>
        <w:rPr>
          <w:i/>
          <w:iCs/>
          <w:color w:val="6E6A5C"/>
          <w:sz w:val="16"/>
          <w:szCs w:val="16"/>
        </w:rPr>
        <w:t xml:space="preserve">Validar siempre con información real de proveedor y etiquetado de producto. Esta tabla es orientativa y no sustituye la validación oficial.</w:t>
      </w:r>
    </w:p>
    <w:p>
      <w:pPr>
        <w:spacing w:after="100" w:before="260"/>
      </w:pPr>
      <w:r>
        <w:rPr>
          <w:b/>
          <w:bCs/>
          <w:color w:val="1E3A5F"/>
          <w:sz w:val="22"/>
          <w:szCs w:val="22"/>
        </w:rPr>
        <w:t xml:space="preserve">Ficha técnica de cocina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Elaboración: </w:t>
      </w:r>
      <w:r>
        <w:rPr>
          <w:sz w:val="19"/>
          <w:szCs w:val="19"/>
        </w:rPr>
        <w:t xml:space="preserve">Freír el plátano maduro en aceite a 170°C hasta dorar. Emplatar con gofio y miel de palma.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Conservación: </w:t>
      </w:r>
      <w:r>
        <w:rPr>
          <w:sz w:val="19"/>
          <w:szCs w:val="19"/>
        </w:rPr>
        <w:t xml:space="preserve">Elaboración al momento.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Temperatura de servicio: </w:t>
      </w:r>
      <w:r>
        <w:rPr>
          <w:sz w:val="19"/>
          <w:szCs w:val="19"/>
        </w:rPr>
        <w:t xml:space="preserve">Caliente.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Vida útil: </w:t>
      </w:r>
      <w:r>
        <w:rPr>
          <w:sz w:val="19"/>
          <w:szCs w:val="19"/>
        </w:rPr>
        <w:t xml:space="preserve">Consumo inmediato.</w:t>
      </w:r>
    </w:p>
    <w:p>
      <w:pPr>
        <w:spacing w:before="100"/>
      </w:pPr>
      <w:r>
        <w:rPr>
          <w:b/>
          <w:bCs/>
          <w:sz w:val="19"/>
          <w:szCs w:val="19"/>
        </w:rPr>
        <w:t xml:space="preserve">Observaciones: </w:t>
      </w:r>
      <w:r>
        <w:rPr>
          <w:sz w:val="19"/>
          <w:szCs w:val="19"/>
        </w:rPr>
        <w:t xml:space="preserve">Usar plátano bien maduro; la merma del 30% corresponde a la piel.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E6A5C"/>
        <w:sz w:val="16"/>
        <w:szCs w:val="16"/>
      </w:rPr>
      <w:t xml:space="preserve">Chef Online · Fichas técnicas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2026-07-06T14:54:19.949Z</dcterms:created>
  <dcterms:modified xsi:type="dcterms:W3CDTF">2026-07-06T14:54:19.949Z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