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7365D"/>
          <w:sz w:val="60"/>
        </w:rPr>
        <w:t>BranchIT</w:t>
      </w:r>
    </w:p>
    <w:p>
      <w:pPr>
        <w:jc w:val="center"/>
      </w:pPr>
      <w:r>
        <w:rPr>
          <w:b/>
          <w:color w:val="2F5597"/>
          <w:sz w:val="36"/>
        </w:rPr>
        <w:t>Informe de contexto funcional y técnico para Codex</w:t>
      </w:r>
    </w:p>
    <w:p>
      <w:pPr>
        <w:spacing w:before="480"/>
        <w:jc w:val="center"/>
      </w:pPr>
      <w:r>
        <w:rPr>
          <w:sz w:val="24"/>
        </w:rPr>
        <w:t>Proyecto APT - Ingeniería en Informática</w:t>
      </w:r>
    </w:p>
    <w:p>
      <w:pPr>
        <w:spacing w:before="160"/>
        <w:jc w:val="center"/>
      </w:pPr>
      <w:r>
        <w:rPr>
          <w:sz w:val="22"/>
        </w:rPr>
        <w:t>Documento de referencia para comprender el alcance, la arquitectura, las tecnologías, los módulos, la estrategia de trabajo y el estado real del proyecto.</w:t>
      </w:r>
    </w:p>
    <w:p>
      <w:pPr>
        <w:spacing w:before="800"/>
        <w:jc w:val="center"/>
      </w:pPr>
      <w:r>
        <w:rPr>
          <w:i/>
          <w:sz w:val="20"/>
        </w:rPr>
        <w:t>Versión de contexto: 4 de octubre de 2026</w:t>
      </w:r>
    </w:p>
    <w:p>
      <w:r>
        <w:br w:type="page"/>
      </w:r>
    </w:p>
    <w:p>
      <w:pPr>
        <w:pStyle w:val="Heading1"/>
        <w:keepNext/>
        <w:spacing w:before="160" w:after="80"/>
      </w:pPr>
      <w:r>
        <w:t>Cómo debe usar Codex este documento</w:t>
      </w:r>
    </w:p>
    <w:p>
      <w:pPr>
        <w:spacing w:after="120"/>
      </w:pPr>
      <w:r>
        <w:t>Este documento combina decisiones ya adoptadas con funcionalidades planificadas. Codex debe inspeccionar el repositorio real antes de asumir que una tecnología, módulo, migración, endpoint o regla de negocio está implementada. El objetivo es conservar una arquitectura coherente, evitar cambios destructivos y desarrollar BranchIT de forma incremental y comprobable.</w:t>
      </w:r>
    </w:p>
    <w:p>
      <w:pPr>
        <w:pStyle w:val="Heading1"/>
        <w:keepNext/>
        <w:spacing w:before="160" w:after="80"/>
      </w:pPr>
      <w:r>
        <w:t>1. Descripción general del proyecto</w:t>
      </w:r>
    </w:p>
    <w:p>
      <w:pPr>
        <w:spacing w:after="120"/>
      </w:pPr>
      <w:r>
        <w:t>BranchIT es un proyecto APT de Ingeniería en Informática. Su nombre inicial de trabajo fue “LinkedIn Babys”, pero el nombre definitivo adoptado es BranchIT.</w:t>
      </w:r>
    </w:p>
    <w:p>
      <w:pPr>
        <w:spacing w:after="120"/>
      </w:pPr>
      <w:r>
        <w:t>El proyecto consiste en una plataforma web orientada principalmente a personas recién egresadas de carreras técnicas o profesionales que poseen poca o ninguna experiencia laboral y necesitan acceder a su primera oportunidad de trabajo.</w:t>
      </w:r>
    </w:p>
    <w:p>
      <w:pPr>
        <w:spacing w:after="120"/>
      </w:pPr>
      <w:r>
        <w:t>La plataforma busca diferenciarse de portales tradicionales al concentrarse específicamente en la primera etapa de la trayectoria profesional. No se pretende construir una red social: la experiencia debe parecerse más a un portal de empleo como Computrabajo o Indeed, donde las ofertas, los filtros, las postulaciones y el perfil profesional son el centro de la interacción.</w:t>
      </w:r>
    </w:p>
    <w:p>
      <w:pPr>
        <w:pStyle w:val="Heading1"/>
        <w:keepNext/>
        <w:spacing w:before="160" w:after="80"/>
      </w:pPr>
      <w:r>
        <w:t>2. Problema que busca resolver</w:t>
      </w:r>
    </w:p>
    <w:p>
      <w:pPr>
        <w:spacing w:after="120"/>
      </w:pPr>
      <w:r>
        <w:t>La problemática principal es la barrera de entrada que enfrentan muchos recién egresados al buscar su primer empleo, debido a que numerosas ofertas solicitan experiencia previa incluso para cargos junior o de entrada.</w:t>
      </w:r>
    </w:p>
    <w:p>
      <w:pPr>
        <w:spacing w:after="120"/>
      </w:pPr>
      <w:r>
        <w:t>BranchIT busca reducir esa barrera creando un ecosistema orientado a egresados con poca experiencia, empresas interesadas en talento junior e instituciones educativas o certificadoras que puedan aportar a la progresión profesional de los usuarios.</w:t>
      </w:r>
    </w:p>
    <w:p>
      <w:pPr>
        <w:spacing w:after="120"/>
      </w:pPr>
      <w:r>
        <w:t>El contexto inicial del proyecto se sitúa en Chile, aunque el diseño técnico debería evitar dependencias innecesarias que impidan una futura expansión.</w:t>
      </w:r>
    </w:p>
    <w:p>
      <w:pPr>
        <w:pStyle w:val="Heading1"/>
        <w:keepNext/>
        <w:spacing w:before="160" w:after="80"/>
      </w:pPr>
      <w:r>
        <w:t>3. Usuarios y funcionalidades conceptuales</w:t>
      </w:r>
    </w:p>
    <w:p>
      <w:pPr>
        <w:pStyle w:val="Heading2"/>
        <w:keepNext/>
        <w:spacing w:before="160" w:after="80"/>
      </w:pPr>
      <w:r>
        <w:t>3.1 Egresados</w:t>
      </w:r>
    </w:p>
    <w:p>
      <w:pPr>
        <w:pStyle w:val="ListBullet"/>
      </w:pPr>
      <w:r>
        <w:t>Crear una cuenta e iniciar sesión.</w:t>
      </w:r>
    </w:p>
    <w:p>
      <w:pPr>
        <w:pStyle w:val="ListBullet"/>
      </w:pPr>
      <w:r>
        <w:t>Crear y mantener un perfil profesional.</w:t>
      </w:r>
    </w:p>
    <w:p>
      <w:pPr>
        <w:pStyle w:val="ListBullet"/>
      </w:pPr>
      <w:r>
        <w:t>Agregar proyectos académicos, hitos, logros, habilidades, experiencia y certificaciones.</w:t>
      </w:r>
    </w:p>
    <w:p>
      <w:pPr>
        <w:pStyle w:val="ListBullet"/>
      </w:pPr>
      <w:r>
        <w:t>Mantener una presentación personal y un portafolio profesional.</w:t>
      </w:r>
    </w:p>
    <w:p>
      <w:pPr>
        <w:pStyle w:val="ListBullet"/>
      </w:pPr>
      <w:r>
        <w:t>Buscar ofertas laborales y aplicar filtros.</w:t>
      </w:r>
    </w:p>
    <w:p>
      <w:pPr>
        <w:pStyle w:val="ListBullet"/>
      </w:pPr>
      <w:r>
        <w:t>Consultar el detalle de las ofertas y postular.</w:t>
      </w:r>
    </w:p>
    <w:p>
      <w:pPr>
        <w:pStyle w:val="ListBullet"/>
      </w:pPr>
      <w:r>
        <w:t>Utilizar herramientas de orientación profesional basadas en IA.</w:t>
      </w:r>
    </w:p>
    <w:p>
      <w:pPr>
        <w:spacing w:after="120"/>
      </w:pPr>
      <w:r>
        <w:t>El perfil no debe transformarse en una red social. No se considera como núcleo del sistema un feed, publicaciones sociales, likes, seguidores, historias o conexiones de amistad. El perfil debe funcionar como CV y portafolio profesional.</w:t>
      </w:r>
    </w:p>
    <w:p>
      <w:pPr>
        <w:pStyle w:val="Heading2"/>
        <w:keepNext/>
        <w:spacing w:before="160" w:after="80"/>
      </w:pPr>
      <w:r>
        <w:t>3.2 Empresas</w:t>
      </w:r>
    </w:p>
    <w:p>
      <w:pPr>
        <w:pStyle w:val="ListBullet"/>
      </w:pPr>
      <w:r>
        <w:t>Registrarse e iniciar sesión.</w:t>
      </w:r>
    </w:p>
    <w:p>
      <w:pPr>
        <w:pStyle w:val="ListBullet"/>
      </w:pPr>
      <w:r>
        <w:t>Mantener un perfil de empresa.</w:t>
      </w:r>
    </w:p>
    <w:p>
      <w:pPr>
        <w:pStyle w:val="ListBullet"/>
      </w:pPr>
      <w:r>
        <w:t>Crear, leer, modificar y eliminar o desactivar ofertas laborales.</w:t>
      </w:r>
    </w:p>
    <w:p>
      <w:pPr>
        <w:pStyle w:val="ListBullet"/>
      </w:pPr>
      <w:r>
        <w:t>Revisar postulaciones y visualizar candidatos.</w:t>
      </w:r>
    </w:p>
    <w:p>
      <w:pPr>
        <w:pStyle w:val="ListBullet"/>
      </w:pPr>
      <w:r>
        <w:t>Actualizar estados del proceso de selección.</w:t>
      </w:r>
    </w:p>
    <w:p>
      <w:pPr>
        <w:spacing w:after="120"/>
      </w:pPr>
      <w:r>
        <w:t>Las ofertas estarán especialmente orientadas a candidatos sin experiencia, con experiencia limitada, junior o recién egresados.</w:t>
      </w:r>
    </w:p>
    <w:p>
      <w:pPr>
        <w:pStyle w:val="Heading1"/>
        <w:keepNext/>
        <w:spacing w:before="160" w:after="80"/>
      </w:pPr>
      <w:r>
        <w:t>4. Inteligencia artificial</w:t>
      </w:r>
    </w:p>
    <w:p>
      <w:pPr>
        <w:spacing w:after="120"/>
      </w:pPr>
      <w:r>
        <w:t>BranchIT contempla un módulo de inteligencia artificial cuyo propósito es entregar orientación profesional, no actuar únicamente como un chatbot genérico.</w:t>
      </w:r>
    </w:p>
    <w:p>
      <w:pPr>
        <w:spacing w:after="120"/>
      </w:pPr>
      <w:r>
        <w:t>Ejemplo conceptual: un usuario puede preguntar “¿Qué necesito para llegar a ser arquitecto de software?”. La IA debería orientar sobre conocimientos, experiencia recomendada, certificaciones, tecnologías, estudios relacionados, carreras afines, requisitos frecuentes del cargo, rutas de aprendizaje e instituciones donde obtener formación pertinente.</w:t>
      </w:r>
    </w:p>
    <w:p>
      <w:pPr>
        <w:pStyle w:val="ListBullet"/>
      </w:pPr>
      <w:r>
        <w:t>Conocimientos y tecnologías necesarias.</w:t>
      </w:r>
    </w:p>
    <w:p>
      <w:pPr>
        <w:pStyle w:val="ListBullet"/>
      </w:pPr>
      <w:r>
        <w:t>Experiencia recomendada.</w:t>
      </w:r>
    </w:p>
    <w:p>
      <w:pPr>
        <w:pStyle w:val="ListBullet"/>
      </w:pPr>
      <w:r>
        <w:t>Certificaciones y estudios.</w:t>
      </w:r>
    </w:p>
    <w:p>
      <w:pPr>
        <w:pStyle w:val="ListBullet"/>
      </w:pPr>
      <w:r>
        <w:t>Carreras o áreas afines.</w:t>
      </w:r>
    </w:p>
    <w:p>
      <w:pPr>
        <w:pStyle w:val="ListBullet"/>
      </w:pPr>
      <w:r>
        <w:t>Requisitos frecuentes del cargo.</w:t>
      </w:r>
    </w:p>
    <w:p>
      <w:pPr>
        <w:pStyle w:val="ListBullet"/>
      </w:pPr>
      <w:r>
        <w:t>Rutas de aprendizaje y desarrollo profesional.</w:t>
      </w:r>
    </w:p>
    <w:p>
      <w:pPr>
        <w:pStyle w:val="ListBullet"/>
      </w:pPr>
      <w:r>
        <w:t>Instituciones educativas o certificadoras relevantes.</w:t>
      </w:r>
    </w:p>
    <w:p>
      <w:pPr>
        <w:spacing w:after="120"/>
      </w:pPr>
      <w:r>
        <w:t>La IA nunca debe consumirse directamente desde React. La clave del proveedor debe permanecer protegida en el backend.</w:t>
      </w:r>
    </w:p>
    <w:p>
      <w:pPr>
        <w:pStyle w:val="CodeBlock"/>
        <w:shd w:fill="F3F6FA"/>
      </w:pPr>
      <w:r>
        <w:rPr>
          <w:rFonts w:ascii="Consolas" w:hAnsi="Consolas"/>
          <w:sz w:val="18"/>
        </w:rPr>
        <w:t>React</w:t>
        <w:br/>
        <w:t xml:space="preserve">  ↓</w:t>
        <w:br/>
        <w:t>FastAPI</w:t>
        <w:br/>
        <w:t xml:space="preserve">  ↓</w:t>
        <w:br/>
        <w:t>Servicio / API de IA</w:t>
        <w:br/>
        <w:t xml:space="preserve">  ↓</w:t>
        <w:br/>
        <w:t>FastAPI procesa y controla la respuesta</w:t>
        <w:br/>
        <w:t xml:space="preserve">  ↓</w:t>
        <w:br/>
        <w:t>React</w:t>
      </w:r>
    </w:p>
    <w:p>
      <w:pPr>
        <w:spacing w:after="120"/>
      </w:pPr>
      <w:r>
        <w:t>Este diseño permite proteger credenciales, aplicar límites de uso, controlar costos, registrar consumo, validar solicitudes y cambiar de proveedor de IA sin acoplar el frontend.</w:t>
      </w:r>
    </w:p>
    <w:p>
      <w:pPr>
        <w:pStyle w:val="Heading1"/>
        <w:keepNext/>
        <w:spacing w:before="160" w:after="80"/>
      </w:pPr>
      <w:r>
        <w:t>5. Seguimiento laboral y ciclo del usuario</w:t>
      </w:r>
    </w:p>
    <w:p>
      <w:pPr>
        <w:spacing w:after="120"/>
      </w:pPr>
      <w:r>
        <w:t>Una característica diferenciadora será realizar seguimiento cuando un egresado consiga trabajo mediante BranchIT.</w:t>
      </w:r>
    </w:p>
    <w:p>
      <w:pPr>
        <w:pStyle w:val="CodeBlock"/>
        <w:shd w:fill="F3F6FA"/>
      </w:pPr>
      <w:r>
        <w:rPr>
          <w:rFonts w:ascii="Consolas" w:hAnsi="Consolas"/>
          <w:sz w:val="18"/>
        </w:rPr>
        <w:t>Egresado</w:t>
        <w:br/>
        <w:t xml:space="preserve">   ↓</w:t>
        <w:br/>
        <w:t>Postula mediante BranchIT</w:t>
        <w:br/>
        <w:t xml:space="preserve">   ↓</w:t>
        <w:br/>
        <w:t>Es contratado</w:t>
        <w:br/>
        <w:t xml:space="preserve">   ↓</w:t>
        <w:br/>
        <w:t>BranchIT registra la experiencia</w:t>
        <w:br/>
        <w:t xml:space="preserve">   ↓</w:t>
        <w:br/>
        <w:t>Transcurre tiempo</w:t>
        <w:br/>
        <w:t xml:space="preserve">   ↓</w:t>
        <w:br/>
        <w:t>Se evalúa la experiencia acumulada</w:t>
      </w:r>
    </w:p>
    <w:p>
      <w:pPr>
        <w:spacing w:after="120"/>
      </w:pPr>
      <w:r>
        <w:t>La plataforma debe priorizar a usuarios que todavía necesitan su primera experiencia laboral. Cuando un usuario acumule suficiente experiencia, algunas funciones de postulación podrían limitarse, pero el usuario no debería perder su cuenta ni su portafolio.</w:t>
      </w:r>
    </w:p>
    <w:p>
      <w:pPr>
        <w:spacing w:after="120"/>
      </w:pPr>
      <w:r>
        <w:t>El criterio exacto para determinar cuándo una persona deja de considerarse recién egresada todavía no ha sido definido. Codex no debe inventar un umbral de meses o años sin confirmación.</w:t>
      </w:r>
    </w:p>
    <w:p>
      <w:pPr>
        <w:pStyle w:val="Heading1"/>
        <w:keepNext/>
        <w:spacing w:before="160" w:after="80"/>
      </w:pPr>
      <w:r>
        <w:t>6. Modelo de negocio planteado</w:t>
      </w:r>
    </w:p>
    <w:p>
      <w:pPr>
        <w:spacing w:after="120"/>
      </w:pPr>
      <w:r>
        <w:t>El modelo conceptual es freemium, teniendo en consideración que una parte importante del público puede encontrarse desempleada. Por ello, las funciones esenciales de búsqueda y postulación deben mantenerse gratuitas.</w:t>
      </w:r>
    </w:p>
    <w:p>
      <w:pPr>
        <w:pStyle w:val="Heading2"/>
        <w:keepNext/>
        <w:spacing w:before="160" w:after="80"/>
      </w:pPr>
      <w:r>
        <w:t>6.1 Funciones gratuitas</w:t>
      </w:r>
    </w:p>
    <w:p>
      <w:pPr>
        <w:pStyle w:val="ListBullet"/>
      </w:pPr>
      <w:r>
        <w:t>Creación de cuenta.</w:t>
      </w:r>
    </w:p>
    <w:p>
      <w:pPr>
        <w:pStyle w:val="ListBullet"/>
      </w:pPr>
      <w:r>
        <w:t>Perfil y portafolio.</w:t>
      </w:r>
    </w:p>
    <w:p>
      <w:pPr>
        <w:pStyle w:val="ListBullet"/>
      </w:pPr>
      <w:r>
        <w:t>Búsqueda laboral.</w:t>
      </w:r>
    </w:p>
    <w:p>
      <w:pPr>
        <w:pStyle w:val="ListBullet"/>
      </w:pPr>
      <w:r>
        <w:t>Postulación.</w:t>
      </w:r>
    </w:p>
    <w:p>
      <w:pPr>
        <w:pStyle w:val="ListBullet"/>
      </w:pPr>
      <w:r>
        <w:t>Acceso básico a orientación.</w:t>
      </w:r>
    </w:p>
    <w:p>
      <w:pPr>
        <w:pStyle w:val="Heading2"/>
        <w:keepNext/>
        <w:spacing w:before="160" w:after="80"/>
      </w:pPr>
      <w:r>
        <w:t>6.2 Premium posible</w:t>
      </w:r>
    </w:p>
    <w:p>
      <w:pPr>
        <w:pStyle w:val="ListBullet"/>
      </w:pPr>
      <w:r>
        <w:t>Más consultas o capacidades de IA.</w:t>
      </w:r>
    </w:p>
    <w:p>
      <w:pPr>
        <w:pStyle w:val="ListBullet"/>
      </w:pPr>
      <w:r>
        <w:t>Análisis de CV y perfil.</w:t>
      </w:r>
    </w:p>
    <w:p>
      <w:pPr>
        <w:pStyle w:val="ListBullet"/>
      </w:pPr>
      <w:r>
        <w:t>Recomendaciones profesionales avanzadas.</w:t>
      </w:r>
    </w:p>
    <w:p>
      <w:pPr>
        <w:pStyle w:val="ListBullet"/>
      </w:pPr>
      <w:r>
        <w:t>Recomendaciones de certificaciones.</w:t>
      </w:r>
    </w:p>
    <w:p>
      <w:pPr>
        <w:pStyle w:val="ListBullet"/>
      </w:pPr>
      <w:r>
        <w:t>Simulación de entrevistas.</w:t>
      </w:r>
    </w:p>
    <w:p>
      <w:pPr>
        <w:pStyle w:val="ListBullet"/>
      </w:pPr>
      <w:r>
        <w:t>Estadísticas de visitas al perfil.</w:t>
      </w:r>
    </w:p>
    <w:p>
      <w:pPr>
        <w:pStyle w:val="ListBullet"/>
      </w:pPr>
      <w:r>
        <w:t>Mayor personalización del portafolio.</w:t>
      </w:r>
    </w:p>
    <w:p>
      <w:pPr>
        <w:pStyle w:val="Heading2"/>
        <w:keepNext/>
        <w:spacing w:before="160" w:after="80"/>
      </w:pPr>
      <w:r>
        <w:t>6.3 Otras fuentes de ingreso</w:t>
      </w:r>
    </w:p>
    <w:p>
      <w:pPr>
        <w:pStyle w:val="ListBullet"/>
      </w:pPr>
      <w:r>
        <w:t>Publicidad dentro de la plataforma.</w:t>
      </w:r>
    </w:p>
    <w:p>
      <w:pPr>
        <w:pStyle w:val="ListBullet"/>
      </w:pPr>
      <w:r>
        <w:t>Servicios o planes para empresas.</w:t>
      </w:r>
    </w:p>
    <w:p>
      <w:pPr>
        <w:pStyle w:val="ListBullet"/>
      </w:pPr>
      <w:r>
        <w:t>Comisiones por derivación hacia universidades, institutos y centros de certificación.</w:t>
      </w:r>
    </w:p>
    <w:p>
      <w:pPr>
        <w:spacing w:after="120"/>
      </w:pPr>
      <w:r>
        <w:t>El modelo de negocio no es parte del núcleo técnico obligatorio del MVP y puede evolucionar posteriormente.</w:t>
      </w:r>
    </w:p>
    <w:p>
      <w:pPr>
        <w:pStyle w:val="Heading1"/>
        <w:keepNext/>
        <w:spacing w:before="160" w:after="80"/>
      </w:pPr>
      <w:r>
        <w:t>7. Arquitectura oficial</w:t>
      </w:r>
    </w:p>
    <w:p>
      <w:pPr>
        <w:spacing w:after="120"/>
      </w:pPr>
      <w:r>
        <w:t>La arquitectura acordada para BranchIT es cliente-servidor de 3 capas.</w:t>
      </w:r>
    </w:p>
    <w:p>
      <w:pPr>
        <w:pStyle w:val="CodeBlock"/>
        <w:shd w:fill="F3F6FA"/>
      </w:pPr>
      <w:r>
        <w:rPr>
          <w:rFonts w:ascii="Consolas" w:hAnsi="Consolas"/>
          <w:sz w:val="18"/>
        </w:rPr>
        <w:t>CAPA DE PRESENTACIÓN</w:t>
        <w:br/>
        <w:t>React + Vite</w:t>
        <w:br/>
        <w:t xml:space="preserve">        ↓ HTTP / JSON</w:t>
        <w:br/>
        <w:t>CAPA DE LÓGICA DE NEGOCIO</w:t>
        <w:br/>
        <w:t>Python + FastAPI</w:t>
        <w:br/>
        <w:t xml:space="preserve">        ↓ SQLAlchemy</w:t>
        <w:br/>
        <w:t>CAPA DE DATOS</w:t>
        <w:br/>
        <w:t>PostgreSQL</w:t>
      </w:r>
    </w:p>
    <w:p>
      <w:pPr>
        <w:spacing w:after="120"/>
      </w:pPr>
      <w:r>
        <w:t>La separación debe respetarse estrictamente: React no debe conectarse directamente con PostgreSQL. Toda regla relevante de negocio, autorización y persistencia debe pasar por el backend.</w:t>
      </w:r>
    </w:p>
    <w:p>
      <w:pPr>
        <w:pStyle w:val="CodeBlock"/>
        <w:shd w:fill="F3F6FA"/>
      </w:pPr>
      <w:r>
        <w:rPr>
          <w:rFonts w:ascii="Consolas" w:hAnsi="Consolas"/>
          <w:sz w:val="18"/>
        </w:rPr>
        <w:t>Frontend → API REST → Backend → ORM → PostgreSQL</w:t>
      </w:r>
    </w:p>
    <w:p>
      <w:pPr>
        <w:pStyle w:val="Heading1"/>
        <w:keepNext/>
        <w:spacing w:before="160" w:after="80"/>
      </w:pPr>
      <w:r>
        <w:t>8. Tecnologías seleccionadas</w:t>
      </w:r>
    </w:p>
    <w:p>
      <w:pPr>
        <w:pStyle w:val="Heading2"/>
        <w:keepNext/>
        <w:spacing w:before="160" w:after="80"/>
      </w:pPr>
      <w:r>
        <w:t>8.1 Frontend</w:t>
      </w:r>
    </w:p>
    <w:p>
      <w:pPr>
        <w:pStyle w:val="ListBullet"/>
      </w:pPr>
      <w:r>
        <w:t>React.</w:t>
      </w:r>
    </w:p>
    <w:p>
      <w:pPr>
        <w:pStyle w:val="ListBullet"/>
      </w:pPr>
      <w:r>
        <w:t>Vite.</w:t>
      </w:r>
    </w:p>
    <w:p>
      <w:pPr>
        <w:pStyle w:val="ListBullet"/>
      </w:pPr>
      <w:r>
        <w:t>JavaScript.</w:t>
      </w:r>
    </w:p>
    <w:p>
      <w:pPr>
        <w:pStyle w:val="ListBullet"/>
      </w:pPr>
      <w:r>
        <w:t>Axios para llamadas HTTP.</w:t>
      </w:r>
    </w:p>
    <w:p>
      <w:pPr>
        <w:pStyle w:val="ListBullet"/>
      </w:pPr>
      <w:r>
        <w:t>React Router para navegación, si el template o la solución lo requieren.</w:t>
      </w:r>
    </w:p>
    <w:p>
      <w:pPr>
        <w:pStyle w:val="ListBullet"/>
      </w:pPr>
      <w:r>
        <w:t>Sistema de estilos existente en el template mientras no exista una razón concreta para reemplazarlo.</w:t>
      </w:r>
    </w:p>
    <w:p>
      <w:pPr>
        <w:pStyle w:val="Heading2"/>
        <w:keepNext/>
        <w:spacing w:before="160" w:after="80"/>
      </w:pPr>
      <w:r>
        <w:t>8.2 Backend</w:t>
      </w:r>
    </w:p>
    <w:p>
      <w:pPr>
        <w:pStyle w:val="ListBullet"/>
      </w:pPr>
      <w:r>
        <w:t>Python.</w:t>
      </w:r>
    </w:p>
    <w:p>
      <w:pPr>
        <w:pStyle w:val="ListBullet"/>
      </w:pPr>
      <w:r>
        <w:t>FastAPI.</w:t>
      </w:r>
    </w:p>
    <w:p>
      <w:pPr>
        <w:pStyle w:val="ListBullet"/>
      </w:pPr>
      <w:r>
        <w:t>Uvicorn.</w:t>
      </w:r>
    </w:p>
    <w:p>
      <w:pPr>
        <w:pStyle w:val="ListBullet"/>
      </w:pPr>
      <w:r>
        <w:t>SQLAlchemy.</w:t>
      </w:r>
    </w:p>
    <w:p>
      <w:pPr>
        <w:pStyle w:val="ListBullet"/>
      </w:pPr>
      <w:r>
        <w:t>Alembic.</w:t>
      </w:r>
    </w:p>
    <w:p>
      <w:pPr>
        <w:pStyle w:val="ListBullet"/>
      </w:pPr>
      <w:r>
        <w:t>python-dotenv.</w:t>
      </w:r>
    </w:p>
    <w:p>
      <w:pPr>
        <w:pStyle w:val="ListBullet"/>
      </w:pPr>
      <w:r>
        <w:t>Pydantic.</w:t>
      </w:r>
    </w:p>
    <w:p>
      <w:pPr>
        <w:pStyle w:val="ListBullet"/>
      </w:pPr>
      <w:r>
        <w:t>JWT para autenticación.</w:t>
      </w:r>
    </w:p>
    <w:p>
      <w:pPr>
        <w:pStyle w:val="ListBullet"/>
      </w:pPr>
      <w:r>
        <w:t>bcrypt/passlib o alternativa segura para hash de contraseñas.</w:t>
      </w:r>
    </w:p>
    <w:p>
      <w:pPr>
        <w:pStyle w:val="Heading2"/>
        <w:keepNext/>
        <w:spacing w:before="160" w:after="80"/>
      </w:pPr>
      <w:r>
        <w:t>8.3 Datos</w:t>
      </w:r>
    </w:p>
    <w:p>
      <w:pPr>
        <w:pStyle w:val="ListBullet"/>
      </w:pPr>
      <w:r>
        <w:t>PostgreSQL como motor de base de datos.</w:t>
      </w:r>
    </w:p>
    <w:p>
      <w:pPr>
        <w:pStyle w:val="ListBullet"/>
      </w:pPr>
      <w:r>
        <w:t>SQLAlchemy como ORM.</w:t>
      </w:r>
    </w:p>
    <w:p>
      <w:pPr>
        <w:pStyle w:val="ListBullet"/>
      </w:pPr>
      <w:r>
        <w:t>Alembic para versionar cambios de esquema.</w:t>
      </w:r>
    </w:p>
    <w:p>
      <w:pPr>
        <w:pStyle w:val="Heading1"/>
        <w:keepNext/>
        <w:spacing w:before="160" w:after="80"/>
      </w:pPr>
      <w:r>
        <w:t>9. Template seleccionado y estado del frontend</w:t>
      </w:r>
    </w:p>
    <w:p>
      <w:pPr>
        <w:spacing w:after="120"/>
      </w:pPr>
      <w:r>
        <w:t>El frontend utiliza como base el repositorio JobPortal-Frontend de GitHub: https://github.com/nepidkhadka/JobPortal-Frontend</w:t>
      </w:r>
    </w:p>
    <w:p>
      <w:pPr>
        <w:spacing w:after="120"/>
      </w:pPr>
      <w:r>
        <w:t>El template fue descargado, copiado dentro de la carpeta frontend, instalado y ejecutado localmente. Se confirmó que funciona mediante npm run dev.</w:t>
      </w:r>
    </w:p>
    <w:p>
      <w:pPr>
        <w:spacing w:after="120"/>
      </w:pPr>
      <w:r>
        <w:t>Este es uno de los avances técnicos confirmados. Codex no debe destruir, reemplazar ni reorganizar masivamente el frontend sin inspeccionarlo primero. La adaptación debe ser gradual y mantener el template funcionando.</w:t>
      </w:r>
    </w:p>
    <w:p>
      <w:pPr>
        <w:spacing w:after="120"/>
      </w:pPr>
      <w:r>
        <w:t>La experiencia visual deseada es la de un portal de empleo: buscador, filtros, listado de ofertas, detalle de oferta, perfil del egresado, dashboard de empresa y panel de IA. No se busca una interfaz de red social.</w:t>
      </w:r>
    </w:p>
    <w:p>
      <w:pPr>
        <w:pStyle w:val="Heading1"/>
        <w:keepNext/>
        <w:spacing w:before="160" w:after="80"/>
      </w:pPr>
      <w:r>
        <w:t>10. Entorno virtual y dependencias del backend</w:t>
      </w:r>
    </w:p>
    <w:p>
      <w:pPr>
        <w:spacing w:after="120"/>
      </w:pPr>
      <w:r>
        <w:t>Se decidió utilizar un entorno virtual de Python dentro de backend/.venv/.</w:t>
      </w:r>
    </w:p>
    <w:p>
      <w:pPr>
        <w:pStyle w:val="CodeBlock"/>
        <w:shd w:fill="F3F6FA"/>
      </w:pPr>
      <w:r>
        <w:rPr>
          <w:rFonts w:ascii="Consolas" w:hAnsi="Consolas"/>
          <w:sz w:val="18"/>
        </w:rPr>
        <w:t>.\.venv\Scripts\Activate.ps1</w:t>
      </w:r>
    </w:p>
    <w:p>
      <w:pPr>
        <w:spacing w:after="120"/>
      </w:pPr>
      <w:r>
        <w:t>Para verificar que el entorno esté activo puede utilizarse:</w:t>
      </w:r>
    </w:p>
    <w:p>
      <w:pPr>
        <w:pStyle w:val="CodeBlock"/>
        <w:shd w:fill="F3F6FA"/>
      </w:pPr>
      <w:r>
        <w:rPr>
          <w:rFonts w:ascii="Consolas" w:hAnsi="Consolas"/>
          <w:sz w:val="18"/>
        </w:rPr>
        <w:t>python -c "import sys; print(sys.prefix)"</w:t>
      </w:r>
    </w:p>
    <w:p>
      <w:pPr>
        <w:spacing w:after="120"/>
      </w:pPr>
      <w:r>
        <w:t>La ruta debería apuntar al entorno .venv del backend. La carpeta .venv no debe subirse a Git.</w:t>
      </w:r>
    </w:p>
    <w:p>
      <w:pPr>
        <w:spacing w:after="120"/>
      </w:pPr>
      <w:r>
        <w:t>Las dependencias Python deben mantenerse en backend/requirements.txt. Después de instalar una librería se debe actualizar el archivo de dependencias.</w:t>
      </w:r>
    </w:p>
    <w:p>
      <w:pPr>
        <w:pStyle w:val="CodeBlock"/>
        <w:shd w:fill="F3F6FA"/>
      </w:pPr>
      <w:r>
        <w:rPr>
          <w:rFonts w:ascii="Consolas" w:hAnsi="Consolas"/>
          <w:sz w:val="18"/>
        </w:rPr>
        <w:t>pip install &lt;dependencia&gt;</w:t>
        <w:br/>
        <w:t>pip freeze &gt; requirements.txt</w:t>
      </w:r>
    </w:p>
    <w:p>
      <w:pPr>
        <w:spacing w:after="120"/>
      </w:pPr>
      <w:r>
        <w:t>Otro integrante debe poder recuperar el entorno con:</w:t>
      </w:r>
    </w:p>
    <w:p>
      <w:pPr>
        <w:pStyle w:val="CodeBlock"/>
        <w:shd w:fill="F3F6FA"/>
      </w:pPr>
      <w:r>
        <w:rPr>
          <w:rFonts w:ascii="Consolas" w:hAnsi="Consolas"/>
          <w:sz w:val="18"/>
        </w:rPr>
        <w:t>pip install -r requirements.txt</w:t>
      </w:r>
    </w:p>
    <w:p>
      <w:pPr>
        <w:spacing w:after="120"/>
      </w:pPr>
      <w:r>
        <w:t>Codex debe inspeccionar requirements.txt antes de asumir que todas las dependencias planificadas están instaladas.</w:t>
      </w:r>
    </w:p>
    <w:p>
      <w:pPr>
        <w:pStyle w:val="Heading1"/>
        <w:keepNext/>
        <w:spacing w:before="160" w:after="80"/>
      </w:pPr>
      <w:r>
        <w:t>11. Base de datos y entidades conceptuales</w:t>
      </w:r>
    </w:p>
    <w:p>
      <w:pPr>
        <w:spacing w:after="120"/>
      </w:pPr>
      <w:r>
        <w:t>La estructura de datos todavía debe ser inspeccionada y completada. Entre las entidades conceptuales consideradas están:</w:t>
      </w:r>
    </w:p>
    <w:p>
      <w:pPr>
        <w:pStyle w:val="ListBullet"/>
      </w:pPr>
      <w:r>
        <w:t>User</w:t>
      </w:r>
    </w:p>
    <w:p>
      <w:pPr>
        <w:pStyle w:val="ListBullet"/>
      </w:pPr>
      <w:r>
        <w:t>Graduate</w:t>
      </w:r>
    </w:p>
    <w:p>
      <w:pPr>
        <w:pStyle w:val="ListBullet"/>
      </w:pPr>
      <w:r>
        <w:t>Company</w:t>
      </w:r>
    </w:p>
    <w:p>
      <w:pPr>
        <w:pStyle w:val="ListBullet"/>
      </w:pPr>
      <w:r>
        <w:t>Profile</w:t>
      </w:r>
    </w:p>
    <w:p>
      <w:pPr>
        <w:pStyle w:val="ListBullet"/>
      </w:pPr>
      <w:r>
        <w:t>Job</w:t>
      </w:r>
    </w:p>
    <w:p>
      <w:pPr>
        <w:pStyle w:val="ListBullet"/>
      </w:pPr>
      <w:r>
        <w:t>Application</w:t>
      </w:r>
    </w:p>
    <w:p>
      <w:pPr>
        <w:pStyle w:val="ListBullet"/>
      </w:pPr>
      <w:r>
        <w:t>Project</w:t>
      </w:r>
    </w:p>
    <w:p>
      <w:pPr>
        <w:pStyle w:val="ListBullet"/>
      </w:pPr>
      <w:r>
        <w:t>Experience</w:t>
      </w:r>
    </w:p>
    <w:p>
      <w:pPr>
        <w:pStyle w:val="ListBullet"/>
      </w:pPr>
      <w:r>
        <w:t>Certification</w:t>
      </w:r>
    </w:p>
    <w:p>
      <w:pPr>
        <w:pStyle w:val="ListBullet"/>
      </w:pPr>
      <w:r>
        <w:t>EmploymentTracking</w:t>
      </w:r>
    </w:p>
    <w:p>
      <w:pPr>
        <w:spacing w:after="120"/>
      </w:pPr>
      <w:r>
        <w:t>Estas entidades son conceptuales. Codex no debe asumir que todas las tablas existen. Debe revisar los modelos reales y las migraciones antes de generar cambios.</w:t>
      </w:r>
    </w:p>
    <w:p>
      <w:pPr>
        <w:pStyle w:val="Heading1"/>
        <w:keepNext/>
        <w:spacing w:before="160" w:after="80"/>
      </w:pPr>
      <w:r>
        <w:t>12. Migraciones con Alembic</w:t>
      </w:r>
    </w:p>
    <w:p>
      <w:pPr>
        <w:spacing w:after="120"/>
      </w:pPr>
      <w:r>
        <w:t>Todo cambio de esquema debe versionarse mediante Alembic. No se recomienda modificar manualmente una base de datos compartida.</w:t>
      </w:r>
    </w:p>
    <w:p>
      <w:pPr>
        <w:pStyle w:val="CodeBlock"/>
        <w:shd w:fill="F3F6FA"/>
      </w:pPr>
      <w:r>
        <w:rPr>
          <w:rFonts w:ascii="Consolas" w:hAnsi="Consolas"/>
          <w:sz w:val="18"/>
        </w:rPr>
        <w:t>alembic revision --autogenerate -m "descripcion del cambio"</w:t>
        <w:br/>
        <w:t>alembic upgrade head</w:t>
      </w:r>
    </w:p>
    <w:p>
      <w:pPr>
        <w:spacing w:after="120"/>
      </w:pPr>
      <w:r>
        <w:t>Comandos complementarios:</w:t>
      </w:r>
    </w:p>
    <w:p>
      <w:pPr>
        <w:pStyle w:val="CodeBlock"/>
        <w:shd w:fill="F3F6FA"/>
      </w:pPr>
      <w:r>
        <w:rPr>
          <w:rFonts w:ascii="Consolas" w:hAnsi="Consolas"/>
          <w:sz w:val="18"/>
        </w:rPr>
        <w:t>alembic current</w:t>
        <w:br/>
        <w:t>alembic history</w:t>
        <w:br/>
        <w:t>alembic downgrade -1</w:t>
      </w:r>
    </w:p>
    <w:p>
      <w:pPr>
        <w:spacing w:after="120"/>
      </w:pPr>
      <w:r>
        <w:t>Codex debe verificar si Alembic ya está inicializado y configurado correctamente antes de crear nuevas migraciones.</w:t>
      </w:r>
    </w:p>
    <w:p>
      <w:pPr>
        <w:pStyle w:val="Heading1"/>
        <w:keepNext/>
        <w:spacing w:before="160" w:after="80"/>
      </w:pPr>
      <w:r>
        <w:t>13. Variables de entorno y secretos</w:t>
      </w:r>
    </w:p>
    <w:p>
      <w:pPr>
        <w:spacing w:after="120"/>
      </w:pPr>
      <w:r>
        <w:t>Las credenciales y secretos deben mantenerse fuera del código, idealmente en backend/.env.</w:t>
      </w:r>
    </w:p>
    <w:p>
      <w:pPr>
        <w:pStyle w:val="CodeBlock"/>
        <w:shd w:fill="F3F6FA"/>
      </w:pPr>
      <w:r>
        <w:rPr>
          <w:rFonts w:ascii="Consolas" w:hAnsi="Consolas"/>
          <w:sz w:val="18"/>
        </w:rPr>
        <w:t>DATABASE_URL=</w:t>
        <w:br/>
        <w:t>SECRET_KEY=</w:t>
        <w:br/>
        <w:t>AI_API_KEY=</w:t>
      </w:r>
    </w:p>
    <w:p>
      <w:pPr>
        <w:spacing w:after="120"/>
      </w:pPr>
      <w:r>
        <w:t>Debe existir un .env.example sin secretos. Nunca se debe subir .env ni escribir claves de API directamente dentro del código o del frontend.</w:t>
      </w:r>
    </w:p>
    <w:p>
      <w:pPr>
        <w:pStyle w:val="Heading1"/>
        <w:keepNext/>
        <w:spacing w:before="160" w:after="80"/>
      </w:pPr>
      <w:r>
        <w:t>14. Modularización acordada</w:t>
      </w:r>
    </w:p>
    <w:p>
      <w:pPr>
        <w:spacing w:after="120"/>
      </w:pPr>
      <w:r>
        <w:t>Inicialmente se consideraron muchos módulos separados, pero se descartó esa estructura por generar demasiadas carpetas y aumentar la complejidad de integración. Finalmente se acordaron cuatro módulos funcionales principales:</w:t>
      </w:r>
    </w:p>
    <w:p>
      <w:pPr>
        <w:pStyle w:val="ListBullet"/>
      </w:pPr>
      <w:r>
        <w:t>accounts</w:t>
      </w:r>
    </w:p>
    <w:p>
      <w:pPr>
        <w:pStyle w:val="ListBullet"/>
      </w:pPr>
      <w:r>
        <w:t>profile</w:t>
      </w:r>
    </w:p>
    <w:p>
      <w:pPr>
        <w:pStyle w:val="ListBullet"/>
      </w:pPr>
      <w:r>
        <w:t>employment</w:t>
      </w:r>
    </w:p>
    <w:p>
      <w:pPr>
        <w:pStyle w:val="ListBullet"/>
      </w:pPr>
      <w:r>
        <w:t>intelligence</w:t>
      </w:r>
    </w:p>
    <w:p>
      <w:pPr>
        <w:spacing w:after="120"/>
      </w:pPr>
      <w:r>
        <w:t>Además existirán carpetas técnicas compartidas como core y database, que no deben considerarse módulos de negocio.</w:t>
      </w:r>
    </w:p>
    <w:p>
      <w:pPr>
        <w:pStyle w:val="Heading2"/>
        <w:keepNext/>
        <w:spacing w:before="160" w:after="80"/>
      </w:pPr>
      <w:r>
        <w:t>14.1 accounts</w:t>
      </w:r>
    </w:p>
    <w:p>
      <w:pPr>
        <w:pStyle w:val="ListBullet"/>
      </w:pPr>
      <w:r>
        <w:t>Usuarios.</w:t>
      </w:r>
    </w:p>
    <w:p>
      <w:pPr>
        <w:pStyle w:val="ListBullet"/>
      </w:pPr>
      <w:r>
        <w:t>Cuentas de egresados.</w:t>
      </w:r>
    </w:p>
    <w:p>
      <w:pPr>
        <w:pStyle w:val="ListBullet"/>
      </w:pPr>
      <w:r>
        <w:t>Cuentas de empresas.</w:t>
      </w:r>
    </w:p>
    <w:p>
      <w:pPr>
        <w:pStyle w:val="ListBullet"/>
      </w:pPr>
      <w:r>
        <w:t>Registro.</w:t>
      </w:r>
    </w:p>
    <w:p>
      <w:pPr>
        <w:pStyle w:val="ListBullet"/>
      </w:pPr>
      <w:r>
        <w:t>Login.</w:t>
      </w:r>
    </w:p>
    <w:p>
      <w:pPr>
        <w:pStyle w:val="ListBullet"/>
      </w:pPr>
      <w:r>
        <w:t>Autenticación.</w:t>
      </w:r>
    </w:p>
    <w:p>
      <w:pPr>
        <w:pStyle w:val="ListBullet"/>
      </w:pPr>
      <w:r>
        <w:t>Roles.</w:t>
      </w:r>
    </w:p>
    <w:p>
      <w:pPr>
        <w:pStyle w:val="ListBullet"/>
      </w:pPr>
      <w:r>
        <w:t>Recuperación de contraseña.</w:t>
      </w:r>
    </w:p>
    <w:p>
      <w:pPr>
        <w:pStyle w:val="ListBullet"/>
      </w:pPr>
      <w:r>
        <w:t>Gestión básica de cuentas.</w:t>
      </w:r>
    </w:p>
    <w:p>
      <w:pPr>
        <w:pStyle w:val="Heading2"/>
        <w:keepNext/>
        <w:spacing w:before="160" w:after="80"/>
      </w:pPr>
      <w:r>
        <w:t>14.2 profile</w:t>
      </w:r>
    </w:p>
    <w:p>
      <w:pPr>
        <w:pStyle w:val="ListBullet"/>
      </w:pPr>
      <w:r>
        <w:t>Perfil profesional.</w:t>
      </w:r>
    </w:p>
    <w:p>
      <w:pPr>
        <w:pStyle w:val="ListBullet"/>
      </w:pPr>
      <w:r>
        <w:t>Presentación personal.</w:t>
      </w:r>
    </w:p>
    <w:p>
      <w:pPr>
        <w:pStyle w:val="ListBullet"/>
      </w:pPr>
      <w:r>
        <w:t>Proyectos.</w:t>
      </w:r>
    </w:p>
    <w:p>
      <w:pPr>
        <w:pStyle w:val="ListBullet"/>
      </w:pPr>
      <w:r>
        <w:t>Logros.</w:t>
      </w:r>
    </w:p>
    <w:p>
      <w:pPr>
        <w:pStyle w:val="ListBullet"/>
      </w:pPr>
      <w:r>
        <w:t>Habilidades.</w:t>
      </w:r>
    </w:p>
    <w:p>
      <w:pPr>
        <w:pStyle w:val="ListBullet"/>
      </w:pPr>
      <w:r>
        <w:t>Experiencia.</w:t>
      </w:r>
    </w:p>
    <w:p>
      <w:pPr>
        <w:pStyle w:val="ListBullet"/>
      </w:pPr>
      <w:r>
        <w:t>Certificaciones.</w:t>
      </w:r>
    </w:p>
    <w:p>
      <w:pPr>
        <w:pStyle w:val="ListBullet"/>
      </w:pPr>
      <w:r>
        <w:t>Portafolio.</w:t>
      </w:r>
    </w:p>
    <w:p>
      <w:pPr>
        <w:pStyle w:val="Heading2"/>
        <w:keepNext/>
        <w:spacing w:before="160" w:after="80"/>
      </w:pPr>
      <w:r>
        <w:t>14.3 employment</w:t>
      </w:r>
    </w:p>
    <w:p>
      <w:pPr>
        <w:pStyle w:val="ListBullet"/>
      </w:pPr>
      <w:r>
        <w:t>Ofertas laborales.</w:t>
      </w:r>
    </w:p>
    <w:p>
      <w:pPr>
        <w:pStyle w:val="ListBullet"/>
      </w:pPr>
      <w:r>
        <w:t>CRUD de ofertas.</w:t>
      </w:r>
    </w:p>
    <w:p>
      <w:pPr>
        <w:pStyle w:val="ListBullet"/>
      </w:pPr>
      <w:r>
        <w:t>Búsqueda y filtros.</w:t>
      </w:r>
    </w:p>
    <w:p>
      <w:pPr>
        <w:pStyle w:val="ListBullet"/>
      </w:pPr>
      <w:r>
        <w:t>Postulaciones.</w:t>
      </w:r>
    </w:p>
    <w:p>
      <w:pPr>
        <w:pStyle w:val="ListBullet"/>
      </w:pPr>
      <w:r>
        <w:t>Contrataciones.</w:t>
      </w:r>
    </w:p>
    <w:p>
      <w:pPr>
        <w:pStyle w:val="ListBullet"/>
      </w:pPr>
      <w:r>
        <w:t>Estados de postulación.</w:t>
      </w:r>
    </w:p>
    <w:p>
      <w:pPr>
        <w:pStyle w:val="ListBullet"/>
      </w:pPr>
      <w:r>
        <w:t>Seguimiento laboral.</w:t>
      </w:r>
    </w:p>
    <w:p>
      <w:pPr>
        <w:pStyle w:val="ListBullet"/>
      </w:pPr>
      <w:r>
        <w:t>Restricciones basadas en experiencia.</w:t>
      </w:r>
    </w:p>
    <w:p>
      <w:pPr>
        <w:pStyle w:val="Heading2"/>
        <w:keepNext/>
        <w:spacing w:before="160" w:after="80"/>
      </w:pPr>
      <w:r>
        <w:t>14.4 intelligence</w:t>
      </w:r>
    </w:p>
    <w:p>
      <w:pPr>
        <w:pStyle w:val="ListBullet"/>
      </w:pPr>
      <w:r>
        <w:t>Integración con IA.</w:t>
      </w:r>
    </w:p>
    <w:p>
      <w:pPr>
        <w:pStyle w:val="ListBullet"/>
      </w:pPr>
      <w:r>
        <w:t>Consultas profesionales.</w:t>
      </w:r>
    </w:p>
    <w:p>
      <w:pPr>
        <w:pStyle w:val="ListBullet"/>
      </w:pPr>
      <w:r>
        <w:t>Orientación de cargos.</w:t>
      </w:r>
    </w:p>
    <w:p>
      <w:pPr>
        <w:pStyle w:val="ListBullet"/>
      </w:pPr>
      <w:r>
        <w:t>Requisitos.</w:t>
      </w:r>
    </w:p>
    <w:p>
      <w:pPr>
        <w:pStyle w:val="ListBullet"/>
      </w:pPr>
      <w:r>
        <w:t>Certificaciones recomendadas.</w:t>
      </w:r>
    </w:p>
    <w:p>
      <w:pPr>
        <w:pStyle w:val="ListBullet"/>
      </w:pPr>
      <w:r>
        <w:t>Rutas profesionales.</w:t>
      </w:r>
    </w:p>
    <w:p>
      <w:pPr>
        <w:pStyle w:val="ListBullet"/>
      </w:pPr>
      <w:r>
        <w:t>Instituciones educativas.</w:t>
      </w:r>
    </w:p>
    <w:p>
      <w:pPr>
        <w:pStyle w:val="ListBullet"/>
      </w:pPr>
      <w:r>
        <w:t>Control de preguntas y consumo.</w:t>
      </w:r>
    </w:p>
    <w:p>
      <w:pPr>
        <w:pStyle w:val="Heading1"/>
        <w:keepNext/>
        <w:spacing w:before="160" w:after="80"/>
      </w:pPr>
      <w:r>
        <w:t>15. Estructura objetivo del backend</w:t>
      </w:r>
    </w:p>
    <w:p>
      <w:pPr>
        <w:pStyle w:val="CodeBlock"/>
        <w:shd w:fill="F3F6FA"/>
      </w:pPr>
      <w:r>
        <w:rPr>
          <w:rFonts w:ascii="Consolas" w:hAnsi="Consolas"/>
          <w:sz w:val="18"/>
        </w:rPr>
        <w:t>backend/</w:t>
        <w:br/>
        <w:t>├── app/</w:t>
        <w:br/>
        <w:t>│   ├── accounts/</w:t>
        <w:br/>
        <w:t>│   │   ├── routes/</w:t>
        <w:br/>
        <w:t>│   │   ├── services/</w:t>
        <w:br/>
        <w:t>│   │   ├── schemas/</w:t>
        <w:br/>
        <w:t>│   │   └── models/</w:t>
        <w:br/>
        <w:t>│   ├── profile/</w:t>
        <w:br/>
        <w:t>│   │   ├── routes/</w:t>
        <w:br/>
        <w:t>│   │   ├── services/</w:t>
        <w:br/>
        <w:t>│   │   ├── schemas/</w:t>
        <w:br/>
        <w:t>│   │   └── models/</w:t>
        <w:br/>
        <w:t>│   ├── employment/</w:t>
        <w:br/>
        <w:t>│   │   ├── routes/</w:t>
        <w:br/>
        <w:t>│   │   ├── services/</w:t>
        <w:br/>
        <w:t>│   │   ├── schemas/</w:t>
        <w:br/>
        <w:t>│   │   └── models/</w:t>
        <w:br/>
        <w:t>│   ├── intelligence/</w:t>
        <w:br/>
        <w:t>│   │   ├── routes/</w:t>
        <w:br/>
        <w:t>│   │   ├── services/</w:t>
        <w:br/>
        <w:t>│   │   └── schemas/</w:t>
        <w:br/>
        <w:t>│   ├── core/</w:t>
        <w:br/>
        <w:t>│   ├── database/</w:t>
        <w:br/>
        <w:t>│   └── main.py</w:t>
        <w:br/>
        <w:t>├── migrations/</w:t>
        <w:br/>
        <w:t>├── tests/</w:t>
        <w:br/>
        <w:t>├── requirements.txt</w:t>
        <w:br/>
        <w:t>├── .env</w:t>
        <w:br/>
        <w:t>└── .venv/</w:t>
      </w:r>
    </w:p>
    <w:p>
      <w:pPr>
        <w:spacing w:after="120"/>
      </w:pPr>
      <w:r>
        <w:t>Esta es una estructura objetivo. Codex debe compararla con el repositorio real antes de mover archivos o refactorizar.</w:t>
      </w:r>
    </w:p>
    <w:p>
      <w:pPr>
        <w:pStyle w:val="Heading1"/>
        <w:keepNext/>
        <w:spacing w:before="160" w:after="80"/>
      </w:pPr>
      <w:r>
        <w:t>16. Responsabilidades internas del backend</w:t>
      </w:r>
    </w:p>
    <w:p>
      <w:pPr>
        <w:spacing w:after="120"/>
      </w:pPr>
      <w:r>
        <w:t>Se acordó separar las responsabilidades aproximadamente con el flujo routes → services → models → database.</w:t>
      </w:r>
    </w:p>
    <w:p>
      <w:pPr>
        <w:pStyle w:val="Heading2"/>
        <w:keepNext/>
        <w:spacing w:before="160" w:after="80"/>
      </w:pPr>
      <w:r>
        <w:t>16.1 routes</w:t>
      </w:r>
    </w:p>
    <w:p>
      <w:pPr>
        <w:spacing w:after="120"/>
      </w:pPr>
      <w:r>
        <w:t>Responsable de endpoints HTTP, parámetros, códigos de estado y dependencias FastAPI. Debe evitar concentrar grandes cantidades de lógica de negocio.</w:t>
      </w:r>
    </w:p>
    <w:p>
      <w:pPr>
        <w:pStyle w:val="Heading2"/>
        <w:keepNext/>
        <w:spacing w:before="160" w:after="80"/>
      </w:pPr>
      <w:r>
        <w:t>16.2 services</w:t>
      </w:r>
    </w:p>
    <w:p>
      <w:pPr>
        <w:spacing w:after="120"/>
      </w:pPr>
      <w:r>
        <w:t>Responsable de reglas de negocio, validaciones complejas, coordinación entre componentes y operaciones del dominio.</w:t>
      </w:r>
    </w:p>
    <w:p>
      <w:pPr>
        <w:pStyle w:val="Heading2"/>
        <w:keepNext/>
        <w:spacing w:before="160" w:after="80"/>
      </w:pPr>
      <w:r>
        <w:t>16.3 schemas</w:t>
      </w:r>
    </w:p>
    <w:p>
      <w:pPr>
        <w:spacing w:after="120"/>
      </w:pPr>
      <w:r>
        <w:t>Responsable de modelos Pydantic, validación de entrada, DTO de request y response.</w:t>
      </w:r>
    </w:p>
    <w:p>
      <w:pPr>
        <w:pStyle w:val="Heading2"/>
        <w:keepNext/>
        <w:spacing w:before="160" w:after="80"/>
      </w:pPr>
      <w:r>
        <w:t>16.4 models</w:t>
      </w:r>
    </w:p>
    <w:p>
      <w:pPr>
        <w:spacing w:after="120"/>
      </w:pPr>
      <w:r>
        <w:t>Responsable de modelos SQLAlchemy, relaciones y representación persistente de los datos.</w:t>
      </w:r>
    </w:p>
    <w:p>
      <w:pPr>
        <w:pStyle w:val="Heading1"/>
        <w:keepNext/>
        <w:spacing w:before="160" w:after="80"/>
      </w:pPr>
      <w:r>
        <w:t>17. Organización objetivo del frontend</w:t>
      </w:r>
    </w:p>
    <w:p>
      <w:pPr>
        <w:spacing w:after="120"/>
      </w:pPr>
      <w:r>
        <w:t>El frontend puede reflejar los cuatro dominios, pero la reorganización debe ser gradual para no romper el template.</w:t>
      </w:r>
    </w:p>
    <w:p>
      <w:pPr>
        <w:pStyle w:val="CodeBlock"/>
        <w:shd w:fill="F3F6FA"/>
      </w:pPr>
      <w:r>
        <w:rPr>
          <w:rFonts w:ascii="Consolas" w:hAnsi="Consolas"/>
          <w:sz w:val="18"/>
        </w:rPr>
        <w:t>frontend/</w:t>
        <w:br/>
        <w:t>└── src/</w:t>
        <w:br/>
        <w:t xml:space="preserve">    ├── accounts/</w:t>
        <w:br/>
        <w:t xml:space="preserve">    ├── profile/</w:t>
        <w:br/>
        <w:t xml:space="preserve">    ├── employment/</w:t>
        <w:br/>
        <w:t xml:space="preserve">    ├── intelligence/</w:t>
        <w:br/>
        <w:t xml:space="preserve">    ├── shared/</w:t>
        <w:br/>
        <w:t xml:space="preserve">    ├── App.jsx</w:t>
        <w:br/>
        <w:t xml:space="preserve">    └── main.jsx</w:t>
      </w:r>
    </w:p>
    <w:p>
      <w:pPr>
        <w:spacing w:after="120"/>
      </w:pPr>
      <w:r>
        <w:t>Dentro de cada dominio pueden existir views, components y services. Las llamadas HTTP deberían concentrarse en services para evitar acoplar componentes visuales con detalles de la API.</w:t>
      </w:r>
    </w:p>
    <w:p>
      <w:pPr>
        <w:pStyle w:val="CodeBlock"/>
        <w:shd w:fill="F3F6FA"/>
      </w:pPr>
      <w:r>
        <w:rPr>
          <w:rFonts w:ascii="Consolas" w:hAnsi="Consolas"/>
          <w:sz w:val="18"/>
        </w:rPr>
        <w:t>View / Component → Service → Axios → FastAPI</w:t>
      </w:r>
    </w:p>
    <w:p>
      <w:pPr>
        <w:pStyle w:val="Heading1"/>
        <w:keepNext/>
        <w:spacing w:before="160" w:after="80"/>
      </w:pPr>
      <w:r>
        <w:t>18. Contratos de API</w:t>
      </w:r>
    </w:p>
    <w:p>
      <w:pPr>
        <w:spacing w:after="120"/>
      </w:pPr>
      <w:r>
        <w:t>Antes de conectar frontend y backend se debe definir claramente la URL, método HTTP, request, response, códigos de estado relevantes y autenticación requerida.</w:t>
      </w:r>
    </w:p>
    <w:p>
      <w:pPr>
        <w:spacing w:after="120"/>
      </w:pPr>
      <w:r>
        <w:t>Ejemplo conceptual:</w:t>
      </w:r>
    </w:p>
    <w:p>
      <w:pPr>
        <w:pStyle w:val="CodeBlock"/>
        <w:shd w:fill="F3F6FA"/>
      </w:pPr>
      <w:r>
        <w:rPr>
          <w:rFonts w:ascii="Consolas" w:hAnsi="Consolas"/>
          <w:sz w:val="18"/>
        </w:rPr>
        <w:t>POST /api/accounts/login</w:t>
        <w:br/>
        <w:br/>
        <w:t>Request:</w:t>
        <w:br/>
        <w:t>{</w:t>
        <w:br/>
        <w:t xml:space="preserve">  "email": "usuario@email.cl",</w:t>
        <w:br/>
        <w:t xml:space="preserve">  "password": "password"</w:t>
        <w:br/>
        <w:t>}</w:t>
        <w:br/>
        <w:br/>
        <w:t>Response:</w:t>
        <w:br/>
        <w:t>{</w:t>
        <w:br/>
        <w:t xml:space="preserve">  "access_token": "...",</w:t>
        <w:br/>
        <w:t xml:space="preserve">  "user_type": "graduate"</w:t>
        <w:br/>
        <w:t>}</w:t>
      </w:r>
    </w:p>
    <w:p>
      <w:pPr>
        <w:spacing w:after="120"/>
      </w:pPr>
      <w:r>
        <w:t>No cambiar nombres de campos o URLs unilateralmente una vez consumidos por otro módulo.</w:t>
      </w:r>
    </w:p>
    <w:p>
      <w:pPr>
        <w:pStyle w:val="Heading1"/>
        <w:keepNext/>
        <w:spacing w:before="160" w:after="80"/>
      </w:pPr>
      <w:r>
        <w:t>19. Convención de endpoints</w:t>
      </w:r>
    </w:p>
    <w:p>
      <w:pPr>
        <w:pStyle w:val="CodeBlock"/>
        <w:shd w:fill="F3F6FA"/>
      </w:pPr>
      <w:r>
        <w:rPr>
          <w:rFonts w:ascii="Consolas" w:hAnsi="Consolas"/>
          <w:sz w:val="18"/>
        </w:rPr>
        <w:t>/api/accounts/</w:t>
        <w:br/>
        <w:t>/api/profile/</w:t>
        <w:br/>
        <w:t>/api/employment/</w:t>
        <w:br/>
        <w:t>/api/intelligence/</w:t>
      </w:r>
    </w:p>
    <w:p>
      <w:pPr>
        <w:spacing w:after="120"/>
      </w:pPr>
      <w:r>
        <w:t>Ejemplos conceptuales:</w:t>
      </w:r>
    </w:p>
    <w:p>
      <w:pPr>
        <w:pStyle w:val="CodeBlock"/>
        <w:shd w:fill="F3F6FA"/>
      </w:pPr>
      <w:r>
        <w:rPr>
          <w:rFonts w:ascii="Consolas" w:hAnsi="Consolas"/>
          <w:sz w:val="18"/>
        </w:rPr>
        <w:t>POST /api/accounts/register</w:t>
        <w:br/>
        <w:t>POST /api/accounts/login</w:t>
        <w:br/>
        <w:t>GET  /api/profile/me</w:t>
        <w:br/>
        <w:t>PUT  /api/profile/me</w:t>
        <w:br/>
        <w:t>GET  /api/employment/jobs</w:t>
        <w:br/>
        <w:t>POST /api/employment/jobs</w:t>
        <w:br/>
        <w:t>GET  /api/employment/jobs/{id}</w:t>
        <w:br/>
        <w:t>POST /api/employment/applications</w:t>
        <w:br/>
        <w:t>POST /api/intelligence/career-guide</w:t>
      </w:r>
    </w:p>
    <w:p>
      <w:pPr>
        <w:spacing w:after="120"/>
      </w:pPr>
      <w:r>
        <w:t>No se debe asumir que todos estos endpoints ya existen; son una convención propuesta.</w:t>
      </w:r>
    </w:p>
    <w:p>
      <w:pPr>
        <w:pStyle w:val="Heading1"/>
        <w:keepNext/>
        <w:spacing w:before="160" w:after="80"/>
      </w:pPr>
      <w:r>
        <w:t>20. Convenciones de nombres</w:t>
      </w:r>
    </w:p>
    <w:p>
      <w:pPr>
        <w:spacing w:after="120"/>
      </w:pPr>
      <w:r>
        <w:t>Se acordó preferir nombres técnicos en inglés para código, API y modelos, por ejemplo: user, company, job, application, profile, experience, certification. La interfaz visible al usuario puede mantenerse en español.</w:t>
      </w:r>
    </w:p>
    <w:p>
      <w:pPr>
        <w:pStyle w:val="Heading1"/>
        <w:keepNext/>
        <w:spacing w:before="160" w:after="80"/>
      </w:pPr>
      <w:r>
        <w:t>21. Metodología y organización mediante sprints</w:t>
      </w:r>
    </w:p>
    <w:p>
      <w:pPr>
        <w:spacing w:after="120"/>
      </w:pPr>
      <w:r>
        <w:t>El desarrollo se planteó con una metodología ágil similar a Scrum y sprints semanales. El código no debe vivir dentro de carpetas por sprint. El código real permanece integrado en backend y frontend.</w:t>
      </w:r>
    </w:p>
    <w:p>
      <w:pPr>
        <w:spacing w:after="120"/>
      </w:pPr>
      <w:r>
        <w:t>La carpeta sprints se utilizará para evidencias, capturas, documentación y entregables de cada iteración.</w:t>
      </w:r>
    </w:p>
    <w:p>
      <w:pPr>
        <w:pStyle w:val="CodeBlock"/>
        <w:shd w:fill="F3F6FA"/>
      </w:pPr>
      <w:r>
        <w:rPr>
          <w:rFonts w:ascii="Consolas" w:hAnsi="Consolas"/>
          <w:sz w:val="18"/>
        </w:rPr>
        <w:t>sprints/</w:t>
        <w:br/>
        <w:t>├── sprint_1/</w:t>
        <w:br/>
        <w:t>│   ├── README.md</w:t>
        <w:br/>
        <w:t>│   ├── capturas/</w:t>
        <w:br/>
        <w:t>│   └── evidencias/</w:t>
        <w:br/>
        <w:t>├── sprint_2/</w:t>
        <w:br/>
        <w:t>├── sprint_3/</w:t>
        <w:br/>
        <w:t>└── ...</w:t>
      </w:r>
    </w:p>
    <w:p>
      <w:pPr>
        <w:pStyle w:val="Heading1"/>
        <w:keepNext/>
        <w:spacing w:before="160" w:after="80"/>
      </w:pPr>
      <w:r>
        <w:t>22. Plan académico original de sprints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pPr>
              <w:spacing w:after="40"/>
            </w:pPr>
            <w:r>
              <w:rPr>
                <w:sz w:val="19"/>
              </w:rPr>
              <w:t>Sprint</w:t>
            </w:r>
          </w:p>
        </w:tc>
        <w:tc>
          <w:tcPr>
            <w:tcW w:type="dxa" w:w="4896"/>
            <w:vAlign w:val="center"/>
          </w:tcPr>
          <w:p>
            <w:pPr>
              <w:spacing w:after="40"/>
            </w:pPr>
            <w:r>
              <w:rPr>
                <w:sz w:val="19"/>
              </w:rPr>
              <w:t>Objetivo principal</w:t>
            </w:r>
          </w:p>
        </w:tc>
      </w:tr>
      <w:tr>
        <w:tc>
          <w:tcPr>
            <w:tcW w:type="dxa" w:w="4896"/>
            <w:vAlign w:val="center"/>
          </w:tcPr>
          <w:p>
            <w:pPr>
              <w:spacing w:after="40"/>
            </w:pPr>
            <w:r>
              <w:rPr>
                <w:sz w:val="19"/>
              </w:rPr>
              <w:t>Sprint 1</w:t>
            </w:r>
          </w:p>
        </w:tc>
        <w:tc>
          <w:tcPr>
            <w:tcW w:type="dxa" w:w="4896"/>
            <w:vAlign w:val="center"/>
          </w:tcPr>
          <w:p>
            <w:pPr>
              <w:spacing w:after="40"/>
            </w:pPr>
            <w:r>
              <w:rPr>
                <w:sz w:val="19"/>
              </w:rPr>
              <w:t>Presentación del proyecto, documentación y mockups.</w:t>
            </w:r>
          </w:p>
        </w:tc>
      </w:tr>
      <w:tr>
        <w:tc>
          <w:tcPr>
            <w:tcW w:type="dxa" w:w="4896"/>
            <w:vAlign w:val="center"/>
          </w:tcPr>
          <w:p>
            <w:pPr>
              <w:spacing w:after="40"/>
            </w:pPr>
            <w:r>
              <w:rPr>
                <w:sz w:val="19"/>
              </w:rPr>
              <w:t>Sprint 2</w:t>
            </w:r>
          </w:p>
        </w:tc>
        <w:tc>
          <w:tcPr>
            <w:tcW w:type="dxa" w:w="4896"/>
            <w:vAlign w:val="center"/>
          </w:tcPr>
          <w:p>
            <w:pPr>
              <w:spacing w:after="40"/>
            </w:pPr>
            <w:r>
              <w:rPr>
                <w:sz w:val="19"/>
              </w:rPr>
              <w:t>Presentación, informe, principios de codificación, módulos, clases y dependencias.</w:t>
            </w:r>
          </w:p>
        </w:tc>
      </w:tr>
      <w:tr>
        <w:tc>
          <w:tcPr>
            <w:tcW w:type="dxa" w:w="4896"/>
            <w:vAlign w:val="center"/>
          </w:tcPr>
          <w:p>
            <w:pPr>
              <w:spacing w:after="40"/>
            </w:pPr>
            <w:r>
              <w:rPr>
                <w:sz w:val="19"/>
              </w:rPr>
              <w:t>Sprint 3</w:t>
            </w:r>
          </w:p>
        </w:tc>
        <w:tc>
          <w:tcPr>
            <w:tcW w:type="dxa" w:w="4896"/>
            <w:vAlign w:val="center"/>
          </w:tcPr>
          <w:p>
            <w:pPr>
              <w:spacing w:after="40"/>
            </w:pPr>
            <w:r>
              <w:rPr>
                <w:sz w:val="19"/>
              </w:rPr>
              <w:t>Base de datos, registro de egresado y empresa, y template de la página.</w:t>
            </w:r>
          </w:p>
        </w:tc>
      </w:tr>
      <w:tr>
        <w:tc>
          <w:tcPr>
            <w:tcW w:type="dxa" w:w="4896"/>
            <w:vAlign w:val="center"/>
          </w:tcPr>
          <w:p>
            <w:pPr>
              <w:spacing w:after="40"/>
            </w:pPr>
            <w:r>
              <w:rPr>
                <w:sz w:val="19"/>
              </w:rPr>
              <w:t>Sprint 4</w:t>
            </w:r>
          </w:p>
        </w:tc>
        <w:tc>
          <w:tcPr>
            <w:tcW w:type="dxa" w:w="4896"/>
            <w:vAlign w:val="center"/>
          </w:tcPr>
          <w:p>
            <w:pPr>
              <w:spacing w:after="40"/>
            </w:pPr>
            <w:r>
              <w:rPr>
                <w:sz w:val="19"/>
              </w:rPr>
              <w:t>Inicio de sesión y hubs principales de usuario y empresa.</w:t>
            </w:r>
          </w:p>
        </w:tc>
      </w:tr>
      <w:tr>
        <w:tc>
          <w:tcPr>
            <w:tcW w:type="dxa" w:w="4896"/>
            <w:vAlign w:val="center"/>
          </w:tcPr>
          <w:p>
            <w:pPr>
              <w:spacing w:after="40"/>
            </w:pPr>
            <w:r>
              <w:rPr>
                <w:sz w:val="19"/>
              </w:rPr>
              <w:t>Sprint 5</w:t>
            </w:r>
          </w:p>
        </w:tc>
        <w:tc>
          <w:tcPr>
            <w:tcW w:type="dxa" w:w="4896"/>
            <w:vAlign w:val="center"/>
          </w:tcPr>
          <w:p>
            <w:pPr>
              <w:spacing w:after="40"/>
            </w:pPr>
            <w:r>
              <w:rPr>
                <w:sz w:val="19"/>
              </w:rPr>
              <w:t>CRUD de ofertas, visualización de ofertas y gestión de presentación del egresado.</w:t>
            </w:r>
          </w:p>
        </w:tc>
      </w:tr>
      <w:tr>
        <w:tc>
          <w:tcPr>
            <w:tcW w:type="dxa" w:w="4896"/>
            <w:vAlign w:val="center"/>
          </w:tcPr>
          <w:p>
            <w:pPr>
              <w:spacing w:after="40"/>
            </w:pPr>
            <w:r>
              <w:rPr>
                <w:sz w:val="19"/>
              </w:rPr>
              <w:t>Sprint 6</w:t>
            </w:r>
          </w:p>
        </w:tc>
        <w:tc>
          <w:tcPr>
            <w:tcW w:type="dxa" w:w="4896"/>
            <w:vAlign w:val="center"/>
          </w:tcPr>
          <w:p>
            <w:pPr>
              <w:spacing w:after="40"/>
            </w:pPr>
            <w:r>
              <w:rPr>
                <w:sz w:val="19"/>
              </w:rPr>
              <w:t>Protección de datos sensibles, seguridad y postulación a ofertas.</w:t>
            </w:r>
          </w:p>
        </w:tc>
      </w:tr>
      <w:tr>
        <w:tc>
          <w:tcPr>
            <w:tcW w:type="dxa" w:w="4896"/>
            <w:vAlign w:val="center"/>
          </w:tcPr>
          <w:p>
            <w:pPr>
              <w:spacing w:after="40"/>
            </w:pPr>
            <w:r>
              <w:rPr>
                <w:sz w:val="19"/>
              </w:rPr>
              <w:t>Sprint 7</w:t>
            </w:r>
          </w:p>
        </w:tc>
        <w:tc>
          <w:tcPr>
            <w:tcW w:type="dxa" w:w="4896"/>
            <w:vAlign w:val="center"/>
          </w:tcPr>
          <w:p>
            <w:pPr>
              <w:spacing w:after="40"/>
            </w:pPr>
            <w:r>
              <w:rPr>
                <w:sz w:val="19"/>
              </w:rPr>
              <w:t>Módulo de IA, configuración del comportamiento y limitación de consultas.</w:t>
            </w:r>
          </w:p>
        </w:tc>
      </w:tr>
      <w:tr>
        <w:tc>
          <w:tcPr>
            <w:tcW w:type="dxa" w:w="4896"/>
            <w:vAlign w:val="center"/>
          </w:tcPr>
          <w:p>
            <w:pPr>
              <w:spacing w:after="40"/>
            </w:pPr>
            <w:r>
              <w:rPr>
                <w:sz w:val="19"/>
              </w:rPr>
              <w:t>Sprint 8</w:t>
            </w:r>
          </w:p>
        </w:tc>
        <w:tc>
          <w:tcPr>
            <w:tcW w:type="dxa" w:w="4896"/>
            <w:vAlign w:val="center"/>
          </w:tcPr>
          <w:p>
            <w:pPr>
              <w:spacing w:after="40"/>
            </w:pPr>
            <w:r>
              <w:rPr>
                <w:sz w:val="19"/>
              </w:rPr>
              <w:t>Seguimiento laboral, restricciones relacionadas con experiencia y baja de cuenta.</w:t>
            </w:r>
          </w:p>
        </w:tc>
      </w:tr>
      <w:tr>
        <w:tc>
          <w:tcPr>
            <w:tcW w:type="dxa" w:w="4896"/>
            <w:vAlign w:val="center"/>
          </w:tcPr>
          <w:p>
            <w:pPr>
              <w:spacing w:after="40"/>
            </w:pPr>
            <w:r>
              <w:rPr>
                <w:sz w:val="19"/>
              </w:rPr>
              <w:t>Sprint 9</w:t>
            </w:r>
          </w:p>
        </w:tc>
        <w:tc>
          <w:tcPr>
            <w:tcW w:type="dxa" w:w="4896"/>
            <w:vAlign w:val="center"/>
          </w:tcPr>
          <w:p>
            <w:pPr>
              <w:spacing w:after="40"/>
            </w:pPr>
            <w:r>
              <w:rPr>
                <w:sz w:val="19"/>
              </w:rPr>
              <w:t>Limpieza de código y mejoras de seguridad.</w:t>
            </w:r>
          </w:p>
        </w:tc>
      </w:tr>
      <w:tr>
        <w:tc>
          <w:tcPr>
            <w:tcW w:type="dxa" w:w="4896"/>
            <w:vAlign w:val="center"/>
          </w:tcPr>
          <w:p>
            <w:pPr>
              <w:spacing w:after="40"/>
            </w:pPr>
            <w:r>
              <w:rPr>
                <w:sz w:val="19"/>
              </w:rPr>
              <w:t>Sprint 10</w:t>
            </w:r>
          </w:p>
        </w:tc>
        <w:tc>
          <w:tcPr>
            <w:tcW w:type="dxa" w:w="4896"/>
            <w:vAlign w:val="center"/>
          </w:tcPr>
          <w:p>
            <w:pPr>
              <w:spacing w:after="40"/>
            </w:pPr>
            <w:r>
              <w:rPr>
                <w:sz w:val="19"/>
              </w:rPr>
              <w:t>Pruebas de calidad, carga y auditoría.</w:t>
            </w:r>
          </w:p>
        </w:tc>
      </w:tr>
      <w:tr>
        <w:tc>
          <w:tcPr>
            <w:tcW w:type="dxa" w:w="4896"/>
            <w:vAlign w:val="center"/>
          </w:tcPr>
          <w:p>
            <w:pPr>
              <w:spacing w:after="40"/>
            </w:pPr>
            <w:r>
              <w:rPr>
                <w:sz w:val="19"/>
              </w:rPr>
              <w:t>Sprint 11</w:t>
            </w:r>
          </w:p>
        </w:tc>
        <w:tc>
          <w:tcPr>
            <w:tcW w:type="dxa" w:w="4896"/>
            <w:vAlign w:val="center"/>
          </w:tcPr>
          <w:p>
            <w:pPr>
              <w:spacing w:after="40"/>
            </w:pPr>
            <w:r>
              <w:rPr>
                <w:sz w:val="19"/>
              </w:rPr>
              <w:t>Hosting, presentación y pruebas finales.</w:t>
            </w:r>
          </w:p>
        </w:tc>
      </w:tr>
    </w:tbl>
    <w:p>
      <w:pPr>
        <w:pStyle w:val="Heading1"/>
        <w:keepNext/>
        <w:spacing w:before="160" w:after="80"/>
      </w:pPr>
      <w:r>
        <w:t>23. Estrategia de desarrollo incremental</w:t>
      </w:r>
    </w:p>
    <w:p>
      <w:pPr>
        <w:spacing w:after="120"/>
      </w:pPr>
      <w:r>
        <w:t>Los módulos deben desarrollarse e integrarse progresivamente. No se quiere construir cada parte completamente aislada para unirla recién al final.</w:t>
      </w:r>
    </w:p>
    <w:p>
      <w:pPr>
        <w:pStyle w:val="CodeBlock"/>
        <w:shd w:fill="F3F6FA"/>
      </w:pPr>
      <w:r>
        <w:rPr>
          <w:rFonts w:ascii="Consolas" w:hAnsi="Consolas"/>
          <w:sz w:val="18"/>
        </w:rPr>
        <w:t>Sistema base</w:t>
        <w:br/>
        <w:t xml:space="preserve">   ↓</w:t>
        <w:br/>
        <w:t>accounts integrado</w:t>
        <w:br/>
        <w:t xml:space="preserve">   ↓</w:t>
        <w:br/>
        <w:t>profile integrado</w:t>
        <w:br/>
        <w:t xml:space="preserve">   ↓</w:t>
        <w:br/>
        <w:t>employment integrado</w:t>
        <w:br/>
        <w:t xml:space="preserve">   ↓</w:t>
        <w:br/>
        <w:t>intelligence integrado</w:t>
        <w:br/>
        <w:t xml:space="preserve">   ↓</w:t>
        <w:br/>
        <w:t>pruebas generales</w:t>
      </w:r>
    </w:p>
    <w:p>
      <w:pPr>
        <w:spacing w:after="120"/>
      </w:pPr>
      <w:r>
        <w:t>Cada sprint debería terminar con una versión funcional integrada y comprobable.</w:t>
      </w:r>
    </w:p>
    <w:p>
      <w:pPr>
        <w:pStyle w:val="Heading1"/>
        <w:keepNext/>
        <w:spacing w:before="160" w:after="80"/>
      </w:pPr>
      <w:r>
        <w:t>24. Estrategia Git y trabajo en equipo</w:t>
      </w:r>
    </w:p>
    <w:p>
      <w:pPr>
        <w:pStyle w:val="CodeBlock"/>
        <w:shd w:fill="F3F6FA"/>
      </w:pPr>
      <w:r>
        <w:rPr>
          <w:rFonts w:ascii="Consolas" w:hAnsi="Consolas"/>
          <w:sz w:val="18"/>
        </w:rPr>
        <w:t>main</w:t>
        <w:br/>
        <w:t>└── develop</w:t>
        <w:br/>
        <w:t xml:space="preserve">    ├── feature/accounts</w:t>
        <w:br/>
        <w:t xml:space="preserve">    ├── feature/profile</w:t>
        <w:br/>
        <w:t xml:space="preserve">    ├── feature/employment</w:t>
        <w:br/>
        <w:t xml:space="preserve">    └── feature/intelligence</w:t>
      </w:r>
    </w:p>
    <w:p>
      <w:pPr>
        <w:spacing w:after="120"/>
      </w:pPr>
      <w:r>
        <w:t>main debe representar versiones relativamente estables; develop es la rama de integración; feature/* contiene el trabajo de cada módulo. No se recomienda programar directamente sobre main ni, idealmente, sobre develop.</w:t>
      </w:r>
    </w:p>
    <w:p>
      <w:pPr>
        <w:pStyle w:val="Heading2"/>
        <w:keepNext/>
        <w:spacing w:before="160" w:after="80"/>
      </w:pPr>
      <w:r>
        <w:t>24.1 Flujo Git acordado</w:t>
      </w:r>
    </w:p>
    <w:p>
      <w:pPr>
        <w:pStyle w:val="CodeBlock"/>
        <w:shd w:fill="F3F6FA"/>
      </w:pPr>
      <w:r>
        <w:rPr>
          <w:rFonts w:ascii="Consolas" w:hAnsi="Consolas"/>
          <w:sz w:val="18"/>
        </w:rPr>
        <w:t>git checkout develop</w:t>
        <w:br/>
        <w:t>git pull origin develop</w:t>
        <w:br/>
        <w:br/>
        <w:t>git checkout feature/accounts</w:t>
        <w:br/>
        <w:t>git merge develop</w:t>
        <w:br/>
        <w:br/>
        <w:t># desarrollar y probar</w:t>
        <w:br/>
        <w:t>git add .</w:t>
        <w:br/>
        <w:t>git commit -m "feat: ..."</w:t>
        <w:br/>
        <w:t>git push origin feature/accounts</w:t>
      </w:r>
    </w:p>
    <w:p>
      <w:pPr>
        <w:spacing w:after="120"/>
      </w:pPr>
      <w:r>
        <w:t>Después se crea un Pull Request desde feature/* hacia develop y otro integrante revisa antes de realizar el merge.</w:t>
      </w:r>
    </w:p>
    <w:p>
      <w:pPr>
        <w:pStyle w:val="Heading2"/>
        <w:keepNext/>
        <w:spacing w:before="160" w:after="80"/>
      </w:pPr>
      <w:r>
        <w:t>24.2 Convención de commits</w:t>
      </w:r>
    </w:p>
    <w:p>
      <w:pPr>
        <w:pStyle w:val="CodeBlock"/>
        <w:shd w:fill="F3F6FA"/>
      </w:pPr>
      <w:r>
        <w:rPr>
          <w:rFonts w:ascii="Consolas" w:hAnsi="Consolas"/>
          <w:sz w:val="18"/>
        </w:rPr>
        <w:t>feat: agregar formulario de registro</w:t>
        <w:br/>
        <w:t>feat: agregar listado de ofertas</w:t>
        <w:br/>
        <w:t>fix: corregir validacion del login</w:t>
        <w:br/>
        <w:t>refactor: reorganizar servicio de ofertas</w:t>
        <w:br/>
        <w:t>test: agregar pruebas de registro</w:t>
        <w:br/>
        <w:t>docs: actualizar documentacion</w:t>
        <w:br/>
        <w:t>merge: resolver conflictos con develop</w:t>
      </w:r>
    </w:p>
    <w:p>
      <w:pPr>
        <w:pStyle w:val="Heading1"/>
        <w:keepNext/>
        <w:spacing w:before="160" w:after="80"/>
      </w:pPr>
      <w:r>
        <w:t>25. Archivos sensibles a conflictos</w:t>
      </w:r>
    </w:p>
    <w:p>
      <w:pPr>
        <w:pStyle w:val="ListBullet"/>
      </w:pPr>
      <w:r>
        <w:t>backend/app/main.py</w:t>
      </w:r>
    </w:p>
    <w:p>
      <w:pPr>
        <w:pStyle w:val="ListBullet"/>
      </w:pPr>
      <w:r>
        <w:t>backend/requirements.txt</w:t>
      </w:r>
    </w:p>
    <w:p>
      <w:pPr>
        <w:pStyle w:val="ListBullet"/>
      </w:pPr>
      <w:r>
        <w:t>frontend/package.json</w:t>
      </w:r>
    </w:p>
    <w:p>
      <w:pPr>
        <w:pStyle w:val="ListBullet"/>
      </w:pPr>
      <w:r>
        <w:t>frontend/package-lock.json</w:t>
      </w:r>
    </w:p>
    <w:p>
      <w:pPr>
        <w:pStyle w:val="ListBullet"/>
      </w:pPr>
      <w:r>
        <w:t>frontend/src/App.jsx</w:t>
      </w:r>
    </w:p>
    <w:p>
      <w:pPr>
        <w:pStyle w:val="ListBullet"/>
      </w:pPr>
      <w:r>
        <w:t>.env.example</w:t>
      </w:r>
    </w:p>
    <w:p>
      <w:pPr>
        <w:pStyle w:val="ListBullet"/>
      </w:pPr>
      <w:r>
        <w:t>Configuración de base de datos.</w:t>
      </w:r>
    </w:p>
    <w:p>
      <w:pPr>
        <w:pStyle w:val="ListBullet"/>
      </w:pPr>
      <w:r>
        <w:t>Migraciones.</w:t>
      </w:r>
    </w:p>
    <w:p>
      <w:pPr>
        <w:spacing w:after="120"/>
      </w:pPr>
      <w:r>
        <w:t>Los integrantes deberían trabajar principalmente dentro de sus módulos y coordinar cualquier modificación de archivos compartidos.</w:t>
      </w:r>
    </w:p>
    <w:p>
      <w:pPr>
        <w:pStyle w:val="Heading1"/>
        <w:keepNext/>
        <w:spacing w:before="160" w:after="80"/>
      </w:pPr>
      <w:r>
        <w:t>26. Dependencias frontend</w:t>
      </w:r>
    </w:p>
    <w:p>
      <w:pPr>
        <w:spacing w:after="120"/>
      </w:pPr>
      <w:r>
        <w:t>No se debe subir node_modules. Sí se deben versionar package.json y package-lock.json. Si un integrante instala una dependencia con npm install, los demás deben recuperar los cambios ejecutando npm install después del merge.</w:t>
      </w:r>
    </w:p>
    <w:p>
      <w:pPr>
        <w:pStyle w:val="Heading1"/>
        <w:keepNext/>
        <w:spacing w:before="160" w:after="80"/>
      </w:pPr>
      <w:r>
        <w:t>27. Contenido mínimo del .gitignore</w:t>
      </w:r>
    </w:p>
    <w:p>
      <w:pPr>
        <w:pStyle w:val="CodeBlock"/>
        <w:shd w:fill="F3F6FA"/>
      </w:pPr>
      <w:r>
        <w:rPr>
          <w:rFonts w:ascii="Consolas" w:hAnsi="Consolas"/>
          <w:sz w:val="18"/>
        </w:rPr>
        <w:t># Python</w:t>
        <w:br/>
        <w:t>__pycache__/</w:t>
        <w:br/>
        <w:t>*.pyc</w:t>
        <w:br/>
        <w:t>.venv/</w:t>
        <w:br/>
        <w:t>venv/</w:t>
        <w:br/>
        <w:br/>
        <w:t># Variables sensibles</w:t>
        <w:br/>
        <w:t>.env</w:t>
        <w:br/>
        <w:br/>
        <w:t># Node</w:t>
        <w:br/>
        <w:t>node_modules/</w:t>
        <w:br/>
        <w:t>dist/</w:t>
        <w:br/>
        <w:br/>
        <w:t># IDE</w:t>
        <w:br/>
        <w:t>.vscode/</w:t>
        <w:br/>
        <w:t>.idea/</w:t>
        <w:br/>
        <w:br/>
        <w:t># Sistema operativo</w:t>
        <w:br/>
        <w:t>.DS_Store</w:t>
        <w:br/>
        <w:t>Thumbs.db</w:t>
      </w:r>
    </w:p>
    <w:p>
      <w:pPr>
        <w:pStyle w:val="Heading1"/>
        <w:keepNext/>
        <w:spacing w:before="160" w:after="80"/>
      </w:pPr>
      <w:r>
        <w:t>28. Cómo levantar la aplicación</w:t>
      </w:r>
    </w:p>
    <w:p>
      <w:pPr>
        <w:pStyle w:val="Heading2"/>
        <w:keepNext/>
        <w:spacing w:before="160" w:after="80"/>
      </w:pPr>
      <w:r>
        <w:t>28.1 Backend</w:t>
      </w:r>
    </w:p>
    <w:p>
      <w:pPr>
        <w:pStyle w:val="CodeBlock"/>
        <w:shd w:fill="F3F6FA"/>
      </w:pPr>
      <w:r>
        <w:rPr>
          <w:rFonts w:ascii="Consolas" w:hAnsi="Consolas"/>
          <w:sz w:val="18"/>
        </w:rPr>
        <w:t>cd backend</w:t>
        <w:br/>
        <w:t>.\.venv\Scripts\Activate.ps1</w:t>
        <w:br/>
        <w:t>uvicorn app.main:app --reload</w:t>
      </w:r>
    </w:p>
    <w:p>
      <w:pPr>
        <w:spacing w:after="120"/>
      </w:pPr>
      <w:r>
        <w:t>Servidor esperado: http://127.0.0.1:8000. Swagger: http://127.0.0.1:8000/docs. Codex debe verificar que backend/app/main.py exista realmente antes de asumir este flujo.</w:t>
      </w:r>
    </w:p>
    <w:p>
      <w:pPr>
        <w:pStyle w:val="Heading2"/>
        <w:keepNext/>
        <w:spacing w:before="160" w:after="80"/>
      </w:pPr>
      <w:r>
        <w:t>28.2 Frontend</w:t>
      </w:r>
    </w:p>
    <w:p>
      <w:pPr>
        <w:pStyle w:val="CodeBlock"/>
        <w:shd w:fill="F3F6FA"/>
      </w:pPr>
      <w:r>
        <w:rPr>
          <w:rFonts w:ascii="Consolas" w:hAnsi="Consolas"/>
          <w:sz w:val="18"/>
        </w:rPr>
        <w:t>cd frontend</w:t>
        <w:br/>
        <w:t>npm install</w:t>
        <w:br/>
        <w:t>npm run dev</w:t>
      </w:r>
    </w:p>
    <w:p>
      <w:pPr>
        <w:spacing w:after="120"/>
      </w:pPr>
      <w:r>
        <w:t>El template fue confirmado funcionando con este flujo. Vite normalmente utiliza http://localhost:5173, pero debe utilizarse la URL real mostrada por la terminal.</w:t>
      </w:r>
    </w:p>
    <w:p>
      <w:pPr>
        <w:pStyle w:val="Heading1"/>
        <w:keepNext/>
        <w:spacing w:before="160" w:after="80"/>
      </w:pPr>
      <w:r>
        <w:t>29. Evidencias del proyecto APT</w:t>
      </w:r>
    </w:p>
    <w:p>
      <w:pPr>
        <w:pStyle w:val="ListBullet"/>
      </w:pPr>
      <w:r>
        <w:t>Diseño y planificación.</w:t>
      </w:r>
    </w:p>
    <w:p>
      <w:pPr>
        <w:pStyle w:val="ListBullet"/>
      </w:pPr>
      <w:r>
        <w:t>Prototipo funcional.</w:t>
      </w:r>
    </w:p>
    <w:p>
      <w:pPr>
        <w:pStyle w:val="ListBullet"/>
      </w:pPr>
      <w:r>
        <w:t>Plataforma BranchIT funcional.</w:t>
      </w:r>
    </w:p>
    <w:p>
      <w:pPr>
        <w:pStyle w:val="ListBullet"/>
      </w:pPr>
      <w:r>
        <w:t>Pruebas.</w:t>
      </w:r>
    </w:p>
    <w:p>
      <w:pPr>
        <w:pStyle w:val="ListBullet"/>
      </w:pPr>
      <w:r>
        <w:t>Documentación.</w:t>
      </w:r>
    </w:p>
    <w:p>
      <w:pPr>
        <w:pStyle w:val="ListBullet"/>
      </w:pPr>
      <w:r>
        <w:t>Presentación final.</w:t>
      </w:r>
    </w:p>
    <w:p>
      <w:pPr>
        <w:spacing w:after="120"/>
      </w:pPr>
      <w:r>
        <w:t>Por ello conviene mantener las carpetas docs y sprints organizadas durante todo el desarrollo.</w:t>
      </w:r>
    </w:p>
    <w:p>
      <w:pPr>
        <w:pStyle w:val="Heading1"/>
        <w:keepNext/>
        <w:spacing w:before="160" w:after="80"/>
      </w:pPr>
      <w:r>
        <w:t>30. Principales riesgos identificados</w:t>
      </w:r>
    </w:p>
    <w:tbl>
      <w:tblPr>
        <w:tblStyle w:val="TableGrid"/>
        <w:tblW w:type="auto" w:w="0"/>
        <w:jc w:val="center"/>
        <w:tblLook w:firstColumn="1" w:firstRow="1" w:lastColumn="0" w:lastRow="0" w:noHBand="0" w:noVBand="1" w:val="04A0"/>
      </w:tblPr>
      <w:tblGrid>
        <w:gridCol w:w="4896"/>
        <w:gridCol w:w="4896"/>
      </w:tblGrid>
      <w:tr>
        <w:tc>
          <w:tcPr>
            <w:tcW w:type="dxa" w:w="4896"/>
          </w:tcPr>
          <w:p>
            <w:pPr>
              <w:spacing w:after="40"/>
            </w:pPr>
            <w:r>
              <w:rPr>
                <w:sz w:val="19"/>
              </w:rPr>
              <w:t>Riesgo</w:t>
            </w:r>
          </w:p>
        </w:tc>
        <w:tc>
          <w:tcPr>
            <w:tcW w:type="dxa" w:w="4896"/>
          </w:tcPr>
          <w:p>
            <w:pPr>
              <w:spacing w:after="40"/>
            </w:pPr>
            <w:r>
              <w:rPr>
                <w:sz w:val="19"/>
              </w:rPr>
              <w:t>Impacto</w:t>
            </w:r>
          </w:p>
        </w:tc>
      </w:tr>
      <w:tr>
        <w:tc>
          <w:tcPr>
            <w:tcW w:type="dxa" w:w="4896"/>
          </w:tcPr>
          <w:p>
            <w:pPr>
              <w:spacing w:after="40"/>
            </w:pPr>
            <w:r>
              <w:rPr>
                <w:sz w:val="19"/>
              </w:rPr>
              <w:t>Baja diferenciación</w:t>
            </w:r>
          </w:p>
        </w:tc>
        <w:tc>
          <w:tcPr>
            <w:tcW w:type="dxa" w:w="4896"/>
          </w:tcPr>
          <w:p>
            <w:pPr>
              <w:spacing w:after="40"/>
            </w:pPr>
            <w:r>
              <w:rPr>
                <w:sz w:val="19"/>
              </w:rPr>
              <w:t>Que BranchIT no entregue suficiente valor frente a portales existentes.</w:t>
            </w:r>
          </w:p>
        </w:tc>
      </w:tr>
      <w:tr>
        <w:tc>
          <w:tcPr>
            <w:tcW w:type="dxa" w:w="4896"/>
          </w:tcPr>
          <w:p>
            <w:pPr>
              <w:spacing w:after="40"/>
            </w:pPr>
            <w:r>
              <w:rPr>
                <w:sz w:val="19"/>
              </w:rPr>
              <w:t>Costos de IA</w:t>
            </w:r>
          </w:p>
        </w:tc>
        <w:tc>
          <w:tcPr>
            <w:tcW w:type="dxa" w:w="4896"/>
          </w:tcPr>
          <w:p>
            <w:pPr>
              <w:spacing w:after="40"/>
            </w:pPr>
            <w:r>
              <w:rPr>
                <w:sz w:val="19"/>
              </w:rPr>
              <w:t>Un alto volumen de consultas puede elevar los costos de operación.</w:t>
            </w:r>
          </w:p>
        </w:tc>
      </w:tr>
      <w:tr>
        <w:tc>
          <w:tcPr>
            <w:tcW w:type="dxa" w:w="4896"/>
          </w:tcPr>
          <w:p>
            <w:pPr>
              <w:spacing w:after="40"/>
            </w:pPr>
            <w:r>
              <w:rPr>
                <w:sz w:val="19"/>
              </w:rPr>
              <w:t>Equipo reducido</w:t>
            </w:r>
          </w:p>
        </w:tc>
        <w:tc>
          <w:tcPr>
            <w:tcW w:type="dxa" w:w="4896"/>
          </w:tcPr>
          <w:p>
            <w:pPr>
              <w:spacing w:after="40"/>
            </w:pPr>
            <w:r>
              <w:rPr>
                <w:sz w:val="19"/>
              </w:rPr>
              <w:t>Pocas personas desarrollando pueden dificultar el cumplimiento de plazos.</w:t>
            </w:r>
          </w:p>
        </w:tc>
      </w:tr>
      <w:tr>
        <w:tc>
          <w:tcPr>
            <w:tcW w:type="dxa" w:w="4896"/>
          </w:tcPr>
          <w:p>
            <w:pPr>
              <w:spacing w:after="40"/>
            </w:pPr>
            <w:r>
              <w:rPr>
                <w:sz w:val="19"/>
              </w:rPr>
              <w:t>Poca participación de empresas</w:t>
            </w:r>
          </w:p>
        </w:tc>
        <w:tc>
          <w:tcPr>
            <w:tcW w:type="dxa" w:w="4896"/>
          </w:tcPr>
          <w:p>
            <w:pPr>
              <w:spacing w:after="40"/>
            </w:pPr>
            <w:r>
              <w:rPr>
                <w:sz w:val="19"/>
              </w:rPr>
              <w:t>Sin suficientes ofertas, la plataforma pierde utilidad para los egresados.</w:t>
            </w:r>
          </w:p>
        </w:tc>
      </w:tr>
      <w:tr>
        <w:tc>
          <w:tcPr>
            <w:tcW w:type="dxa" w:w="4896"/>
          </w:tcPr>
          <w:p>
            <w:pPr>
              <w:spacing w:after="40"/>
            </w:pPr>
            <w:r>
              <w:rPr>
                <w:sz w:val="19"/>
              </w:rPr>
              <w:t>Complejidad y alcance</w:t>
            </w:r>
          </w:p>
        </w:tc>
        <w:tc>
          <w:tcPr>
            <w:tcW w:type="dxa" w:w="4896"/>
          </w:tcPr>
          <w:p>
            <w:pPr>
              <w:spacing w:after="40"/>
            </w:pPr>
            <w:r>
              <w:rPr>
                <w:sz w:val="19"/>
              </w:rPr>
              <w:t>Intentar implementar todas las funcionalidades puede superar el tiempo disponible.</w:t>
            </w:r>
          </w:p>
        </w:tc>
      </w:tr>
    </w:tbl>
    <w:p>
      <w:pPr>
        <w:spacing w:after="120"/>
      </w:pPr>
      <w:r>
        <w:t>Por estos riesgos se ha priorizado el desarrollo de un MVP antes de intentar implementar el producto completo.</w:t>
      </w:r>
    </w:p>
    <w:p>
      <w:pPr>
        <w:pStyle w:val="Heading1"/>
        <w:keepNext/>
        <w:spacing w:before="160" w:after="80"/>
      </w:pPr>
      <w:r>
        <w:t>31. Seguridad</w:t>
      </w:r>
    </w:p>
    <w:p>
      <w:pPr>
        <w:spacing w:after="120"/>
      </w:pPr>
      <w:r>
        <w:t>La aplicación manejará datos personales, datos profesionales, credenciales, información de empresas, postulaciones e historial laboral. La seguridad debe formar parte del diseño desde el inicio.</w:t>
      </w:r>
    </w:p>
    <w:p>
      <w:pPr>
        <w:pStyle w:val="ListBullet"/>
      </w:pPr>
      <w:r>
        <w:t>Hash seguro de contraseñas.</w:t>
      </w:r>
    </w:p>
    <w:p>
      <w:pPr>
        <w:pStyle w:val="ListBullet"/>
      </w:pPr>
      <w:r>
        <w:t>JWT u otro mecanismo seguro de autenticación.</w:t>
      </w:r>
    </w:p>
    <w:p>
      <w:pPr>
        <w:pStyle w:val="ListBullet"/>
      </w:pPr>
      <w:r>
        <w:t>Autorización por roles.</w:t>
      </w:r>
    </w:p>
    <w:p>
      <w:pPr>
        <w:pStyle w:val="ListBullet"/>
      </w:pPr>
      <w:r>
        <w:t>Validación de datos.</w:t>
      </w:r>
    </w:p>
    <w:p>
      <w:pPr>
        <w:pStyle w:val="ListBullet"/>
      </w:pPr>
      <w:r>
        <w:t>Protección de secretos.</w:t>
      </w:r>
    </w:p>
    <w:p>
      <w:pPr>
        <w:pStyle w:val="ListBullet"/>
      </w:pPr>
      <w:r>
        <w:t>Control de acceso a endpoints.</w:t>
      </w:r>
    </w:p>
    <w:p>
      <w:pPr>
        <w:pStyle w:val="ListBullet"/>
      </w:pPr>
      <w:r>
        <w:t>No almacenar contraseñas en texto plano.</w:t>
      </w:r>
    </w:p>
    <w:p>
      <w:pPr>
        <w:pStyle w:val="ListBullet"/>
      </w:pPr>
      <w:r>
        <w:t>No exponer secretos al frontend.</w:t>
      </w:r>
    </w:p>
    <w:p>
      <w:pPr>
        <w:spacing w:after="120"/>
      </w:pPr>
      <w:r>
        <w:t>Los roles mínimos previstos son graduate y company. Un rol admin puede existir posteriormente, pero no debe agregarse complejidad administrativa sin requerimiento. La autorización debe comprobarse en backend; ocultar botones en React no es suficiente.</w:t>
      </w:r>
    </w:p>
    <w:p>
      <w:pPr>
        <w:pStyle w:val="Heading1"/>
        <w:keepNext/>
        <w:spacing w:before="160" w:after="80"/>
      </w:pPr>
      <w:r>
        <w:t>32. Estado REAL conocido del proyecto</w:t>
      </w:r>
    </w:p>
    <w:p>
      <w:pPr>
        <w:pStyle w:val="Heading2"/>
        <w:keepNext/>
        <w:spacing w:before="160" w:after="80"/>
      </w:pPr>
      <w:r>
        <w:t>32.1 Confirmado</w:t>
      </w:r>
    </w:p>
    <w:p>
      <w:pPr>
        <w:pStyle w:val="ListBullet"/>
      </w:pPr>
      <w:r>
        <w:t>El proyecto se llama BranchIT.</w:t>
      </w:r>
    </w:p>
    <w:p>
      <w:pPr>
        <w:pStyle w:val="ListBullet"/>
      </w:pPr>
      <w:r>
        <w:t>La problemática y el alcance conceptual están definidos.</w:t>
      </w:r>
    </w:p>
    <w:p>
      <w:pPr>
        <w:pStyle w:val="ListBullet"/>
      </w:pPr>
      <w:r>
        <w:t>La arquitectura elegida es cliente-servidor de 3 capas.</w:t>
      </w:r>
    </w:p>
    <w:p>
      <w:pPr>
        <w:pStyle w:val="ListBullet"/>
      </w:pPr>
      <w:r>
        <w:t>El frontend utilizará React + Vite.</w:t>
      </w:r>
    </w:p>
    <w:p>
      <w:pPr>
        <w:pStyle w:val="ListBullet"/>
      </w:pPr>
      <w:r>
        <w:t>El backend utilizará Python + FastAPI.</w:t>
      </w:r>
    </w:p>
    <w:p>
      <w:pPr>
        <w:pStyle w:val="ListBullet"/>
      </w:pPr>
      <w:r>
        <w:t>PostgreSQL será la base de datos.</w:t>
      </w:r>
    </w:p>
    <w:p>
      <w:pPr>
        <w:pStyle w:val="ListBullet"/>
      </w:pPr>
      <w:r>
        <w:t>SQLAlchemy y Alembic están definidos como tecnologías.</w:t>
      </w:r>
    </w:p>
    <w:p>
      <w:pPr>
        <w:pStyle w:val="ListBullet"/>
      </w:pPr>
      <w:r>
        <w:t>Los dominios funcionales son accounts, profile, employment e intelligence.</w:t>
      </w:r>
    </w:p>
    <w:p>
      <w:pPr>
        <w:pStyle w:val="ListBullet"/>
      </w:pPr>
      <w:r>
        <w:t>El template nepidkhadka/JobPortal-Frontend fue descargado y copiado a frontend.</w:t>
      </w:r>
    </w:p>
    <w:p>
      <w:pPr>
        <w:pStyle w:val="ListBullet"/>
      </w:pPr>
      <w:r>
        <w:t>El template se ejecuta correctamente con npm run dev.</w:t>
      </w:r>
    </w:p>
    <w:p>
      <w:pPr>
        <w:pStyle w:val="ListBullet"/>
      </w:pPr>
      <w:r>
        <w:t>Existe una estrategia de trabajo con ramas, merges y desarrollo incremental mediante sprints.</w:t>
      </w:r>
    </w:p>
    <w:p>
      <w:pPr>
        <w:pStyle w:val="Heading2"/>
        <w:keepNext/>
        <w:spacing w:before="160" w:after="80"/>
      </w:pPr>
      <w:r>
        <w:t>32.2 No se debe asumir como implementado</w:t>
      </w:r>
    </w:p>
    <w:p>
      <w:pPr>
        <w:pStyle w:val="ListBullet"/>
      </w:pPr>
      <w:r>
        <w:t>Backend FastAPI completamente funcional.</w:t>
      </w:r>
    </w:p>
    <w:p>
      <w:pPr>
        <w:pStyle w:val="ListBullet"/>
      </w:pPr>
      <w:r>
        <w:t>Conexión PostgreSQL.</w:t>
      </w:r>
    </w:p>
    <w:p>
      <w:pPr>
        <w:pStyle w:val="ListBullet"/>
      </w:pPr>
      <w:r>
        <w:t>SQLAlchemy configurado.</w:t>
      </w:r>
    </w:p>
    <w:p>
      <w:pPr>
        <w:pStyle w:val="ListBullet"/>
      </w:pPr>
      <w:r>
        <w:t>Alembic configurado.</w:t>
      </w:r>
    </w:p>
    <w:p>
      <w:pPr>
        <w:pStyle w:val="ListBullet"/>
      </w:pPr>
      <w:r>
        <w:t>Tablas definitivas.</w:t>
      </w:r>
    </w:p>
    <w:p>
      <w:pPr>
        <w:pStyle w:val="ListBullet"/>
      </w:pPr>
      <w:r>
        <w:t>Registro y login.</w:t>
      </w:r>
    </w:p>
    <w:p>
      <w:pPr>
        <w:pStyle w:val="ListBullet"/>
      </w:pPr>
      <w:r>
        <w:t>JWT.</w:t>
      </w:r>
    </w:p>
    <w:p>
      <w:pPr>
        <w:pStyle w:val="ListBullet"/>
      </w:pPr>
      <w:r>
        <w:t>Endpoints definitivos.</w:t>
      </w:r>
    </w:p>
    <w:p>
      <w:pPr>
        <w:pStyle w:val="ListBullet"/>
      </w:pPr>
      <w:r>
        <w:t>Módulo profile.</w:t>
      </w:r>
    </w:p>
    <w:p>
      <w:pPr>
        <w:pStyle w:val="ListBullet"/>
      </w:pPr>
      <w:r>
        <w:t>Módulo employment.</w:t>
      </w:r>
    </w:p>
    <w:p>
      <w:pPr>
        <w:pStyle w:val="ListBullet"/>
      </w:pPr>
      <w:r>
        <w:t>Módulo intelligence.</w:t>
      </w:r>
    </w:p>
    <w:p>
      <w:pPr>
        <w:pStyle w:val="ListBullet"/>
      </w:pPr>
      <w:r>
        <w:t>Integración frontend/backend.</w:t>
      </w:r>
    </w:p>
    <w:p>
      <w:pPr>
        <w:pStyle w:val="ListBullet"/>
      </w:pPr>
      <w:r>
        <w:t>Hosting.</w:t>
      </w:r>
    </w:p>
    <w:p>
      <w:pPr>
        <w:pStyle w:val="ListBullet"/>
      </w:pPr>
      <w:r>
        <w:t>Pruebas automatizadas.</w:t>
      </w:r>
    </w:p>
    <w:p>
      <w:pPr>
        <w:pStyle w:val="ListBullet"/>
      </w:pPr>
      <w:r>
        <w:t>Seguimiento laboral implementado.</w:t>
      </w:r>
    </w:p>
    <w:p>
      <w:pPr>
        <w:spacing w:after="120"/>
      </w:pPr>
      <w:r>
        <w:t>Codex debe inspeccionar el repositorio antes de afirmar que cualquiera de estos componentes existe o funciona.</w:t>
      </w:r>
    </w:p>
    <w:p>
      <w:pPr>
        <w:pStyle w:val="Heading1"/>
        <w:keepNext/>
        <w:spacing w:before="160" w:after="80"/>
      </w:pPr>
      <w:r>
        <w:t>33. Instrucciones para Codex antes de modificar el proyecto</w:t>
      </w:r>
    </w:p>
    <w:p>
      <w:pPr>
        <w:spacing w:after="120"/>
      </w:pPr>
      <w:r>
        <w:t>Antes de escribir código, Codex debería auditar el estado real del repositorio.</w:t>
      </w:r>
    </w:p>
    <w:p>
      <w:pPr>
        <w:pStyle w:val="ListBullet"/>
      </w:pPr>
      <w:r>
        <w:t>Revisar el árbol completo del repositorio.</w:t>
      </w:r>
    </w:p>
    <w:p>
      <w:pPr>
        <w:pStyle w:val="ListBullet"/>
      </w:pPr>
      <w:r>
        <w:t>Ejecutar git status y confirmar la rama actual.</w:t>
      </w:r>
    </w:p>
    <w:p>
      <w:pPr>
        <w:pStyle w:val="ListBullet"/>
      </w:pPr>
      <w:r>
        <w:t>Inspeccionar frontend/package.json y frontend/src/.</w:t>
      </w:r>
    </w:p>
    <w:p>
      <w:pPr>
        <w:pStyle w:val="ListBullet"/>
      </w:pPr>
      <w:r>
        <w:t>Inspeccionar backend/, backend/requirements.txt y backend/app/.</w:t>
      </w:r>
    </w:p>
    <w:p>
      <w:pPr>
        <w:pStyle w:val="ListBullet"/>
      </w:pPr>
      <w:r>
        <w:t>Revisar backend/migrations/ si existe.</w:t>
      </w:r>
    </w:p>
    <w:p>
      <w:pPr>
        <w:pStyle w:val="ListBullet"/>
      </w:pPr>
      <w:r>
        <w:t>Revisar .env.example, .gitignore y README.md.</w:t>
      </w:r>
    </w:p>
    <w:p>
      <w:pPr>
        <w:pStyle w:val="ListBullet"/>
      </w:pPr>
      <w:r>
        <w:t>Identificar el router actual, componentes, datos mock y servicios del template.</w:t>
      </w:r>
    </w:p>
    <w:p>
      <w:pPr>
        <w:pStyle w:val="ListBullet"/>
      </w:pPr>
      <w:r>
        <w:t>Confirmar qué dependencias están realmente instaladas.</w:t>
      </w:r>
    </w:p>
    <w:p>
      <w:pPr>
        <w:spacing w:after="120"/>
      </w:pPr>
      <w:r>
        <w:t>No reorganizar automáticamente el frontend únicamente para hacerlo coincidir con una estructura teórica. Primero se debe entender cómo funciona el template y después refactorizar gradualmente.</w:t>
      </w:r>
    </w:p>
    <w:p>
      <w:pPr>
        <w:pStyle w:val="Heading1"/>
        <w:keepNext/>
        <w:spacing w:before="160" w:after="80"/>
      </w:pPr>
      <w:r>
        <w:t>34. Prioridad inmediata recomendada</w:t>
      </w:r>
    </w:p>
    <w:p>
      <w:pPr>
        <w:pStyle w:val="ListNumber"/>
      </w:pPr>
      <w:r>
        <w:t>Auditar la estructura actual.</w:t>
      </w:r>
    </w:p>
    <w:p>
      <w:pPr>
        <w:pStyle w:val="ListNumber"/>
      </w:pPr>
      <w:r>
        <w:t>Confirmar que el frontend sigue funcionando.</w:t>
      </w:r>
    </w:p>
    <w:p>
      <w:pPr>
        <w:pStyle w:val="ListNumber"/>
      </w:pPr>
      <w:r>
        <w:t>Confirmar Git y .gitignore.</w:t>
      </w:r>
    </w:p>
    <w:p>
      <w:pPr>
        <w:pStyle w:val="ListNumber"/>
      </w:pPr>
      <w:r>
        <w:t>Crear o verificar el backend FastAPI.</w:t>
      </w:r>
    </w:p>
    <w:p>
      <w:pPr>
        <w:pStyle w:val="ListNumber"/>
      </w:pPr>
      <w:r>
        <w:t>Crear o verificar el entorno virtual.</w:t>
      </w:r>
    </w:p>
    <w:p>
      <w:pPr>
        <w:pStyle w:val="ListNumber"/>
      </w:pPr>
      <w:r>
        <w:t>Crear o verificar requirements.txt.</w:t>
      </w:r>
    </w:p>
    <w:p>
      <w:pPr>
        <w:pStyle w:val="ListNumber"/>
      </w:pPr>
      <w:r>
        <w:t>Configurar variables de entorno.</w:t>
      </w:r>
    </w:p>
    <w:p>
      <w:pPr>
        <w:pStyle w:val="ListNumber"/>
      </w:pPr>
      <w:r>
        <w:t>Configurar PostgreSQL.</w:t>
      </w:r>
    </w:p>
    <w:p>
      <w:pPr>
        <w:pStyle w:val="ListNumber"/>
      </w:pPr>
      <w:r>
        <w:t>Configurar SQLAlchemy.</w:t>
      </w:r>
    </w:p>
    <w:p>
      <w:pPr>
        <w:pStyle w:val="ListNumber"/>
      </w:pPr>
      <w:r>
        <w:t>Configurar Alembic.</w:t>
      </w:r>
    </w:p>
    <w:p>
      <w:pPr>
        <w:pStyle w:val="ListNumber"/>
      </w:pPr>
      <w:r>
        <w:t>Crear la estructura modular mínima.</w:t>
      </w:r>
    </w:p>
    <w:p>
      <w:pPr>
        <w:pStyle w:val="ListNumber"/>
      </w:pPr>
      <w:r>
        <w:t>Implementar primero accounts.</w:t>
      </w:r>
    </w:p>
    <w:p>
      <w:pPr>
        <w:pStyle w:val="ListNumber"/>
      </w:pPr>
      <w:r>
        <w:t>Implementar registro.</w:t>
      </w:r>
    </w:p>
    <w:p>
      <w:pPr>
        <w:pStyle w:val="ListNumber"/>
      </w:pPr>
      <w:r>
        <w:t>Implementar autenticación.</w:t>
      </w:r>
    </w:p>
    <w:p>
      <w:pPr>
        <w:pStyle w:val="ListNumber"/>
      </w:pPr>
      <w:r>
        <w:t>Integrar el frontend con accounts.</w:t>
      </w:r>
    </w:p>
    <w:p>
      <w:pPr>
        <w:pStyle w:val="ListNumber"/>
      </w:pPr>
      <w:r>
        <w:t>Continuar con profile.</w:t>
      </w:r>
    </w:p>
    <w:p>
      <w:pPr>
        <w:pStyle w:val="ListNumber"/>
      </w:pPr>
      <w:r>
        <w:t>Continuar con employment.</w:t>
      </w:r>
    </w:p>
    <w:p>
      <w:pPr>
        <w:pStyle w:val="ListNumber"/>
      </w:pPr>
      <w:r>
        <w:t>Finalizar con intelligence.</w:t>
      </w:r>
    </w:p>
    <w:p>
      <w:pPr>
        <w:pStyle w:val="Heading1"/>
        <w:keepNext/>
        <w:spacing w:before="160" w:after="80"/>
      </w:pPr>
      <w:r>
        <w:t>35. Principio fundamental de desarrollo</w:t>
      </w:r>
    </w:p>
    <w:p>
      <w:pPr>
        <w:spacing w:after="120"/>
      </w:pPr>
      <w:r>
        <w:t>BranchIT debe crecer de forma incremental. No se debe intentar implementar todo el sistema en una sola modificación.</w:t>
      </w:r>
    </w:p>
    <w:p>
      <w:pPr>
        <w:pStyle w:val="ListBullet"/>
      </w:pPr>
      <w:r>
        <w:t>Cambios pequeños.</w:t>
      </w:r>
    </w:p>
    <w:p>
      <w:pPr>
        <w:pStyle w:val="ListBullet"/>
      </w:pPr>
      <w:r>
        <w:t>Cambios comprobables.</w:t>
      </w:r>
    </w:p>
    <w:p>
      <w:pPr>
        <w:pStyle w:val="ListBullet"/>
      </w:pPr>
      <w:r>
        <w:t>Respeto por la arquitectura.</w:t>
      </w:r>
    </w:p>
    <w:p>
      <w:pPr>
        <w:pStyle w:val="ListBullet"/>
      </w:pPr>
      <w:r>
        <w:t>Respeto por los módulos.</w:t>
      </w:r>
    </w:p>
    <w:p>
      <w:pPr>
        <w:pStyle w:val="ListBullet"/>
      </w:pPr>
      <w:r>
        <w:t>Mantener funcionando el template.</w:t>
      </w:r>
    </w:p>
    <w:p>
      <w:pPr>
        <w:pStyle w:val="ListBullet"/>
      </w:pPr>
      <w:r>
        <w:t>Evitar romper módulos existentes.</w:t>
      </w:r>
    </w:p>
    <w:p>
      <w:pPr>
        <w:pStyle w:val="ListBullet"/>
      </w:pPr>
      <w:r>
        <w:t>Incluir migraciones cuando corresponda.</w:t>
      </w:r>
    </w:p>
    <w:p>
      <w:pPr>
        <w:pStyle w:val="ListBullet"/>
      </w:pPr>
      <w:r>
        <w:t>Facilitar la integración mediante Git.</w:t>
      </w:r>
    </w:p>
    <w:p>
      <w:pPr>
        <w:spacing w:after="120"/>
      </w:pPr>
      <w:r>
        <w:t>El objetivo es evitar que frontend, backend y base de datos funcionen por separado pero fallen al integrarse. Cada módulo nuevo debe comprobarse contra el sistema existente.</w:t>
      </w:r>
    </w:p>
    <w:p>
      <w:pPr>
        <w:pStyle w:val="Heading1"/>
        <w:keepNext/>
        <w:spacing w:before="160" w:after="80"/>
      </w:pPr>
      <w:r>
        <w:t>36. Resumen técnico para Codex</w:t>
      </w:r>
    </w:p>
    <w:tbl>
      <w:tblPr>
        <w:tblStyle w:val="TableGrid"/>
        <w:tblW w:type="auto" w:w="0"/>
        <w:jc w:val="center"/>
        <w:tblLook w:firstColumn="1" w:firstRow="1" w:lastColumn="0" w:lastRow="0" w:noHBand="0" w:noVBand="1" w:val="04A0"/>
      </w:tblPr>
      <w:tblGrid>
        <w:gridCol w:w="4896"/>
        <w:gridCol w:w="4896"/>
      </w:tblGrid>
      <w:tr>
        <w:tc>
          <w:tcPr>
            <w:tcW w:type="dxa" w:w="4896"/>
          </w:tcPr>
          <w:p>
            <w:pPr>
              <w:spacing w:after="40"/>
            </w:pPr>
            <w:r>
              <w:rPr>
                <w:sz w:val="19"/>
              </w:rPr>
              <w:t>Elemento</w:t>
            </w:r>
          </w:p>
        </w:tc>
        <w:tc>
          <w:tcPr>
            <w:tcW w:type="dxa" w:w="4896"/>
          </w:tcPr>
          <w:p>
            <w:pPr>
              <w:spacing w:after="40"/>
            </w:pPr>
            <w:r>
              <w:rPr>
                <w:sz w:val="19"/>
              </w:rPr>
              <w:t>Definición</w:t>
            </w:r>
          </w:p>
        </w:tc>
      </w:tr>
      <w:tr>
        <w:tc>
          <w:tcPr>
            <w:tcW w:type="dxa" w:w="4896"/>
          </w:tcPr>
          <w:p>
            <w:pPr>
              <w:spacing w:after="40"/>
            </w:pPr>
            <w:r>
              <w:rPr>
                <w:sz w:val="19"/>
              </w:rPr>
              <w:t>Proyecto</w:t>
            </w:r>
          </w:p>
        </w:tc>
        <w:tc>
          <w:tcPr>
            <w:tcW w:type="dxa" w:w="4896"/>
          </w:tcPr>
          <w:p>
            <w:pPr>
              <w:spacing w:after="40"/>
            </w:pPr>
            <w:r>
              <w:rPr>
                <w:sz w:val="19"/>
              </w:rPr>
              <w:t>BranchIT</w:t>
            </w:r>
          </w:p>
        </w:tc>
      </w:tr>
      <w:tr>
        <w:tc>
          <w:tcPr>
            <w:tcW w:type="dxa" w:w="4896"/>
          </w:tcPr>
          <w:p>
            <w:pPr>
              <w:spacing w:after="40"/>
            </w:pPr>
            <w:r>
              <w:rPr>
                <w:sz w:val="19"/>
              </w:rPr>
              <w:t>Tipo</w:t>
            </w:r>
          </w:p>
        </w:tc>
        <w:tc>
          <w:tcPr>
            <w:tcW w:type="dxa" w:w="4896"/>
          </w:tcPr>
          <w:p>
            <w:pPr>
              <w:spacing w:after="40"/>
            </w:pPr>
            <w:r>
              <w:rPr>
                <w:sz w:val="19"/>
              </w:rPr>
              <w:t>Portal web de empleo para recién egresados</w:t>
            </w:r>
          </w:p>
        </w:tc>
      </w:tr>
      <w:tr>
        <w:tc>
          <w:tcPr>
            <w:tcW w:type="dxa" w:w="4896"/>
          </w:tcPr>
          <w:p>
            <w:pPr>
              <w:spacing w:after="40"/>
            </w:pPr>
            <w:r>
              <w:rPr>
                <w:sz w:val="19"/>
              </w:rPr>
              <w:t>Arquitectura</w:t>
            </w:r>
          </w:p>
        </w:tc>
        <w:tc>
          <w:tcPr>
            <w:tcW w:type="dxa" w:w="4896"/>
          </w:tcPr>
          <w:p>
            <w:pPr>
              <w:spacing w:after="40"/>
            </w:pPr>
            <w:r>
              <w:rPr>
                <w:sz w:val="19"/>
              </w:rPr>
              <w:t>Cliente-servidor de 3 capas</w:t>
            </w:r>
          </w:p>
        </w:tc>
      </w:tr>
      <w:tr>
        <w:tc>
          <w:tcPr>
            <w:tcW w:type="dxa" w:w="4896"/>
          </w:tcPr>
          <w:p>
            <w:pPr>
              <w:spacing w:after="40"/>
            </w:pPr>
            <w:r>
              <w:rPr>
                <w:sz w:val="19"/>
              </w:rPr>
              <w:t>Presentación</w:t>
            </w:r>
          </w:p>
        </w:tc>
        <w:tc>
          <w:tcPr>
            <w:tcW w:type="dxa" w:w="4896"/>
          </w:tcPr>
          <w:p>
            <w:pPr>
              <w:spacing w:after="40"/>
            </w:pPr>
            <w:r>
              <w:rPr>
                <w:sz w:val="19"/>
              </w:rPr>
              <w:t>React + Vite</w:t>
            </w:r>
          </w:p>
        </w:tc>
      </w:tr>
      <w:tr>
        <w:tc>
          <w:tcPr>
            <w:tcW w:type="dxa" w:w="4896"/>
          </w:tcPr>
          <w:p>
            <w:pPr>
              <w:spacing w:after="40"/>
            </w:pPr>
            <w:r>
              <w:rPr>
                <w:sz w:val="19"/>
              </w:rPr>
              <w:t>Backend</w:t>
            </w:r>
          </w:p>
        </w:tc>
        <w:tc>
          <w:tcPr>
            <w:tcW w:type="dxa" w:w="4896"/>
          </w:tcPr>
          <w:p>
            <w:pPr>
              <w:spacing w:after="40"/>
            </w:pPr>
            <w:r>
              <w:rPr>
                <w:sz w:val="19"/>
              </w:rPr>
              <w:t>Python + FastAPI</w:t>
            </w:r>
          </w:p>
        </w:tc>
      </w:tr>
      <w:tr>
        <w:tc>
          <w:tcPr>
            <w:tcW w:type="dxa" w:w="4896"/>
          </w:tcPr>
          <w:p>
            <w:pPr>
              <w:spacing w:after="40"/>
            </w:pPr>
            <w:r>
              <w:rPr>
                <w:sz w:val="19"/>
              </w:rPr>
              <w:t>Datos</w:t>
            </w:r>
          </w:p>
        </w:tc>
        <w:tc>
          <w:tcPr>
            <w:tcW w:type="dxa" w:w="4896"/>
          </w:tcPr>
          <w:p>
            <w:pPr>
              <w:spacing w:after="40"/>
            </w:pPr>
            <w:r>
              <w:rPr>
                <w:sz w:val="19"/>
              </w:rPr>
              <w:t>PostgreSQL</w:t>
            </w:r>
          </w:p>
        </w:tc>
      </w:tr>
      <w:tr>
        <w:tc>
          <w:tcPr>
            <w:tcW w:type="dxa" w:w="4896"/>
          </w:tcPr>
          <w:p>
            <w:pPr>
              <w:spacing w:after="40"/>
            </w:pPr>
            <w:r>
              <w:rPr>
                <w:sz w:val="19"/>
              </w:rPr>
              <w:t>ORM</w:t>
            </w:r>
          </w:p>
        </w:tc>
        <w:tc>
          <w:tcPr>
            <w:tcW w:type="dxa" w:w="4896"/>
          </w:tcPr>
          <w:p>
            <w:pPr>
              <w:spacing w:after="40"/>
            </w:pPr>
            <w:r>
              <w:rPr>
                <w:sz w:val="19"/>
              </w:rPr>
              <w:t>SQLAlchemy</w:t>
            </w:r>
          </w:p>
        </w:tc>
      </w:tr>
      <w:tr>
        <w:tc>
          <w:tcPr>
            <w:tcW w:type="dxa" w:w="4896"/>
          </w:tcPr>
          <w:p>
            <w:pPr>
              <w:spacing w:after="40"/>
            </w:pPr>
            <w:r>
              <w:rPr>
                <w:sz w:val="19"/>
              </w:rPr>
              <w:t>Migraciones</w:t>
            </w:r>
          </w:p>
        </w:tc>
        <w:tc>
          <w:tcPr>
            <w:tcW w:type="dxa" w:w="4896"/>
          </w:tcPr>
          <w:p>
            <w:pPr>
              <w:spacing w:after="40"/>
            </w:pPr>
            <w:r>
              <w:rPr>
                <w:sz w:val="19"/>
              </w:rPr>
              <w:t>Alembic</w:t>
            </w:r>
          </w:p>
        </w:tc>
      </w:tr>
      <w:tr>
        <w:tc>
          <w:tcPr>
            <w:tcW w:type="dxa" w:w="4896"/>
          </w:tcPr>
          <w:p>
            <w:pPr>
              <w:spacing w:after="40"/>
            </w:pPr>
            <w:r>
              <w:rPr>
                <w:sz w:val="19"/>
              </w:rPr>
              <w:t>Comunicación</w:t>
            </w:r>
          </w:p>
        </w:tc>
        <w:tc>
          <w:tcPr>
            <w:tcW w:type="dxa" w:w="4896"/>
          </w:tcPr>
          <w:p>
            <w:pPr>
              <w:spacing w:after="40"/>
            </w:pPr>
            <w:r>
              <w:rPr>
                <w:sz w:val="19"/>
              </w:rPr>
              <w:t>REST / HTTP / JSON</w:t>
            </w:r>
          </w:p>
        </w:tc>
      </w:tr>
      <w:tr>
        <w:tc>
          <w:tcPr>
            <w:tcW w:type="dxa" w:w="4896"/>
          </w:tcPr>
          <w:p>
            <w:pPr>
              <w:spacing w:after="40"/>
            </w:pPr>
            <w:r>
              <w:rPr>
                <w:sz w:val="19"/>
              </w:rPr>
              <w:t>Frontend → Backend</w:t>
            </w:r>
          </w:p>
        </w:tc>
        <w:tc>
          <w:tcPr>
            <w:tcW w:type="dxa" w:w="4896"/>
          </w:tcPr>
          <w:p>
            <w:pPr>
              <w:spacing w:after="40"/>
            </w:pPr>
            <w:r>
              <w:rPr>
                <w:sz w:val="19"/>
              </w:rPr>
              <w:t>Axios</w:t>
            </w:r>
          </w:p>
        </w:tc>
      </w:tr>
      <w:tr>
        <w:tc>
          <w:tcPr>
            <w:tcW w:type="dxa" w:w="4896"/>
          </w:tcPr>
          <w:p>
            <w:pPr>
              <w:spacing w:after="40"/>
            </w:pPr>
            <w:r>
              <w:rPr>
                <w:sz w:val="19"/>
              </w:rPr>
              <w:t>Autenticación prevista</w:t>
            </w:r>
          </w:p>
        </w:tc>
        <w:tc>
          <w:tcPr>
            <w:tcW w:type="dxa" w:w="4896"/>
          </w:tcPr>
          <w:p>
            <w:pPr>
              <w:spacing w:after="40"/>
            </w:pPr>
            <w:r>
              <w:rPr>
                <w:sz w:val="19"/>
              </w:rPr>
              <w:t>JWT</w:t>
            </w:r>
          </w:p>
        </w:tc>
      </w:tr>
      <w:tr>
        <w:tc>
          <w:tcPr>
            <w:tcW w:type="dxa" w:w="4896"/>
          </w:tcPr>
          <w:p>
            <w:pPr>
              <w:spacing w:after="40"/>
            </w:pPr>
            <w:r>
              <w:rPr>
                <w:sz w:val="19"/>
              </w:rPr>
              <w:t>Módulos</w:t>
            </w:r>
          </w:p>
        </w:tc>
        <w:tc>
          <w:tcPr>
            <w:tcW w:type="dxa" w:w="4896"/>
          </w:tcPr>
          <w:p>
            <w:pPr>
              <w:spacing w:after="40"/>
            </w:pPr>
            <w:r>
              <w:rPr>
                <w:sz w:val="19"/>
              </w:rPr>
              <w:t>accounts, profile, employment, intelligence</w:t>
            </w:r>
          </w:p>
        </w:tc>
      </w:tr>
      <w:tr>
        <w:tc>
          <w:tcPr>
            <w:tcW w:type="dxa" w:w="4896"/>
          </w:tcPr>
          <w:p>
            <w:pPr>
              <w:spacing w:after="40"/>
            </w:pPr>
            <w:r>
              <w:rPr>
                <w:sz w:val="19"/>
              </w:rPr>
              <w:t>Carpetas técnicas</w:t>
            </w:r>
          </w:p>
        </w:tc>
        <w:tc>
          <w:tcPr>
            <w:tcW w:type="dxa" w:w="4896"/>
          </w:tcPr>
          <w:p>
            <w:pPr>
              <w:spacing w:after="40"/>
            </w:pPr>
            <w:r>
              <w:rPr>
                <w:sz w:val="19"/>
              </w:rPr>
              <w:t>core, database</w:t>
            </w:r>
          </w:p>
        </w:tc>
      </w:tr>
      <w:tr>
        <w:tc>
          <w:tcPr>
            <w:tcW w:type="dxa" w:w="4896"/>
          </w:tcPr>
          <w:p>
            <w:pPr>
              <w:spacing w:after="40"/>
            </w:pPr>
            <w:r>
              <w:rPr>
                <w:sz w:val="19"/>
              </w:rPr>
              <w:t>Frontend base</w:t>
            </w:r>
          </w:p>
        </w:tc>
        <w:tc>
          <w:tcPr>
            <w:tcW w:type="dxa" w:w="4896"/>
          </w:tcPr>
          <w:p>
            <w:pPr>
              <w:spacing w:after="40"/>
            </w:pPr>
            <w:r>
              <w:rPr>
                <w:sz w:val="19"/>
              </w:rPr>
              <w:t>github.com/nepidkhadka/JobPortal-Frontend</w:t>
            </w:r>
          </w:p>
        </w:tc>
      </w:tr>
      <w:tr>
        <w:tc>
          <w:tcPr>
            <w:tcW w:type="dxa" w:w="4896"/>
          </w:tcPr>
          <w:p>
            <w:pPr>
              <w:spacing w:after="40"/>
            </w:pPr>
            <w:r>
              <w:rPr>
                <w:sz w:val="19"/>
              </w:rPr>
              <w:t>Estado frontend</w:t>
            </w:r>
          </w:p>
        </w:tc>
        <w:tc>
          <w:tcPr>
            <w:tcW w:type="dxa" w:w="4896"/>
          </w:tcPr>
          <w:p>
            <w:pPr>
              <w:spacing w:after="40"/>
            </w:pPr>
            <w:r>
              <w:rPr>
                <w:sz w:val="19"/>
              </w:rPr>
              <w:t>Template instalado y funcionando</w:t>
            </w:r>
          </w:p>
        </w:tc>
      </w:tr>
      <w:tr>
        <w:tc>
          <w:tcPr>
            <w:tcW w:type="dxa" w:w="4896"/>
          </w:tcPr>
          <w:p>
            <w:pPr>
              <w:spacing w:after="40"/>
            </w:pPr>
            <w:r>
              <w:rPr>
                <w:sz w:val="19"/>
              </w:rPr>
              <w:t>Estrategia</w:t>
            </w:r>
          </w:p>
        </w:tc>
        <w:tc>
          <w:tcPr>
            <w:tcW w:type="dxa" w:w="4896"/>
          </w:tcPr>
          <w:p>
            <w:pPr>
              <w:spacing w:after="40"/>
            </w:pPr>
            <w:r>
              <w:rPr>
                <w:sz w:val="19"/>
              </w:rPr>
              <w:t>Desarrollo modular incremental mediante sprints</w:t>
            </w:r>
          </w:p>
        </w:tc>
      </w:tr>
      <w:tr>
        <w:tc>
          <w:tcPr>
            <w:tcW w:type="dxa" w:w="4896"/>
          </w:tcPr>
          <w:p>
            <w:pPr>
              <w:spacing w:after="40"/>
            </w:pPr>
            <w:r>
              <w:rPr>
                <w:sz w:val="19"/>
              </w:rPr>
              <w:t>Git</w:t>
            </w:r>
          </w:p>
        </w:tc>
        <w:tc>
          <w:tcPr>
            <w:tcW w:type="dxa" w:w="4896"/>
          </w:tcPr>
          <w:p>
            <w:pPr>
              <w:spacing w:after="40"/>
            </w:pPr>
            <w:r>
              <w:rPr>
                <w:sz w:val="19"/>
              </w:rPr>
              <w:t>main, develop, feature/*</w:t>
            </w:r>
          </w:p>
        </w:tc>
      </w:tr>
      <w:tr>
        <w:tc>
          <w:tcPr>
            <w:tcW w:type="dxa" w:w="4896"/>
          </w:tcPr>
          <w:p>
            <w:pPr>
              <w:spacing w:after="40"/>
            </w:pPr>
            <w:r>
              <w:rPr>
                <w:sz w:val="19"/>
              </w:rPr>
              <w:t>Objetivo MVP</w:t>
            </w:r>
          </w:p>
        </w:tc>
        <w:tc>
          <w:tcPr>
            <w:tcW w:type="dxa" w:w="4896"/>
          </w:tcPr>
          <w:p>
            <w:pPr>
              <w:spacing w:after="40"/>
            </w:pPr>
            <w:r>
              <w:rPr>
                <w:sz w:val="19"/>
              </w:rPr>
              <w:t>Registro/login, perfiles, empresas, ofertas, postulaciones, IA básica, seguimiento básico, seguridad, pruebas y despliegue</w:t>
            </w:r>
          </w:p>
        </w:tc>
      </w:tr>
    </w:tbl>
    <w:p>
      <w:pPr>
        <w:pStyle w:val="Heading1"/>
        <w:keepNext/>
        <w:spacing w:before="160" w:after="80"/>
      </w:pPr>
      <w:r>
        <w:t>37. Instrucción final para Codex</w:t>
      </w:r>
    </w:p>
    <w:p>
      <w:pPr>
        <w:shd w:fill="EAF2F8"/>
      </w:pPr>
      <w:r>
        <w:rPr>
          <w:b/>
        </w:rPr>
        <w:t>Antes de realizar cualquier modificación importante, inspecciona el repositorio real y compara su estado con este documento. Este informe describe tanto decisiones ya adoptadas como funcionalidades planificadas; no debes asumir que una funcionalidad está implementada solo porque aparece aquí. Conserva el frontend actualmente funcional, respeta la arquitectura cliente-servidor de tres capas y los cuatro módulos definidos (accounts, profile, employment, intelligence). Prioriza cambios incrementales, comprobables y fáciles de integrar mediante Git. No introduzcas módulos, frameworks, cambios arquitectónicos o reglas de negocio nuevas sin una necesidad concreta o autorización previa.</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BranchIT - Informe de contexto para Codex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360" w:righ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