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Análisis de expresión diferencial por RNA-seq en Sulfolobus acidocaldarius</w:t>
      </w:r>
    </w:p>
    <w:p>
      <w:pPr>
        <w:pStyle w:val="Author"/>
      </w:pPr>
      <w:r>
        <w:t xml:space="preserve">Roberto Naranjo Partarrieu</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ción"/>
    <w:p>
      <w:pPr>
        <w:pStyle w:val="Heading2"/>
      </w:pPr>
      <w:r>
        <w:t xml:space="preserve">Introducción</w:t>
      </w:r>
    </w:p>
    <w:p>
      <w:pPr>
        <w:pStyle w:val="FirstParagraph"/>
      </w:pPr>
      <w:r>
        <w:t xml:space="preserve">El análisis de expresión diferencial mediante RNA-seq permite identificar genes cuya abundancia transcripcional varía entre condiciones experimentales. En este estudio se analizan datos de RNA-seq de</w:t>
      </w:r>
      <w:r>
        <w:t xml:space="preserve"> </w:t>
      </w:r>
      <w:r>
        <w:rPr>
          <w:i/>
          <w:iCs/>
        </w:rPr>
        <w:t xml:space="preserve">Sulfolobus acidocaldarius</w:t>
      </w:r>
      <w:r>
        <w:t xml:space="preserve">, comparando el crecimiento planctónico y en biopelícula, así como genotipos wildtype y mutante para el gen</w:t>
      </w:r>
      <w:r>
        <w:t xml:space="preserve"> </w:t>
      </w:r>
      <w:r>
        <w:rPr>
          <w:i/>
          <w:iCs/>
        </w:rPr>
        <w:t xml:space="preserve">Lrs14-like</w:t>
      </w:r>
      <w:r>
        <w:t xml:space="preserve">. El objetivo es identificar genes diferencialmente expresados asociados al medio de cultivo y al genotipo.</w:t>
      </w:r>
    </w:p>
    <w:bookmarkEnd w:id="20"/>
    <w:bookmarkStart w:id="26" w:name="materiales-y-métodos"/>
    <w:p>
      <w:pPr>
        <w:pStyle w:val="Heading2"/>
      </w:pPr>
      <w:r>
        <w:t xml:space="preserve">Materiales y Métodos</w:t>
      </w:r>
    </w:p>
    <w:bookmarkStart w:id="21" w:name="control-de-calidad-de-lecturas"/>
    <w:p>
      <w:pPr>
        <w:pStyle w:val="Heading3"/>
      </w:pPr>
      <w:r>
        <w:t xml:space="preserve">Control de calidad de lecturas</w:t>
      </w:r>
    </w:p>
    <w:p>
      <w:pPr>
        <w:pStyle w:val="FirstParagraph"/>
      </w:pPr>
      <w:r>
        <w:t xml:space="preserve">Las lecturas crudas en formato FASTQ fueron evaluadas mediante el programa IlluQC del paquete NGSQC Toolkit para caracterizar la calidad de las secuencias, su distribución de puntajes PHRED y el contenido de GC.</w:t>
      </w:r>
    </w:p>
    <w:bookmarkEnd w:id="21"/>
    <w:bookmarkStart w:id="22" w:name="filtrado-de-secuencias"/>
    <w:p>
      <w:pPr>
        <w:pStyle w:val="Heading3"/>
      </w:pPr>
      <w:r>
        <w:t xml:space="preserve">Filtrado de secuencias</w:t>
      </w:r>
    </w:p>
    <w:p>
      <w:pPr>
        <w:pStyle w:val="FirstParagraph"/>
      </w:pPr>
      <w:r>
        <w:t xml:space="preserve">Las lecturas fueron filtradas eliminando aquellas con baja calidad (PHRED &lt; 20 en más del 20% de su longitud), conservando únicamente secuencias de alta calidad para los análisis posteriores.</w:t>
      </w:r>
    </w:p>
    <w:bookmarkEnd w:id="22"/>
    <w:bookmarkStart w:id="23" w:name="alineamiento-al-genoma-de-referencia"/>
    <w:p>
      <w:pPr>
        <w:pStyle w:val="Heading3"/>
      </w:pPr>
      <w:r>
        <w:t xml:space="preserve">Alineamiento al genoma de referencia</w:t>
      </w:r>
    </w:p>
    <w:p>
      <w:pPr>
        <w:pStyle w:val="FirstParagraph"/>
      </w:pPr>
      <w:r>
        <w:t xml:space="preserve">Las lecturas filtradas fueron alineadas contra el genoma de referencia de</w:t>
      </w:r>
      <w:r>
        <w:t xml:space="preserve"> </w:t>
      </w:r>
      <w:r>
        <w:rPr>
          <w:i/>
          <w:iCs/>
        </w:rPr>
        <w:t xml:space="preserve">Sulfolobus acidocaldarius</w:t>
      </w:r>
      <w:r>
        <w:t xml:space="preserve"> </w:t>
      </w:r>
      <w:r>
        <w:t xml:space="preserve">DSM 639 utilizando el algoritmo BWA-MEM.</w:t>
      </w:r>
    </w:p>
    <w:bookmarkEnd w:id="23"/>
    <w:bookmarkStart w:id="24" w:name="estimación-de-abundancia-génica"/>
    <w:p>
      <w:pPr>
        <w:pStyle w:val="Heading3"/>
      </w:pPr>
      <w:r>
        <w:t xml:space="preserve">Estimación de abundancia génica</w:t>
      </w:r>
    </w:p>
    <w:p>
      <w:pPr>
        <w:pStyle w:val="FirstParagraph"/>
      </w:pPr>
      <w:r>
        <w:t xml:space="preserve">La cuantificación de lecturas por gen se realizó mediante HTSeq-count, empleando un archivo de anotación en formato GFF3.</w:t>
      </w:r>
    </w:p>
    <w:bookmarkEnd w:id="24"/>
    <w:bookmarkStart w:id="25" w:name="análisis-de-expresión-diferencial"/>
    <w:p>
      <w:pPr>
        <w:pStyle w:val="Heading3"/>
      </w:pPr>
      <w:r>
        <w:t xml:space="preserve">Análisis de expresión diferencial</w:t>
      </w:r>
    </w:p>
    <w:p>
      <w:pPr>
        <w:pStyle w:val="SourceCode"/>
      </w:pPr>
      <w:r>
        <w:rPr>
          <w:rStyle w:val="FunctionTok"/>
        </w:rPr>
        <w:t xml:space="preserve">library</w:t>
      </w:r>
      <w:r>
        <w:rPr>
          <w:rStyle w:val="NormalTok"/>
        </w:rPr>
        <w:t xml:space="preserve">(edgeR)</w:t>
      </w:r>
      <w:r>
        <w:br/>
      </w:r>
      <w:r>
        <w:rPr>
          <w:rStyle w:val="NormalTok"/>
        </w:rPr>
        <w:t xml:space="preserve">input_dir </w:t>
      </w:r>
      <w:r>
        <w:rPr>
          <w:rStyle w:val="OtherTok"/>
        </w:rPr>
        <w:t xml:space="preserve">&lt;-</w:t>
      </w:r>
      <w:r>
        <w:rPr>
          <w:rStyle w:val="NormalTok"/>
        </w:rPr>
        <w:t xml:space="preserve"> </w:t>
      </w:r>
      <w:r>
        <w:rPr>
          <w:rStyle w:val="StringTok"/>
        </w:rPr>
        <w:t xml:space="preserve">"count"</w:t>
      </w:r>
      <w:r>
        <w:br/>
      </w:r>
      <w:r>
        <w:br/>
      </w:r>
      <w:r>
        <w:rPr>
          <w:rStyle w:val="NormalTok"/>
        </w:rPr>
        <w:t xml:space="preserve">wild_p </w:t>
      </w:r>
      <w:r>
        <w:rPr>
          <w:rStyle w:val="OtherTok"/>
        </w:rPr>
        <w:t xml:space="preserve">&lt;-</w:t>
      </w:r>
      <w:r>
        <w:rPr>
          <w:rStyle w:val="NormalTok"/>
        </w:rPr>
        <w:t xml:space="preserve"> </w:t>
      </w:r>
      <w:r>
        <w:rPr>
          <w:rStyle w:val="FunctionTok"/>
        </w:rPr>
        <w:t xml:space="preserve">read.delim</w:t>
      </w:r>
      <w:r>
        <w:rPr>
          <w:rStyle w:val="NormalTok"/>
        </w:rPr>
        <w:t xml:space="preserve">(</w:t>
      </w:r>
      <w:r>
        <w:rPr>
          <w:rStyle w:val="FunctionTok"/>
        </w:rPr>
        <w:t xml:space="preserve">file.path</w:t>
      </w:r>
      <w:r>
        <w:rPr>
          <w:rStyle w:val="NormalTok"/>
        </w:rPr>
        <w:t xml:space="preserve">(input_dir, </w:t>
      </w:r>
      <w:r>
        <w:rPr>
          <w:rStyle w:val="StringTok"/>
        </w:rPr>
        <w:t xml:space="preserve">"MW001_P.count"</w:t>
      </w:r>
      <w:r>
        <w:rPr>
          <w:rStyle w:val="NormalTok"/>
        </w:rPr>
        <w:t xml:space="preserve">), </w:t>
      </w:r>
      <w:r>
        <w:rPr>
          <w:rStyle w:val="AttributeTok"/>
        </w:rPr>
        <w:t xml:space="preserve">header =</w:t>
      </w:r>
      <w:r>
        <w:rPr>
          <w:rStyle w:val="NormalTok"/>
        </w:rPr>
        <w:t xml:space="preserve"> </w:t>
      </w:r>
      <w:r>
        <w:rPr>
          <w:rStyle w:val="ConstantTok"/>
        </w:rPr>
        <w:t xml:space="preserve">FALSE</w:t>
      </w:r>
      <w:r>
        <w:rPr>
          <w:rStyle w:val="NormalTok"/>
        </w:rPr>
        <w:t xml:space="preserve">)</w:t>
      </w:r>
      <w:r>
        <w:br/>
      </w:r>
      <w:r>
        <w:rPr>
          <w:rStyle w:val="NormalTok"/>
        </w:rPr>
        <w:t xml:space="preserve">wild_b </w:t>
      </w:r>
      <w:r>
        <w:rPr>
          <w:rStyle w:val="OtherTok"/>
        </w:rPr>
        <w:t xml:space="preserve">&lt;-</w:t>
      </w:r>
      <w:r>
        <w:rPr>
          <w:rStyle w:val="NormalTok"/>
        </w:rPr>
        <w:t xml:space="preserve"> </w:t>
      </w:r>
      <w:r>
        <w:rPr>
          <w:rStyle w:val="FunctionTok"/>
        </w:rPr>
        <w:t xml:space="preserve">read.delim</w:t>
      </w:r>
      <w:r>
        <w:rPr>
          <w:rStyle w:val="NormalTok"/>
        </w:rPr>
        <w:t xml:space="preserve">(</w:t>
      </w:r>
      <w:r>
        <w:rPr>
          <w:rStyle w:val="FunctionTok"/>
        </w:rPr>
        <w:t xml:space="preserve">file.path</w:t>
      </w:r>
      <w:r>
        <w:rPr>
          <w:rStyle w:val="NormalTok"/>
        </w:rPr>
        <w:t xml:space="preserve">(input_dir, </w:t>
      </w:r>
      <w:r>
        <w:rPr>
          <w:rStyle w:val="StringTok"/>
        </w:rPr>
        <w:t xml:space="preserve">"MW001_B3.count"</w:t>
      </w:r>
      <w:r>
        <w:rPr>
          <w:rStyle w:val="NormalTok"/>
        </w:rPr>
        <w:t xml:space="preserve">), </w:t>
      </w:r>
      <w:r>
        <w:rPr>
          <w:rStyle w:val="AttributeTok"/>
        </w:rPr>
        <w:t xml:space="preserve">header =</w:t>
      </w:r>
      <w:r>
        <w:rPr>
          <w:rStyle w:val="NormalTok"/>
        </w:rPr>
        <w:t xml:space="preserve"> </w:t>
      </w:r>
      <w:r>
        <w:rPr>
          <w:rStyle w:val="ConstantTok"/>
        </w:rPr>
        <w:t xml:space="preserve">FALSE</w:t>
      </w:r>
      <w:r>
        <w:rPr>
          <w:rStyle w:val="NormalTok"/>
        </w:rPr>
        <w:t xml:space="preserve">)</w:t>
      </w:r>
      <w:r>
        <w:br/>
      </w:r>
      <w:r>
        <w:rPr>
          <w:rStyle w:val="NormalTok"/>
        </w:rPr>
        <w:t xml:space="preserve">mut_p  </w:t>
      </w:r>
      <w:r>
        <w:rPr>
          <w:rStyle w:val="OtherTok"/>
        </w:rPr>
        <w:t xml:space="preserve">&lt;-</w:t>
      </w:r>
      <w:r>
        <w:rPr>
          <w:rStyle w:val="NormalTok"/>
        </w:rPr>
        <w:t xml:space="preserve"> </w:t>
      </w:r>
      <w:r>
        <w:rPr>
          <w:rStyle w:val="FunctionTok"/>
        </w:rPr>
        <w:t xml:space="preserve">read.delim</w:t>
      </w:r>
      <w:r>
        <w:rPr>
          <w:rStyle w:val="NormalTok"/>
        </w:rPr>
        <w:t xml:space="preserve">(</w:t>
      </w:r>
      <w:r>
        <w:rPr>
          <w:rStyle w:val="FunctionTok"/>
        </w:rPr>
        <w:t xml:space="preserve">file.path</w:t>
      </w:r>
      <w:r>
        <w:rPr>
          <w:rStyle w:val="NormalTok"/>
        </w:rPr>
        <w:t xml:space="preserve">(input_dir, </w:t>
      </w:r>
      <w:r>
        <w:rPr>
          <w:rStyle w:val="StringTok"/>
        </w:rPr>
        <w:t xml:space="preserve">"0446_P.count"</w:t>
      </w:r>
      <w:r>
        <w:rPr>
          <w:rStyle w:val="NormalTok"/>
        </w:rPr>
        <w:t xml:space="preserve">), </w:t>
      </w:r>
      <w:r>
        <w:rPr>
          <w:rStyle w:val="AttributeTok"/>
        </w:rPr>
        <w:t xml:space="preserve">header =</w:t>
      </w:r>
      <w:r>
        <w:rPr>
          <w:rStyle w:val="NormalTok"/>
        </w:rPr>
        <w:t xml:space="preserve"> </w:t>
      </w:r>
      <w:r>
        <w:rPr>
          <w:rStyle w:val="ConstantTok"/>
        </w:rPr>
        <w:t xml:space="preserve">FALSE</w:t>
      </w:r>
      <w:r>
        <w:rPr>
          <w:rStyle w:val="NormalTok"/>
        </w:rPr>
        <w:t xml:space="preserve">)</w:t>
      </w:r>
      <w:r>
        <w:br/>
      </w:r>
      <w:r>
        <w:rPr>
          <w:rStyle w:val="NormalTok"/>
        </w:rPr>
        <w:t xml:space="preserve">mut_b  </w:t>
      </w:r>
      <w:r>
        <w:rPr>
          <w:rStyle w:val="OtherTok"/>
        </w:rPr>
        <w:t xml:space="preserve">&lt;-</w:t>
      </w:r>
      <w:r>
        <w:rPr>
          <w:rStyle w:val="NormalTok"/>
        </w:rPr>
        <w:t xml:space="preserve"> </w:t>
      </w:r>
      <w:r>
        <w:rPr>
          <w:rStyle w:val="FunctionTok"/>
        </w:rPr>
        <w:t xml:space="preserve">read.delim</w:t>
      </w:r>
      <w:r>
        <w:rPr>
          <w:rStyle w:val="NormalTok"/>
        </w:rPr>
        <w:t xml:space="preserve">(</w:t>
      </w:r>
      <w:r>
        <w:rPr>
          <w:rStyle w:val="FunctionTok"/>
        </w:rPr>
        <w:t xml:space="preserve">file.path</w:t>
      </w:r>
      <w:r>
        <w:rPr>
          <w:rStyle w:val="NormalTok"/>
        </w:rPr>
        <w:t xml:space="preserve">(input_dir, </w:t>
      </w:r>
      <w:r>
        <w:rPr>
          <w:rStyle w:val="StringTok"/>
        </w:rPr>
        <w:t xml:space="preserve">"0446_B3.count"</w:t>
      </w:r>
      <w:r>
        <w:rPr>
          <w:rStyle w:val="NormalTok"/>
        </w:rPr>
        <w:t xml:space="preserve">), </w:t>
      </w:r>
      <w:r>
        <w:rPr>
          <w:rStyle w:val="AttributeTok"/>
        </w:rPr>
        <w:t xml:space="preserve">header =</w:t>
      </w:r>
      <w:r>
        <w:rPr>
          <w:rStyle w:val="NormalTok"/>
        </w:rPr>
        <w:t xml:space="preserve"> </w:t>
      </w:r>
      <w:r>
        <w:rPr>
          <w:rStyle w:val="ConstantTok"/>
        </w:rPr>
        <w:t xml:space="preserve">FALSE</w:t>
      </w:r>
      <w:r>
        <w:rPr>
          <w:rStyle w:val="NormalTok"/>
        </w:rPr>
        <w:t xml:space="preserve">)</w:t>
      </w:r>
      <w:r>
        <w:br/>
      </w:r>
      <w:r>
        <w:br/>
      </w:r>
      <w:r>
        <w:rPr>
          <w:rStyle w:val="FunctionTok"/>
        </w:rPr>
        <w:t xml:space="preserve">colnames</w:t>
      </w:r>
      <w:r>
        <w:rPr>
          <w:rStyle w:val="NormalTok"/>
        </w:rPr>
        <w:t xml:space="preserve">(wild_p)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"Gen_ID"</w:t>
      </w:r>
      <w:r>
        <w:rPr>
          <w:rStyle w:val="NormalTok"/>
        </w:rPr>
        <w:t xml:space="preserve">,</w:t>
      </w:r>
      <w:r>
        <w:rPr>
          <w:rStyle w:val="StringTok"/>
        </w:rPr>
        <w:t xml:space="preserve">"Count"</w:t>
      </w:r>
      <w:r>
        <w:rPr>
          <w:rStyle w:val="NormalTok"/>
        </w:rPr>
        <w:t xml:space="preserve">)</w:t>
      </w:r>
      <w:r>
        <w:br/>
      </w:r>
      <w:r>
        <w:rPr>
          <w:rStyle w:val="FunctionTok"/>
        </w:rPr>
        <w:t xml:space="preserve">colnames</w:t>
      </w:r>
      <w:r>
        <w:rPr>
          <w:rStyle w:val="NormalTok"/>
        </w:rPr>
        <w:t xml:space="preserve">(wild_b)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"Gen_ID"</w:t>
      </w:r>
      <w:r>
        <w:rPr>
          <w:rStyle w:val="NormalTok"/>
        </w:rPr>
        <w:t xml:space="preserve">,</w:t>
      </w:r>
      <w:r>
        <w:rPr>
          <w:rStyle w:val="StringTok"/>
        </w:rPr>
        <w:t xml:space="preserve">"Count"</w:t>
      </w:r>
      <w:r>
        <w:rPr>
          <w:rStyle w:val="NormalTok"/>
        </w:rPr>
        <w:t xml:space="preserve">)</w:t>
      </w:r>
      <w:r>
        <w:br/>
      </w:r>
      <w:r>
        <w:rPr>
          <w:rStyle w:val="FunctionTok"/>
        </w:rPr>
        <w:t xml:space="preserve">colnames</w:t>
      </w:r>
      <w:r>
        <w:rPr>
          <w:rStyle w:val="NormalTok"/>
        </w:rPr>
        <w:t xml:space="preserve">(mut_p)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"Gen_ID"</w:t>
      </w:r>
      <w:r>
        <w:rPr>
          <w:rStyle w:val="NormalTok"/>
        </w:rPr>
        <w:t xml:space="preserve">,</w:t>
      </w:r>
      <w:r>
        <w:rPr>
          <w:rStyle w:val="StringTok"/>
        </w:rPr>
        <w:t xml:space="preserve">"Count"</w:t>
      </w:r>
      <w:r>
        <w:rPr>
          <w:rStyle w:val="NormalTok"/>
        </w:rPr>
        <w:t xml:space="preserve">)</w:t>
      </w:r>
      <w:r>
        <w:br/>
      </w:r>
      <w:r>
        <w:rPr>
          <w:rStyle w:val="FunctionTok"/>
        </w:rPr>
        <w:t xml:space="preserve">colnames</w:t>
      </w:r>
      <w:r>
        <w:rPr>
          <w:rStyle w:val="NormalTok"/>
        </w:rPr>
        <w:t xml:space="preserve">(mut_b)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"Gen_ID"</w:t>
      </w:r>
      <w:r>
        <w:rPr>
          <w:rStyle w:val="NormalTok"/>
        </w:rPr>
        <w:t xml:space="preserve">,</w:t>
      </w:r>
      <w:r>
        <w:rPr>
          <w:rStyle w:val="StringTok"/>
        </w:rPr>
        <w:t xml:space="preserve">"Count"</w:t>
      </w:r>
      <w:r>
        <w:rPr>
          <w:rStyle w:val="NormalTok"/>
        </w:rPr>
        <w:t xml:space="preserve">)</w:t>
      </w:r>
      <w:r>
        <w:br/>
      </w:r>
      <w:r>
        <w:br/>
      </w:r>
      <w:r>
        <w:rPr>
          <w:rStyle w:val="NormalTok"/>
        </w:rPr>
        <w:t xml:space="preserve">rawcounts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wild_p</w:t>
      </w:r>
      <w:r>
        <w:rPr>
          <w:rStyle w:val="SpecialCharTok"/>
        </w:rPr>
        <w:t xml:space="preserve">$</w:t>
      </w:r>
      <w:r>
        <w:rPr>
          <w:rStyle w:val="NormalTok"/>
        </w:rPr>
        <w:t xml:space="preserve">Gen_ID,</w:t>
      </w:r>
      <w:r>
        <w:br/>
      </w:r>
      <w:r>
        <w:rPr>
          <w:rStyle w:val="NormalTok"/>
        </w:rPr>
        <w:t xml:space="preserve">  </w:t>
      </w:r>
      <w:r>
        <w:rPr>
          <w:rStyle w:val="AttributeTok"/>
        </w:rPr>
        <w:t xml:space="preserve">WildType_P =</w:t>
      </w:r>
      <w:r>
        <w:rPr>
          <w:rStyle w:val="NormalTok"/>
        </w:rPr>
        <w:t xml:space="preserve"> wild_p</w:t>
      </w:r>
      <w:r>
        <w:rPr>
          <w:rStyle w:val="SpecialCharTok"/>
        </w:rPr>
        <w:t xml:space="preserve">$</w:t>
      </w:r>
      <w:r>
        <w:rPr>
          <w:rStyle w:val="NormalTok"/>
        </w:rPr>
        <w:t xml:space="preserve">Count,</w:t>
      </w:r>
      <w:r>
        <w:br/>
      </w:r>
      <w:r>
        <w:rPr>
          <w:rStyle w:val="NormalTok"/>
        </w:rPr>
        <w:t xml:space="preserve">  </w:t>
      </w:r>
      <w:r>
        <w:rPr>
          <w:rStyle w:val="AttributeTok"/>
        </w:rPr>
        <w:t xml:space="preserve">WildType_B =</w:t>
      </w:r>
      <w:r>
        <w:rPr>
          <w:rStyle w:val="NormalTok"/>
        </w:rPr>
        <w:t xml:space="preserve"> wild_b</w:t>
      </w:r>
      <w:r>
        <w:rPr>
          <w:rStyle w:val="SpecialCharTok"/>
        </w:rPr>
        <w:t xml:space="preserve">$</w:t>
      </w:r>
      <w:r>
        <w:rPr>
          <w:rStyle w:val="NormalTok"/>
        </w:rPr>
        <w:t xml:space="preserve">Count,</w:t>
      </w:r>
      <w:r>
        <w:br/>
      </w:r>
      <w:r>
        <w:rPr>
          <w:rStyle w:val="NormalTok"/>
        </w:rPr>
        <w:t xml:space="preserve">  </w:t>
      </w:r>
      <w:r>
        <w:rPr>
          <w:rStyle w:val="AttributeTok"/>
        </w:rPr>
        <w:t xml:space="preserve">Mutant_P   =</w:t>
      </w:r>
      <w:r>
        <w:rPr>
          <w:rStyle w:val="NormalTok"/>
        </w:rPr>
        <w:t xml:space="preserve"> mut_p</w:t>
      </w:r>
      <w:r>
        <w:rPr>
          <w:rStyle w:val="SpecialCharTok"/>
        </w:rPr>
        <w:t xml:space="preserve">$</w:t>
      </w:r>
      <w:r>
        <w:rPr>
          <w:rStyle w:val="NormalTok"/>
        </w:rPr>
        <w:t xml:space="preserve">Count,</w:t>
      </w:r>
      <w:r>
        <w:br/>
      </w:r>
      <w:r>
        <w:rPr>
          <w:rStyle w:val="NormalTok"/>
        </w:rPr>
        <w:t xml:space="preserve">  </w:t>
      </w:r>
      <w:r>
        <w:rPr>
          <w:rStyle w:val="AttributeTok"/>
        </w:rPr>
        <w:t xml:space="preserve">Mutant_B   =</w:t>
      </w:r>
      <w:r>
        <w:rPr>
          <w:rStyle w:val="NormalTok"/>
        </w:rPr>
        <w:t xml:space="preserve"> mut_b</w:t>
      </w:r>
      <w:r>
        <w:rPr>
          <w:rStyle w:val="SpecialCharTok"/>
        </w:rPr>
        <w:t xml:space="preserve">$</w:t>
      </w:r>
      <w:r>
        <w:rPr>
          <w:rStyle w:val="NormalTok"/>
        </w:rPr>
        <w:t xml:space="preserve">Count,</w:t>
      </w:r>
      <w:r>
        <w:br/>
      </w:r>
      <w:r>
        <w:rPr>
          <w:rStyle w:val="NormalTok"/>
        </w:rPr>
        <w:t xml:space="preserve">  </w:t>
      </w:r>
      <w:r>
        <w:rPr>
          <w:rStyle w:val="AttributeTok"/>
        </w:rPr>
        <w:t xml:space="preserve">row.names =</w:t>
      </w:r>
      <w:r>
        <w:rPr>
          <w:rStyle w:val="NormalTok"/>
        </w:rPr>
        <w:t xml:space="preserve"> </w:t>
      </w:r>
      <w:r>
        <w:rPr>
          <w:rStyle w:val="DecValTok"/>
        </w:rPr>
        <w:t xml:space="preserve">1</w:t>
      </w:r>
      <w:r>
        <w:br/>
      </w:r>
      <w:r>
        <w:rPr>
          <w:rStyle w:val="NormalTok"/>
        </w:rPr>
        <w:t xml:space="preserve">)</w:t>
      </w:r>
      <w:r>
        <w:br/>
      </w:r>
      <w:r>
        <w:br/>
      </w:r>
      <w:r>
        <w:rPr>
          <w:rStyle w:val="NormalTok"/>
        </w:rPr>
        <w:t xml:space="preserve">rpkm </w:t>
      </w:r>
      <w:r>
        <w:rPr>
          <w:rStyle w:val="OtherTok"/>
        </w:rPr>
        <w:t xml:space="preserve">&lt;-</w:t>
      </w:r>
      <w:r>
        <w:rPr>
          <w:rStyle w:val="NormalTok"/>
        </w:rPr>
        <w:t xml:space="preserve"> </w:t>
      </w:r>
      <w:r>
        <w:rPr>
          <w:rStyle w:val="FunctionTok"/>
        </w:rPr>
        <w:t xml:space="preserve">cpm</w:t>
      </w:r>
      <w:r>
        <w:rPr>
          <w:rStyle w:val="NormalTok"/>
        </w:rPr>
        <w:t xml:space="preserve">(rawcounts)</w:t>
      </w:r>
      <w:r>
        <w:br/>
      </w:r>
      <w:r>
        <w:br/>
      </w:r>
      <w:r>
        <w:rPr>
          <w:rStyle w:val="NormalTok"/>
        </w:rPr>
        <w:t xml:space="preserve">to_remove </w:t>
      </w:r>
      <w:r>
        <w:rPr>
          <w:rStyle w:val="OtherTok"/>
        </w:rPr>
        <w:t xml:space="preserve">&lt;-</w:t>
      </w:r>
      <w:r>
        <w:rPr>
          <w:rStyle w:val="NormalTok"/>
        </w:rPr>
        <w:t xml:space="preserve"> </w:t>
      </w:r>
      <w:r>
        <w:rPr>
          <w:rStyle w:val="FunctionTok"/>
        </w:rPr>
        <w:t xml:space="preserve">rownames</w:t>
      </w:r>
      <w:r>
        <w:rPr>
          <w:rStyle w:val="NormalTok"/>
        </w:rPr>
        <w:t xml:space="preserve">(rawcounts) </w:t>
      </w:r>
      <w:r>
        <w:rPr>
          <w:rStyle w:val="SpecialCharTok"/>
        </w:rPr>
        <w:t xml:space="preserve">%in%</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"__no_feature"</w:t>
      </w:r>
      <w:r>
        <w:rPr>
          <w:rStyle w:val="NormalTok"/>
        </w:rPr>
        <w:t xml:space="preserve">,</w:t>
      </w:r>
      <w:r>
        <w:rPr>
          <w:rStyle w:val="StringTok"/>
        </w:rPr>
        <w:t xml:space="preserve">"__ambiguous"</w:t>
      </w:r>
      <w:r>
        <w:rPr>
          <w:rStyle w:val="NormalTok"/>
        </w:rPr>
        <w:t xml:space="preserve">,</w:t>
      </w:r>
      <w:r>
        <w:br/>
      </w:r>
      <w:r>
        <w:rPr>
          <w:rStyle w:val="NormalTok"/>
        </w:rPr>
        <w:t xml:space="preserve">  </w:t>
      </w:r>
      <w:r>
        <w:rPr>
          <w:rStyle w:val="StringTok"/>
        </w:rPr>
        <w:t xml:space="preserve">"__too_low_aQual"</w:t>
      </w:r>
      <w:r>
        <w:rPr>
          <w:rStyle w:val="NormalTok"/>
        </w:rPr>
        <w:t xml:space="preserve">,</w:t>
      </w:r>
      <w:r>
        <w:rPr>
          <w:rStyle w:val="StringTok"/>
        </w:rPr>
        <w:t xml:space="preserve">"__not_aligned"</w:t>
      </w:r>
      <w:r>
        <w:rPr>
          <w:rStyle w:val="NormalTok"/>
        </w:rPr>
        <w:t xml:space="preserve">,</w:t>
      </w:r>
      <w:r>
        <w:br/>
      </w:r>
      <w:r>
        <w:rPr>
          <w:rStyle w:val="NormalTok"/>
        </w:rPr>
        <w:t xml:space="preserve">  </w:t>
      </w:r>
      <w:r>
        <w:rPr>
          <w:rStyle w:val="StringTok"/>
        </w:rPr>
        <w:t xml:space="preserve">"__alignment_not_unique"</w:t>
      </w:r>
      <w:r>
        <w:br/>
      </w:r>
      <w:r>
        <w:rPr>
          <w:rStyle w:val="NormalTok"/>
        </w:rPr>
        <w:t xml:space="preserve">)</w:t>
      </w:r>
      <w:r>
        <w:br/>
      </w:r>
      <w:r>
        <w:br/>
      </w:r>
      <w:r>
        <w:rPr>
          <w:rStyle w:val="NormalTok"/>
        </w:rPr>
        <w:t xml:space="preserve">keep </w:t>
      </w:r>
      <w:r>
        <w:rPr>
          <w:rStyle w:val="OtherTok"/>
        </w:rPr>
        <w:t xml:space="preserve">&lt;-</w:t>
      </w:r>
      <w:r>
        <w:rPr>
          <w:rStyle w:val="NormalTok"/>
        </w:rPr>
        <w:t xml:space="preserve"> </w:t>
      </w:r>
      <w:r>
        <w:rPr>
          <w:rStyle w:val="FunctionTok"/>
        </w:rPr>
        <w:t xml:space="preserve">rowSums</w:t>
      </w:r>
      <w:r>
        <w:rPr>
          <w:rStyle w:val="NormalTok"/>
        </w:rPr>
        <w:t xml:space="preserve">(rpkm </w:t>
      </w:r>
      <w:r>
        <w:rPr>
          <w:rStyle w:val="SpecialCharTok"/>
        </w:rPr>
        <w:t xml:space="preserve">&gt;</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rPr>
          <w:rStyle w:val="DecValTok"/>
        </w:rPr>
        <w:t xml:space="preserve">3</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NormalTok"/>
        </w:rPr>
        <w:t xml:space="preserve">to_remove</w:t>
      </w:r>
      <w:r>
        <w:br/>
      </w:r>
      <w:r>
        <w:rPr>
          <w:rStyle w:val="NormalTok"/>
        </w:rPr>
        <w:t xml:space="preserve">rawcounts_f </w:t>
      </w:r>
      <w:r>
        <w:rPr>
          <w:rStyle w:val="OtherTok"/>
        </w:rPr>
        <w:t xml:space="preserve">&lt;-</w:t>
      </w:r>
      <w:r>
        <w:rPr>
          <w:rStyle w:val="NormalTok"/>
        </w:rPr>
        <w:t xml:space="preserve"> rawcounts[keep,]</w:t>
      </w:r>
      <w:r>
        <w:br/>
      </w:r>
      <w:r>
        <w:br/>
      </w:r>
      <w:r>
        <w:rPr>
          <w:rStyle w:val="NormalTok"/>
        </w:rPr>
        <w:t xml:space="preserve">group_culture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"planctonic"</w:t>
      </w:r>
      <w:r>
        <w:rPr>
          <w:rStyle w:val="NormalTok"/>
        </w:rPr>
        <w:t xml:space="preserve">,</w:t>
      </w:r>
      <w:r>
        <w:rPr>
          <w:rStyle w:val="StringTok"/>
        </w:rPr>
        <w:t xml:space="preserve">"biofilm"</w:t>
      </w:r>
      <w:r>
        <w:rPr>
          <w:rStyle w:val="NormalTok"/>
        </w:rPr>
        <w:t xml:space="preserve">,</w:t>
      </w:r>
      <w:r>
        <w:rPr>
          <w:rStyle w:val="StringTok"/>
        </w:rPr>
        <w:t xml:space="preserve">"planctonic"</w:t>
      </w:r>
      <w:r>
        <w:rPr>
          <w:rStyle w:val="NormalTok"/>
        </w:rPr>
        <w:t xml:space="preserve">,</w:t>
      </w:r>
      <w:r>
        <w:rPr>
          <w:rStyle w:val="StringTok"/>
        </w:rPr>
        <w:t xml:space="preserve">"biofilm"</w:t>
      </w:r>
      <w:r>
        <w:rPr>
          <w:rStyle w:val="NormalTok"/>
        </w:rPr>
        <w:t xml:space="preserve">)</w:t>
      </w:r>
      <w:r>
        <w:br/>
      </w:r>
      <w:r>
        <w:br/>
      </w:r>
      <w:r>
        <w:rPr>
          <w:rStyle w:val="NormalTok"/>
        </w:rPr>
        <w:t xml:space="preserve">dge_culture </w:t>
      </w:r>
      <w:r>
        <w:rPr>
          <w:rStyle w:val="OtherTok"/>
        </w:rPr>
        <w:t xml:space="preserve">&lt;-</w:t>
      </w:r>
      <w:r>
        <w:rPr>
          <w:rStyle w:val="NormalTok"/>
        </w:rPr>
        <w:t xml:space="preserve"> </w:t>
      </w:r>
      <w:r>
        <w:rPr>
          <w:rStyle w:val="FunctionTok"/>
        </w:rPr>
        <w:t xml:space="preserve">DGEList</w:t>
      </w:r>
      <w:r>
        <w:rPr>
          <w:rStyle w:val="NormalTok"/>
        </w:rPr>
        <w:t xml:space="preserve">(</w:t>
      </w:r>
      <w:r>
        <w:rPr>
          <w:rStyle w:val="AttributeTok"/>
        </w:rPr>
        <w:t xml:space="preserve">counts =</w:t>
      </w:r>
      <w:r>
        <w:rPr>
          <w:rStyle w:val="NormalTok"/>
        </w:rPr>
        <w:t xml:space="preserve"> rawcounts_f, </w:t>
      </w:r>
      <w:r>
        <w:rPr>
          <w:rStyle w:val="AttributeTok"/>
        </w:rPr>
        <w:t xml:space="preserve">group =</w:t>
      </w:r>
      <w:r>
        <w:rPr>
          <w:rStyle w:val="NormalTok"/>
        </w:rPr>
        <w:t xml:space="preserve"> group_culture)</w:t>
      </w:r>
      <w:r>
        <w:br/>
      </w:r>
      <w:r>
        <w:rPr>
          <w:rStyle w:val="NormalTok"/>
        </w:rPr>
        <w:t xml:space="preserve">dge_culture </w:t>
      </w:r>
      <w:r>
        <w:rPr>
          <w:rStyle w:val="OtherTok"/>
        </w:rPr>
        <w:t xml:space="preserve">&lt;-</w:t>
      </w:r>
      <w:r>
        <w:rPr>
          <w:rStyle w:val="NormalTok"/>
        </w:rPr>
        <w:t xml:space="preserve"> </w:t>
      </w:r>
      <w:r>
        <w:rPr>
          <w:rStyle w:val="FunctionTok"/>
        </w:rPr>
        <w:t xml:space="preserve">calcNormFactors</w:t>
      </w:r>
      <w:r>
        <w:rPr>
          <w:rStyle w:val="NormalTok"/>
        </w:rPr>
        <w:t xml:space="preserve">(dge_culture)</w:t>
      </w:r>
      <w:r>
        <w:br/>
      </w:r>
      <w:r>
        <w:rPr>
          <w:rStyle w:val="NormalTok"/>
        </w:rPr>
        <w:t xml:space="preserve">dge_culture </w:t>
      </w:r>
      <w:r>
        <w:rPr>
          <w:rStyle w:val="OtherTok"/>
        </w:rPr>
        <w:t xml:space="preserve">&lt;-</w:t>
      </w:r>
      <w:r>
        <w:rPr>
          <w:rStyle w:val="NormalTok"/>
        </w:rPr>
        <w:t xml:space="preserve"> </w:t>
      </w:r>
      <w:r>
        <w:rPr>
          <w:rStyle w:val="FunctionTok"/>
        </w:rPr>
        <w:t xml:space="preserve">estimateCommonDisp</w:t>
      </w:r>
      <w:r>
        <w:rPr>
          <w:rStyle w:val="NormalTok"/>
        </w:rPr>
        <w:t xml:space="preserve">(dge_culture)</w:t>
      </w:r>
      <w:r>
        <w:br/>
      </w:r>
      <w:r>
        <w:rPr>
          <w:rStyle w:val="NormalTok"/>
        </w:rPr>
        <w:t xml:space="preserve">dge_culture </w:t>
      </w:r>
      <w:r>
        <w:rPr>
          <w:rStyle w:val="OtherTok"/>
        </w:rPr>
        <w:t xml:space="preserve">&lt;-</w:t>
      </w:r>
      <w:r>
        <w:rPr>
          <w:rStyle w:val="NormalTok"/>
        </w:rPr>
        <w:t xml:space="preserve"> </w:t>
      </w:r>
      <w:r>
        <w:rPr>
          <w:rStyle w:val="FunctionTok"/>
        </w:rPr>
        <w:t xml:space="preserve">estimateTagwiseDisp</w:t>
      </w:r>
      <w:r>
        <w:rPr>
          <w:rStyle w:val="NormalTok"/>
        </w:rPr>
        <w:t xml:space="preserve">(dge_culture)</w:t>
      </w:r>
      <w:r>
        <w:br/>
      </w:r>
      <w:r>
        <w:br/>
      </w:r>
      <w:r>
        <w:rPr>
          <w:rStyle w:val="NormalTok"/>
        </w:rPr>
        <w:t xml:space="preserve">de_culture </w:t>
      </w:r>
      <w:r>
        <w:rPr>
          <w:rStyle w:val="OtherTok"/>
        </w:rPr>
        <w:t xml:space="preserve">&lt;-</w:t>
      </w:r>
      <w:r>
        <w:rPr>
          <w:rStyle w:val="NormalTok"/>
        </w:rPr>
        <w:t xml:space="preserve"> </w:t>
      </w:r>
      <w:r>
        <w:rPr>
          <w:rStyle w:val="FunctionTok"/>
        </w:rPr>
        <w:t xml:space="preserve">exactTest</w:t>
      </w:r>
      <w:r>
        <w:rPr>
          <w:rStyle w:val="NormalTok"/>
        </w:rPr>
        <w:t xml:space="preserve">(dge_culture, </w:t>
      </w:r>
      <w:r>
        <w:rPr>
          <w:rStyle w:val="AttributeTok"/>
        </w:rPr>
        <w:t xml:space="preserve">pair =</w:t>
      </w:r>
      <w:r>
        <w:rPr>
          <w:rStyle w:val="NormalTok"/>
        </w:rPr>
        <w:t xml:space="preserve"> </w:t>
      </w:r>
      <w:r>
        <w:rPr>
          <w:rStyle w:val="FunctionTok"/>
        </w:rPr>
        <w:t xml:space="preserve">c</w:t>
      </w:r>
      <w:r>
        <w:rPr>
          <w:rStyle w:val="NormalTok"/>
        </w:rPr>
        <w:t xml:space="preserve">(</w:t>
      </w:r>
      <w:r>
        <w:rPr>
          <w:rStyle w:val="StringTok"/>
        </w:rPr>
        <w:t xml:space="preserve">"planctonic"</w:t>
      </w:r>
      <w:r>
        <w:rPr>
          <w:rStyle w:val="NormalTok"/>
        </w:rPr>
        <w:t xml:space="preserve">,</w:t>
      </w:r>
      <w:r>
        <w:rPr>
          <w:rStyle w:val="StringTok"/>
        </w:rPr>
        <w:t xml:space="preserve">"biofilm"</w:t>
      </w:r>
      <w:r>
        <w:rPr>
          <w:rStyle w:val="NormalTok"/>
        </w:rPr>
        <w:t xml:space="preserve">))</w:t>
      </w:r>
      <w:r>
        <w:br/>
      </w:r>
      <w:r>
        <w:rPr>
          <w:rStyle w:val="NormalTok"/>
        </w:rPr>
        <w:t xml:space="preserve">results_culture </w:t>
      </w:r>
      <w:r>
        <w:rPr>
          <w:rStyle w:val="OtherTok"/>
        </w:rPr>
        <w:t xml:space="preserve">&lt;-</w:t>
      </w:r>
      <w:r>
        <w:rPr>
          <w:rStyle w:val="NormalTok"/>
        </w:rPr>
        <w:t xml:space="preserve"> </w:t>
      </w:r>
      <w:r>
        <w:rPr>
          <w:rStyle w:val="FunctionTok"/>
        </w:rPr>
        <w:t xml:space="preserve">topTags</w:t>
      </w:r>
      <w:r>
        <w:rPr>
          <w:rStyle w:val="NormalTok"/>
        </w:rPr>
        <w:t xml:space="preserve">(de_culture, </w:t>
      </w:r>
      <w:r>
        <w:rPr>
          <w:rStyle w:val="AttributeTok"/>
        </w:rPr>
        <w:t xml:space="preserve">n =</w:t>
      </w:r>
      <w:r>
        <w:rPr>
          <w:rStyle w:val="NormalTok"/>
        </w:rPr>
        <w:t xml:space="preserve"> </w:t>
      </w:r>
      <w:r>
        <w:rPr>
          <w:rStyle w:val="FunctionTok"/>
        </w:rPr>
        <w:t xml:space="preserve">nrow</w:t>
      </w:r>
      <w:r>
        <w:rPr>
          <w:rStyle w:val="NormalTok"/>
        </w:rPr>
        <w:t xml:space="preserve">(dge_culture))</w:t>
      </w:r>
      <w:r>
        <w:rPr>
          <w:rStyle w:val="SpecialCharTok"/>
        </w:rPr>
        <w:t xml:space="preserve">$</w:t>
      </w:r>
      <w:r>
        <w:rPr>
          <w:rStyle w:val="NormalTok"/>
        </w:rPr>
        <w:t xml:space="preserve">table</w:t>
      </w:r>
      <w:r>
        <w:br/>
      </w:r>
      <w:r>
        <w:rPr>
          <w:rStyle w:val="NormalTok"/>
        </w:rPr>
        <w:t xml:space="preserve">ids_culture </w:t>
      </w:r>
      <w:r>
        <w:rPr>
          <w:rStyle w:val="OtherTok"/>
        </w:rPr>
        <w:t xml:space="preserve">&lt;-</w:t>
      </w:r>
      <w:r>
        <w:rPr>
          <w:rStyle w:val="NormalTok"/>
        </w:rPr>
        <w:t xml:space="preserve"> </w:t>
      </w:r>
      <w:r>
        <w:rPr>
          <w:rStyle w:val="FunctionTok"/>
        </w:rPr>
        <w:t xml:space="preserve">rownames</w:t>
      </w:r>
      <w:r>
        <w:rPr>
          <w:rStyle w:val="NormalTok"/>
        </w:rPr>
        <w:t xml:space="preserve">(results_culture[results_culture</w:t>
      </w:r>
      <w:r>
        <w:rPr>
          <w:rStyle w:val="SpecialCharTok"/>
        </w:rPr>
        <w:t xml:space="preserve">$</w:t>
      </w:r>
      <w:r>
        <w:rPr>
          <w:rStyle w:val="NormalTok"/>
        </w:rPr>
        <w:t xml:space="preserve">FDR </w:t>
      </w:r>
      <w:r>
        <w:rPr>
          <w:rStyle w:val="SpecialCharTok"/>
        </w:rPr>
        <w:t xml:space="preserve">&lt;</w:t>
      </w:r>
      <w:r>
        <w:rPr>
          <w:rStyle w:val="NormalTok"/>
        </w:rPr>
        <w:t xml:space="preserve"> </w:t>
      </w:r>
      <w:r>
        <w:rPr>
          <w:rStyle w:val="FloatTok"/>
        </w:rPr>
        <w:t xml:space="preserve">0.1</w:t>
      </w:r>
      <w:r>
        <w:rPr>
          <w:rStyle w:val="NormalTok"/>
        </w:rPr>
        <w:t xml:space="preserve">,])</w:t>
      </w:r>
      <w:r>
        <w:br/>
      </w:r>
      <w:r>
        <w:br/>
      </w:r>
      <w:r>
        <w:rPr>
          <w:rStyle w:val="NormalTok"/>
        </w:rPr>
        <w:t xml:space="preserve">rawcounts_genotype </w:t>
      </w:r>
      <w:r>
        <w:rPr>
          <w:rStyle w:val="OtherTok"/>
        </w:rPr>
        <w:t xml:space="preserve">&lt;-</w:t>
      </w:r>
      <w:r>
        <w:rPr>
          <w:rStyle w:val="NormalTok"/>
        </w:rPr>
        <w:t xml:space="preserve"> rawcounts_f[</w:t>
      </w:r>
      <w:r>
        <w:rPr>
          <w:rStyle w:val="SpecialCharTok"/>
        </w:rPr>
        <w:t xml:space="preserve">!</w:t>
      </w:r>
      <w:r>
        <w:rPr>
          <w:rStyle w:val="FunctionTok"/>
        </w:rPr>
        <w:t xml:space="preserve">rownames</w:t>
      </w:r>
      <w:r>
        <w:rPr>
          <w:rStyle w:val="NormalTok"/>
        </w:rPr>
        <w:t xml:space="preserve">(rawcounts_f) </w:t>
      </w:r>
      <w:r>
        <w:rPr>
          <w:rStyle w:val="SpecialCharTok"/>
        </w:rPr>
        <w:t xml:space="preserve">%in%</w:t>
      </w:r>
      <w:r>
        <w:rPr>
          <w:rStyle w:val="NormalTok"/>
        </w:rPr>
        <w:t xml:space="preserve"> ids_culture,]</w:t>
      </w:r>
      <w:r>
        <w:br/>
      </w:r>
      <w:r>
        <w:br/>
      </w:r>
      <w:r>
        <w:rPr>
          <w:rStyle w:val="NormalTok"/>
        </w:rPr>
        <w:t xml:space="preserve">group_genotype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"wildtype"</w:t>
      </w:r>
      <w:r>
        <w:rPr>
          <w:rStyle w:val="NormalTok"/>
        </w:rPr>
        <w:t xml:space="preserve">,</w:t>
      </w:r>
      <w:r>
        <w:rPr>
          <w:rStyle w:val="StringTok"/>
        </w:rPr>
        <w:t xml:space="preserve">"wildtype"</w:t>
      </w:r>
      <w:r>
        <w:rPr>
          <w:rStyle w:val="NormalTok"/>
        </w:rPr>
        <w:t xml:space="preserve">,</w:t>
      </w:r>
      <w:r>
        <w:rPr>
          <w:rStyle w:val="StringTok"/>
        </w:rPr>
        <w:t xml:space="preserve">"mutant"</w:t>
      </w:r>
      <w:r>
        <w:rPr>
          <w:rStyle w:val="NormalTok"/>
        </w:rPr>
        <w:t xml:space="preserve">,</w:t>
      </w:r>
      <w:r>
        <w:rPr>
          <w:rStyle w:val="StringTok"/>
        </w:rPr>
        <w:t xml:space="preserve">"mutant"</w:t>
      </w:r>
      <w:r>
        <w:rPr>
          <w:rStyle w:val="NormalTok"/>
        </w:rPr>
        <w:t xml:space="preserve">)</w:t>
      </w:r>
      <w:r>
        <w:br/>
      </w:r>
      <w:r>
        <w:br/>
      </w:r>
      <w:r>
        <w:rPr>
          <w:rStyle w:val="NormalTok"/>
        </w:rPr>
        <w:t xml:space="preserve">dge_genotype </w:t>
      </w:r>
      <w:r>
        <w:rPr>
          <w:rStyle w:val="OtherTok"/>
        </w:rPr>
        <w:t xml:space="preserve">&lt;-</w:t>
      </w:r>
      <w:r>
        <w:rPr>
          <w:rStyle w:val="NormalTok"/>
        </w:rPr>
        <w:t xml:space="preserve"> </w:t>
      </w:r>
      <w:r>
        <w:rPr>
          <w:rStyle w:val="FunctionTok"/>
        </w:rPr>
        <w:t xml:space="preserve">DGEList</w:t>
      </w:r>
      <w:r>
        <w:rPr>
          <w:rStyle w:val="NormalTok"/>
        </w:rPr>
        <w:t xml:space="preserve">(</w:t>
      </w:r>
      <w:r>
        <w:rPr>
          <w:rStyle w:val="AttributeTok"/>
        </w:rPr>
        <w:t xml:space="preserve">counts =</w:t>
      </w:r>
      <w:r>
        <w:rPr>
          <w:rStyle w:val="NormalTok"/>
        </w:rPr>
        <w:t xml:space="preserve"> rawcounts_genotype, </w:t>
      </w:r>
      <w:r>
        <w:rPr>
          <w:rStyle w:val="AttributeTok"/>
        </w:rPr>
        <w:t xml:space="preserve">group =</w:t>
      </w:r>
      <w:r>
        <w:rPr>
          <w:rStyle w:val="NormalTok"/>
        </w:rPr>
        <w:t xml:space="preserve"> group_genotype)</w:t>
      </w:r>
      <w:r>
        <w:br/>
      </w:r>
      <w:r>
        <w:rPr>
          <w:rStyle w:val="NormalTok"/>
        </w:rPr>
        <w:t xml:space="preserve">dge_genotype </w:t>
      </w:r>
      <w:r>
        <w:rPr>
          <w:rStyle w:val="OtherTok"/>
        </w:rPr>
        <w:t xml:space="preserve">&lt;-</w:t>
      </w:r>
      <w:r>
        <w:rPr>
          <w:rStyle w:val="NormalTok"/>
        </w:rPr>
        <w:t xml:space="preserve"> </w:t>
      </w:r>
      <w:r>
        <w:rPr>
          <w:rStyle w:val="FunctionTok"/>
        </w:rPr>
        <w:t xml:space="preserve">calcNormFactors</w:t>
      </w:r>
      <w:r>
        <w:rPr>
          <w:rStyle w:val="NormalTok"/>
        </w:rPr>
        <w:t xml:space="preserve">(dge_genotype)</w:t>
      </w:r>
      <w:r>
        <w:br/>
      </w:r>
      <w:r>
        <w:rPr>
          <w:rStyle w:val="NormalTok"/>
        </w:rPr>
        <w:t xml:space="preserve">dge_genotype </w:t>
      </w:r>
      <w:r>
        <w:rPr>
          <w:rStyle w:val="OtherTok"/>
        </w:rPr>
        <w:t xml:space="preserve">&lt;-</w:t>
      </w:r>
      <w:r>
        <w:rPr>
          <w:rStyle w:val="NormalTok"/>
        </w:rPr>
        <w:t xml:space="preserve"> </w:t>
      </w:r>
      <w:r>
        <w:rPr>
          <w:rStyle w:val="FunctionTok"/>
        </w:rPr>
        <w:t xml:space="preserve">estimateCommonDisp</w:t>
      </w:r>
      <w:r>
        <w:rPr>
          <w:rStyle w:val="NormalTok"/>
        </w:rPr>
        <w:t xml:space="preserve">(dge_genotype)</w:t>
      </w:r>
      <w:r>
        <w:br/>
      </w:r>
      <w:r>
        <w:rPr>
          <w:rStyle w:val="NormalTok"/>
        </w:rPr>
        <w:t xml:space="preserve">dge_genotype </w:t>
      </w:r>
      <w:r>
        <w:rPr>
          <w:rStyle w:val="OtherTok"/>
        </w:rPr>
        <w:t xml:space="preserve">&lt;-</w:t>
      </w:r>
      <w:r>
        <w:rPr>
          <w:rStyle w:val="NormalTok"/>
        </w:rPr>
        <w:t xml:space="preserve"> </w:t>
      </w:r>
      <w:r>
        <w:rPr>
          <w:rStyle w:val="FunctionTok"/>
        </w:rPr>
        <w:t xml:space="preserve">estimateTagwiseDisp</w:t>
      </w:r>
      <w:r>
        <w:rPr>
          <w:rStyle w:val="NormalTok"/>
        </w:rPr>
        <w:t xml:space="preserve">(dge_genotype)</w:t>
      </w:r>
      <w:r>
        <w:br/>
      </w:r>
      <w:r>
        <w:br/>
      </w:r>
      <w:r>
        <w:rPr>
          <w:rStyle w:val="NormalTok"/>
        </w:rPr>
        <w:t xml:space="preserve">de_genotype </w:t>
      </w:r>
      <w:r>
        <w:rPr>
          <w:rStyle w:val="OtherTok"/>
        </w:rPr>
        <w:t xml:space="preserve">&lt;-</w:t>
      </w:r>
      <w:r>
        <w:rPr>
          <w:rStyle w:val="NormalTok"/>
        </w:rPr>
        <w:t xml:space="preserve"> </w:t>
      </w:r>
      <w:r>
        <w:rPr>
          <w:rStyle w:val="FunctionTok"/>
        </w:rPr>
        <w:t xml:space="preserve">exactTest</w:t>
      </w:r>
      <w:r>
        <w:rPr>
          <w:rStyle w:val="NormalTok"/>
        </w:rPr>
        <w:t xml:space="preserve">(dge_genotype, </w:t>
      </w:r>
      <w:r>
        <w:rPr>
          <w:rStyle w:val="AttributeTok"/>
        </w:rPr>
        <w:t xml:space="preserve">pair =</w:t>
      </w:r>
      <w:r>
        <w:rPr>
          <w:rStyle w:val="NormalTok"/>
        </w:rPr>
        <w:t xml:space="preserve"> </w:t>
      </w:r>
      <w:r>
        <w:rPr>
          <w:rStyle w:val="FunctionTok"/>
        </w:rPr>
        <w:t xml:space="preserve">c</w:t>
      </w:r>
      <w:r>
        <w:rPr>
          <w:rStyle w:val="NormalTok"/>
        </w:rPr>
        <w:t xml:space="preserve">(</w:t>
      </w:r>
      <w:r>
        <w:rPr>
          <w:rStyle w:val="StringTok"/>
        </w:rPr>
        <w:t xml:space="preserve">"wildtype"</w:t>
      </w:r>
      <w:r>
        <w:rPr>
          <w:rStyle w:val="NormalTok"/>
        </w:rPr>
        <w:t xml:space="preserve">,</w:t>
      </w:r>
      <w:r>
        <w:rPr>
          <w:rStyle w:val="StringTok"/>
        </w:rPr>
        <w:t xml:space="preserve">"mutant"</w:t>
      </w:r>
      <w:r>
        <w:rPr>
          <w:rStyle w:val="NormalTok"/>
        </w:rPr>
        <w:t xml:space="preserve">))</w:t>
      </w:r>
      <w:r>
        <w:br/>
      </w:r>
      <w:r>
        <w:rPr>
          <w:rStyle w:val="NormalTok"/>
        </w:rPr>
        <w:t xml:space="preserve">results_genotype </w:t>
      </w:r>
      <w:r>
        <w:rPr>
          <w:rStyle w:val="OtherTok"/>
        </w:rPr>
        <w:t xml:space="preserve">&lt;-</w:t>
      </w:r>
      <w:r>
        <w:rPr>
          <w:rStyle w:val="NormalTok"/>
        </w:rPr>
        <w:t xml:space="preserve"> </w:t>
      </w:r>
      <w:r>
        <w:rPr>
          <w:rStyle w:val="FunctionTok"/>
        </w:rPr>
        <w:t xml:space="preserve">topTags</w:t>
      </w:r>
      <w:r>
        <w:rPr>
          <w:rStyle w:val="NormalTok"/>
        </w:rPr>
        <w:t xml:space="preserve">(de_genotype, </w:t>
      </w:r>
      <w:r>
        <w:rPr>
          <w:rStyle w:val="AttributeTok"/>
        </w:rPr>
        <w:t xml:space="preserve">n =</w:t>
      </w:r>
      <w:r>
        <w:rPr>
          <w:rStyle w:val="NormalTok"/>
        </w:rPr>
        <w:t xml:space="preserve"> </w:t>
      </w:r>
      <w:r>
        <w:rPr>
          <w:rStyle w:val="FunctionTok"/>
        </w:rPr>
        <w:t xml:space="preserve">nrow</w:t>
      </w:r>
      <w:r>
        <w:rPr>
          <w:rStyle w:val="NormalTok"/>
        </w:rPr>
        <w:t xml:space="preserve">(dge_genotype))</w:t>
      </w:r>
      <w:r>
        <w:rPr>
          <w:rStyle w:val="SpecialCharTok"/>
        </w:rPr>
        <w:t xml:space="preserve">$</w:t>
      </w:r>
      <w:r>
        <w:rPr>
          <w:rStyle w:val="NormalTok"/>
        </w:rPr>
        <w:t xml:space="preserve">table</w:t>
      </w:r>
      <w:r>
        <w:br/>
      </w:r>
      <w:r>
        <w:rPr>
          <w:rStyle w:val="NormalTok"/>
        </w:rPr>
        <w:t xml:space="preserve">ids_genotype </w:t>
      </w:r>
      <w:r>
        <w:rPr>
          <w:rStyle w:val="OtherTok"/>
        </w:rPr>
        <w:t xml:space="preserve">&lt;-</w:t>
      </w:r>
      <w:r>
        <w:rPr>
          <w:rStyle w:val="NormalTok"/>
        </w:rPr>
        <w:t xml:space="preserve"> </w:t>
      </w:r>
      <w:r>
        <w:rPr>
          <w:rStyle w:val="FunctionTok"/>
        </w:rPr>
        <w:t xml:space="preserve">rownames</w:t>
      </w:r>
      <w:r>
        <w:rPr>
          <w:rStyle w:val="NormalTok"/>
        </w:rPr>
        <w:t xml:space="preserve">(results_genotype[results_genotype</w:t>
      </w:r>
      <w:r>
        <w:rPr>
          <w:rStyle w:val="SpecialCharTok"/>
        </w:rPr>
        <w:t xml:space="preserve">$</w:t>
      </w:r>
      <w:r>
        <w:rPr>
          <w:rStyle w:val="NormalTok"/>
        </w:rPr>
        <w:t xml:space="preserve">FDR </w:t>
      </w:r>
      <w:r>
        <w:rPr>
          <w:rStyle w:val="SpecialCharTok"/>
        </w:rPr>
        <w:t xml:space="preserve">&lt;</w:t>
      </w:r>
      <w:r>
        <w:rPr>
          <w:rStyle w:val="NormalTok"/>
        </w:rPr>
        <w:t xml:space="preserve"> </w:t>
      </w:r>
      <w:r>
        <w:rPr>
          <w:rStyle w:val="FloatTok"/>
        </w:rPr>
        <w:t xml:space="preserve">0.1</w:t>
      </w:r>
      <w:r>
        <w:rPr>
          <w:rStyle w:val="NormalTok"/>
        </w:rPr>
        <w:t xml:space="preserve">,])</w:t>
      </w:r>
    </w:p>
    <w:bookmarkEnd w:id="25"/>
    <w:bookmarkEnd w:id="26"/>
    <w:bookmarkStart w:id="33" w:name="resultados-y-discusión"/>
    <w:p>
      <w:pPr>
        <w:pStyle w:val="Heading2"/>
      </w:pPr>
      <w:r>
        <w:t xml:space="preserve">Resultados y Discusión</w:t>
      </w:r>
    </w:p>
    <w:p>
      <w:pPr>
        <w:pStyle w:val="FirstParagraph"/>
      </w:pPr>
      <w:r>
        <w:t xml:space="preserve">Se identificaron 163 genes diferencialmente expresados asociados al medio de cultivo (planctónico vs biopelícula), mientras que solo un gen mostró expresión diferencial significativa entre genotipos. Estos resultados indican que el modo de crecimiento ejerce un efecto transcriptómico más amplio que la mutación evaluada, sugiriendo que la transición a biopelícula constituye el principal factor regulador de la expresión génica bajo las condiciones estudiadas.</w:t>
      </w:r>
    </w:p>
    <w:p>
      <w:pPr>
        <w:pStyle w:val="SourceCode"/>
      </w:pPr>
      <w:r>
        <w:rPr>
          <w:rStyle w:val="NormalTok"/>
        </w:rPr>
        <w:t xml:space="preserve">de_genes_culture </w:t>
      </w:r>
      <w:r>
        <w:rPr>
          <w:rStyle w:val="OtherTok"/>
        </w:rPr>
        <w:t xml:space="preserve">&lt;-</w:t>
      </w:r>
      <w:r>
        <w:rPr>
          <w:rStyle w:val="NormalTok"/>
        </w:rPr>
        <w:t xml:space="preserve"> </w:t>
      </w:r>
      <w:r>
        <w:rPr>
          <w:rStyle w:val="FunctionTok"/>
        </w:rPr>
        <w:t xml:space="preserve">rownames</w:t>
      </w:r>
      <w:r>
        <w:rPr>
          <w:rStyle w:val="NormalTok"/>
        </w:rPr>
        <w:t xml:space="preserve">(rawcounts_f) </w:t>
      </w:r>
      <w:r>
        <w:rPr>
          <w:rStyle w:val="SpecialCharTok"/>
        </w:rPr>
        <w:t xml:space="preserve">%in%</w:t>
      </w:r>
      <w:r>
        <w:rPr>
          <w:rStyle w:val="NormalTok"/>
        </w:rPr>
        <w:t xml:space="preserve"> ids_culture</w:t>
      </w:r>
      <w:r>
        <w:br/>
      </w:r>
      <w:r>
        <w:br/>
      </w:r>
      <w:r>
        <w:rPr>
          <w:rStyle w:val="NormalTok"/>
        </w:rPr>
        <w:t xml:space="preserve">pseudocounts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AttributeTok"/>
        </w:rPr>
        <w:t xml:space="preserve">WildType_P =</w:t>
      </w:r>
      <w:r>
        <w:rPr>
          <w:rStyle w:val="NormalTok"/>
        </w:rPr>
        <w:t xml:space="preserve"> </w:t>
      </w:r>
      <w:r>
        <w:rPr>
          <w:rStyle w:val="FunctionTok"/>
        </w:rPr>
        <w:t xml:space="preserve">log10</w:t>
      </w:r>
      <w:r>
        <w:rPr>
          <w:rStyle w:val="NormalTok"/>
        </w:rPr>
        <w:t xml:space="preserve">(dge_culture</w:t>
      </w:r>
      <w:r>
        <w:rPr>
          <w:rStyle w:val="SpecialCharTok"/>
        </w:rPr>
        <w:t xml:space="preserve">$</w:t>
      </w:r>
      <w:r>
        <w:rPr>
          <w:rStyle w:val="NormalTok"/>
        </w:rPr>
        <w:t xml:space="preserve">pseudo.counts[,</w:t>
      </w:r>
      <w:r>
        <w:rPr>
          <w:rStyle w:val="DecValTok"/>
        </w:rPr>
        <w:t xml:space="preserve">1</w:t>
      </w:r>
      <w:r>
        <w:rPr>
          <w:rStyle w:val="NormalTok"/>
        </w:rPr>
        <w:t xml:space="preserve">]),</w:t>
      </w:r>
      <w:r>
        <w:br/>
      </w:r>
      <w:r>
        <w:rPr>
          <w:rStyle w:val="AttributeTok"/>
        </w:rPr>
        <w:t xml:space="preserve">WildType_B =</w:t>
      </w:r>
      <w:r>
        <w:rPr>
          <w:rStyle w:val="NormalTok"/>
        </w:rPr>
        <w:t xml:space="preserve"> </w:t>
      </w:r>
      <w:r>
        <w:rPr>
          <w:rStyle w:val="FunctionTok"/>
        </w:rPr>
        <w:t xml:space="preserve">log10</w:t>
      </w:r>
      <w:r>
        <w:rPr>
          <w:rStyle w:val="NormalTok"/>
        </w:rPr>
        <w:t xml:space="preserve">(dge_culture</w:t>
      </w:r>
      <w:r>
        <w:rPr>
          <w:rStyle w:val="SpecialCharTok"/>
        </w:rPr>
        <w:t xml:space="preserve">$</w:t>
      </w:r>
      <w:r>
        <w:rPr>
          <w:rStyle w:val="NormalTok"/>
        </w:rPr>
        <w:t xml:space="preserve">pseudo.counts[,</w:t>
      </w:r>
      <w:r>
        <w:rPr>
          <w:rStyle w:val="DecValTok"/>
        </w:rPr>
        <w:t xml:space="preserve">2</w:t>
      </w:r>
      <w:r>
        <w:rPr>
          <w:rStyle w:val="NormalTok"/>
        </w:rPr>
        <w:t xml:space="preserve">]),</w:t>
      </w:r>
      <w:r>
        <w:br/>
      </w:r>
      <w:r>
        <w:rPr>
          <w:rStyle w:val="AttributeTok"/>
        </w:rPr>
        <w:t xml:space="preserve">Mutant_P =</w:t>
      </w:r>
      <w:r>
        <w:rPr>
          <w:rStyle w:val="NormalTok"/>
        </w:rPr>
        <w:t xml:space="preserve"> </w:t>
      </w:r>
      <w:r>
        <w:rPr>
          <w:rStyle w:val="FunctionTok"/>
        </w:rPr>
        <w:t xml:space="preserve">log10</w:t>
      </w:r>
      <w:r>
        <w:rPr>
          <w:rStyle w:val="NormalTok"/>
        </w:rPr>
        <w:t xml:space="preserve">(dge_culture</w:t>
      </w:r>
      <w:r>
        <w:rPr>
          <w:rStyle w:val="SpecialCharTok"/>
        </w:rPr>
        <w:t xml:space="preserve">$</w:t>
      </w:r>
      <w:r>
        <w:rPr>
          <w:rStyle w:val="NormalTok"/>
        </w:rPr>
        <w:t xml:space="preserve">pseudo.counts[,</w:t>
      </w:r>
      <w:r>
        <w:rPr>
          <w:rStyle w:val="DecValTok"/>
        </w:rPr>
        <w:t xml:space="preserve">3</w:t>
      </w:r>
      <w:r>
        <w:rPr>
          <w:rStyle w:val="NormalTok"/>
        </w:rPr>
        <w:t xml:space="preserve">]),</w:t>
      </w:r>
      <w:r>
        <w:br/>
      </w:r>
      <w:r>
        <w:rPr>
          <w:rStyle w:val="AttributeTok"/>
        </w:rPr>
        <w:t xml:space="preserve">Mutant_B =</w:t>
      </w:r>
      <w:r>
        <w:rPr>
          <w:rStyle w:val="NormalTok"/>
        </w:rPr>
        <w:t xml:space="preserve"> </w:t>
      </w:r>
      <w:r>
        <w:rPr>
          <w:rStyle w:val="FunctionTok"/>
        </w:rPr>
        <w:t xml:space="preserve">log10</w:t>
      </w:r>
      <w:r>
        <w:rPr>
          <w:rStyle w:val="NormalTok"/>
        </w:rPr>
        <w:t xml:space="preserve">(dge_culture</w:t>
      </w:r>
      <w:r>
        <w:rPr>
          <w:rStyle w:val="SpecialCharTok"/>
        </w:rPr>
        <w:t xml:space="preserve">$</w:t>
      </w:r>
      <w:r>
        <w:rPr>
          <w:rStyle w:val="NormalTok"/>
        </w:rPr>
        <w:t xml:space="preserve">pseudo.counts[,</w:t>
      </w:r>
      <w:r>
        <w:rPr>
          <w:rStyle w:val="DecValTok"/>
        </w:rPr>
        <w:t xml:space="preserve">4</w:t>
      </w:r>
      <w:r>
        <w:rPr>
          <w:rStyle w:val="NormalTok"/>
        </w:rPr>
        <w:t xml:space="preserve">]),</w:t>
      </w:r>
      <w:r>
        <w:br/>
      </w:r>
      <w:r>
        <w:rPr>
          <w:rStyle w:val="AttributeTok"/>
        </w:rPr>
        <w:t xml:space="preserve">DE_C =</w:t>
      </w:r>
      <w:r>
        <w:rPr>
          <w:rStyle w:val="NormalTok"/>
        </w:rPr>
        <w:t xml:space="preserve"> de_genes_culture</w:t>
      </w:r>
      <w:r>
        <w:br/>
      </w:r>
      <w:r>
        <w:rPr>
          <w:rStyle w:val="NormalTok"/>
        </w:rPr>
        <w:t xml:space="preserve">)</w:t>
      </w:r>
      <w:r>
        <w:br/>
      </w:r>
      <w:r>
        <w:br/>
      </w: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br/>
      </w:r>
      <w:r>
        <w:rPr>
          <w:rStyle w:val="FunctionTok"/>
        </w:rPr>
        <w:t xml:space="preserve">plot</w:t>
      </w:r>
      <w:r>
        <w:rPr>
          <w:rStyle w:val="NormalTok"/>
        </w:rPr>
        <w:t xml:space="preserve">(pseudocounts</w:t>
      </w:r>
      <w:r>
        <w:rPr>
          <w:rStyle w:val="SpecialCharTok"/>
        </w:rPr>
        <w:t xml:space="preserve">$</w:t>
      </w:r>
      <w:r>
        <w:rPr>
          <w:rStyle w:val="NormalTok"/>
        </w:rPr>
        <w:t xml:space="preserve">WildType_P, pseudocounts</w:t>
      </w:r>
      <w:r>
        <w:rPr>
          <w:rStyle w:val="SpecialCharTok"/>
        </w:rPr>
        <w:t xml:space="preserve">$</w:t>
      </w:r>
      <w:r>
        <w:rPr>
          <w:rStyle w:val="NormalTok"/>
        </w:rPr>
        <w:t xml:space="preserve">WildType_B,</w:t>
      </w:r>
      <w:r>
        <w:br/>
      </w:r>
      <w:r>
        <w:rPr>
          <w:rStyle w:val="AttributeTok"/>
        </w:rPr>
        <w:t xml:space="preserve">col =</w:t>
      </w:r>
      <w:r>
        <w:rPr>
          <w:rStyle w:val="NormalTok"/>
        </w:rPr>
        <w:t xml:space="preserve"> </w:t>
      </w:r>
      <w:r>
        <w:rPr>
          <w:rStyle w:val="FunctionTok"/>
        </w:rPr>
        <w:t xml:space="preserve">ifelse</w:t>
      </w:r>
      <w:r>
        <w:rPr>
          <w:rStyle w:val="NormalTok"/>
        </w:rPr>
        <w:t xml:space="preserve">(pseudocounts</w:t>
      </w:r>
      <w:r>
        <w:rPr>
          <w:rStyle w:val="SpecialCharTok"/>
        </w:rPr>
        <w:t xml:space="preserve">$</w:t>
      </w:r>
      <w:r>
        <w:rPr>
          <w:rStyle w:val="NormalTok"/>
        </w:rPr>
        <w:t xml:space="preserve">DE_C, </w:t>
      </w:r>
      <w:r>
        <w:rPr>
          <w:rStyle w:val="StringTok"/>
        </w:rPr>
        <w:t xml:space="preserve">"red"</w:t>
      </w:r>
      <w:r>
        <w:rPr>
          <w:rStyle w:val="NormalTok"/>
        </w:rPr>
        <w:t xml:space="preserve">, </w:t>
      </w:r>
      <w:r>
        <w:rPr>
          <w:rStyle w:val="StringTok"/>
        </w:rPr>
        <w:t xml:space="preserve">"blue"</w:t>
      </w:r>
      <w:r>
        <w:rPr>
          <w:rStyle w:val="NormalTok"/>
        </w:rPr>
        <w:t xml:space="preserve">),</w:t>
      </w:r>
      <w:r>
        <w:br/>
      </w:r>
      <w:r>
        <w:rPr>
          <w:rStyle w:val="AttributeTok"/>
        </w:rPr>
        <w:t xml:space="preserve">main =</w:t>
      </w:r>
      <w:r>
        <w:rPr>
          <w:rStyle w:val="NormalTok"/>
        </w:rPr>
        <w:t xml:space="preserve"> </w:t>
      </w:r>
      <w:r>
        <w:rPr>
          <w:rStyle w:val="StringTok"/>
        </w:rPr>
        <w:t xml:space="preserve">"Wildtype"</w:t>
      </w:r>
      <w:r>
        <w:rPr>
          <w:rStyle w:val="NormalTok"/>
        </w:rPr>
        <w:t xml:space="preserve">,</w:t>
      </w:r>
      <w:r>
        <w:br/>
      </w:r>
      <w:r>
        <w:rPr>
          <w:rStyle w:val="AttributeTok"/>
        </w:rPr>
        <w:t xml:space="preserve">xlab =</w:t>
      </w:r>
      <w:r>
        <w:rPr>
          <w:rStyle w:val="NormalTok"/>
        </w:rPr>
        <w:t xml:space="preserve"> </w:t>
      </w:r>
      <w:r>
        <w:rPr>
          <w:rStyle w:val="StringTok"/>
        </w:rPr>
        <w:t xml:space="preserve">"Planctonic"</w:t>
      </w:r>
      <w:r>
        <w:rPr>
          <w:rStyle w:val="NormalTok"/>
        </w:rPr>
        <w:t xml:space="preserve">,</w:t>
      </w:r>
      <w:r>
        <w:br/>
      </w:r>
      <w:r>
        <w:rPr>
          <w:rStyle w:val="AttributeTok"/>
        </w:rPr>
        <w:t xml:space="preserve">ylab =</w:t>
      </w:r>
      <w:r>
        <w:rPr>
          <w:rStyle w:val="NormalTok"/>
        </w:rPr>
        <w:t xml:space="preserve"> </w:t>
      </w:r>
      <w:r>
        <w:rPr>
          <w:rStyle w:val="StringTok"/>
        </w:rPr>
        <w:t xml:space="preserve">"Biofilm"</w:t>
      </w:r>
      <w:r>
        <w:rPr>
          <w:rStyle w:val="NormalTok"/>
        </w:rPr>
        <w:t xml:space="preserve">)</w:t>
      </w:r>
      <w:r>
        <w:br/>
      </w:r>
      <w:r>
        <w:rPr>
          <w:rStyle w:val="FunctionTok"/>
        </w:rPr>
        <w:t xml:space="preserve">abline</w:t>
      </w:r>
      <w:r>
        <w:rPr>
          <w:rStyle w:val="NormalTok"/>
        </w:rPr>
        <w:t xml:space="preserve">(</w:t>
      </w:r>
      <w:r>
        <w:rPr>
          <w:rStyle w:val="FunctionTok"/>
        </w:rPr>
        <w:t xml:space="preserve">lsfit</w:t>
      </w:r>
      <w:r>
        <w:rPr>
          <w:rStyle w:val="NormalTok"/>
        </w:rPr>
        <w:t xml:space="preserve">(pseudocounts</w:t>
      </w:r>
      <w:r>
        <w:rPr>
          <w:rStyle w:val="SpecialCharTok"/>
        </w:rPr>
        <w:t xml:space="preserve">$</w:t>
      </w:r>
      <w:r>
        <w:rPr>
          <w:rStyle w:val="NormalTok"/>
        </w:rPr>
        <w:t xml:space="preserve">WildType_P, pseudocounts</w:t>
      </w:r>
      <w:r>
        <w:rPr>
          <w:rStyle w:val="SpecialCharTok"/>
        </w:rPr>
        <w:t xml:space="preserve">$</w:t>
      </w:r>
      <w:r>
        <w:rPr>
          <w:rStyle w:val="NormalTok"/>
        </w:rPr>
        <w:t xml:space="preserve">WildType_B))</w:t>
      </w:r>
      <w:r>
        <w:br/>
      </w:r>
      <w:r>
        <w:br/>
      </w:r>
      <w:r>
        <w:rPr>
          <w:rStyle w:val="FunctionTok"/>
        </w:rPr>
        <w:t xml:space="preserve">plot</w:t>
      </w:r>
      <w:r>
        <w:rPr>
          <w:rStyle w:val="NormalTok"/>
        </w:rPr>
        <w:t xml:space="preserve">(pseudocounts</w:t>
      </w:r>
      <w:r>
        <w:rPr>
          <w:rStyle w:val="SpecialCharTok"/>
        </w:rPr>
        <w:t xml:space="preserve">$</w:t>
      </w:r>
      <w:r>
        <w:rPr>
          <w:rStyle w:val="NormalTok"/>
        </w:rPr>
        <w:t xml:space="preserve">Mutant_P, pseudocounts</w:t>
      </w:r>
      <w:r>
        <w:rPr>
          <w:rStyle w:val="SpecialCharTok"/>
        </w:rPr>
        <w:t xml:space="preserve">$</w:t>
      </w:r>
      <w:r>
        <w:rPr>
          <w:rStyle w:val="NormalTok"/>
        </w:rPr>
        <w:t xml:space="preserve">Mutant_B,</w:t>
      </w:r>
      <w:r>
        <w:br/>
      </w:r>
      <w:r>
        <w:rPr>
          <w:rStyle w:val="AttributeTok"/>
        </w:rPr>
        <w:t xml:space="preserve">col =</w:t>
      </w:r>
      <w:r>
        <w:rPr>
          <w:rStyle w:val="NormalTok"/>
        </w:rPr>
        <w:t xml:space="preserve"> </w:t>
      </w:r>
      <w:r>
        <w:rPr>
          <w:rStyle w:val="FunctionTok"/>
        </w:rPr>
        <w:t xml:space="preserve">ifelse</w:t>
      </w:r>
      <w:r>
        <w:rPr>
          <w:rStyle w:val="NormalTok"/>
        </w:rPr>
        <w:t xml:space="preserve">(pseudocounts</w:t>
      </w:r>
      <w:r>
        <w:rPr>
          <w:rStyle w:val="SpecialCharTok"/>
        </w:rPr>
        <w:t xml:space="preserve">$</w:t>
      </w:r>
      <w:r>
        <w:rPr>
          <w:rStyle w:val="NormalTok"/>
        </w:rPr>
        <w:t xml:space="preserve">DE_C, </w:t>
      </w:r>
      <w:r>
        <w:rPr>
          <w:rStyle w:val="StringTok"/>
        </w:rPr>
        <w:t xml:space="preserve">"red"</w:t>
      </w:r>
      <w:r>
        <w:rPr>
          <w:rStyle w:val="NormalTok"/>
        </w:rPr>
        <w:t xml:space="preserve">, </w:t>
      </w:r>
      <w:r>
        <w:rPr>
          <w:rStyle w:val="StringTok"/>
        </w:rPr>
        <w:t xml:space="preserve">"blue"</w:t>
      </w:r>
      <w:r>
        <w:rPr>
          <w:rStyle w:val="NormalTok"/>
        </w:rPr>
        <w:t xml:space="preserve">),</w:t>
      </w:r>
      <w:r>
        <w:br/>
      </w:r>
      <w:r>
        <w:rPr>
          <w:rStyle w:val="AttributeTok"/>
        </w:rPr>
        <w:t xml:space="preserve">main =</w:t>
      </w:r>
      <w:r>
        <w:rPr>
          <w:rStyle w:val="NormalTok"/>
        </w:rPr>
        <w:t xml:space="preserve"> </w:t>
      </w:r>
      <w:r>
        <w:rPr>
          <w:rStyle w:val="StringTok"/>
        </w:rPr>
        <w:t xml:space="preserve">"Mutant"</w:t>
      </w:r>
      <w:r>
        <w:rPr>
          <w:rStyle w:val="NormalTok"/>
        </w:rPr>
        <w:t xml:space="preserve">,</w:t>
      </w:r>
      <w:r>
        <w:br/>
      </w:r>
      <w:r>
        <w:rPr>
          <w:rStyle w:val="AttributeTok"/>
        </w:rPr>
        <w:t xml:space="preserve">xlab =</w:t>
      </w:r>
      <w:r>
        <w:rPr>
          <w:rStyle w:val="NormalTok"/>
        </w:rPr>
        <w:t xml:space="preserve"> </w:t>
      </w:r>
      <w:r>
        <w:rPr>
          <w:rStyle w:val="StringTok"/>
        </w:rPr>
        <w:t xml:space="preserve">"Planctonic"</w:t>
      </w:r>
      <w:r>
        <w:rPr>
          <w:rStyle w:val="NormalTok"/>
        </w:rPr>
        <w:t xml:space="preserve">,</w:t>
      </w:r>
      <w:r>
        <w:br/>
      </w:r>
      <w:r>
        <w:rPr>
          <w:rStyle w:val="AttributeTok"/>
        </w:rPr>
        <w:t xml:space="preserve">ylab =</w:t>
      </w:r>
      <w:r>
        <w:rPr>
          <w:rStyle w:val="NormalTok"/>
        </w:rPr>
        <w:t xml:space="preserve"> </w:t>
      </w:r>
      <w:r>
        <w:rPr>
          <w:rStyle w:val="StringTok"/>
        </w:rPr>
        <w:t xml:space="preserve">"Biofilm"</w:t>
      </w:r>
      <w:r>
        <w:rPr>
          <w:rStyle w:val="NormalTok"/>
        </w:rPr>
        <w:t xml:space="preserve">)</w:t>
      </w:r>
      <w:r>
        <w:br/>
      </w:r>
      <w:r>
        <w:rPr>
          <w:rStyle w:val="FunctionTok"/>
        </w:rPr>
        <w:t xml:space="preserve">abline</w:t>
      </w:r>
      <w:r>
        <w:rPr>
          <w:rStyle w:val="NormalTok"/>
        </w:rPr>
        <w:t xml:space="preserve">(</w:t>
      </w:r>
      <w:r>
        <w:rPr>
          <w:rStyle w:val="FunctionTok"/>
        </w:rPr>
        <w:t xml:space="preserve">lsfit</w:t>
      </w:r>
      <w:r>
        <w:rPr>
          <w:rStyle w:val="NormalTok"/>
        </w:rPr>
        <w:t xml:space="preserve">(pseudocounts</w:t>
      </w:r>
      <w:r>
        <w:rPr>
          <w:rStyle w:val="SpecialCharTok"/>
        </w:rPr>
        <w:t xml:space="preserve">$</w:t>
      </w:r>
      <w:r>
        <w:rPr>
          <w:rStyle w:val="NormalTok"/>
        </w:rPr>
        <w:t xml:space="preserve">Mutant_P, pseudocounts</w:t>
      </w:r>
      <w:r>
        <w:rPr>
          <w:rStyle w:val="SpecialCharTok"/>
        </w:rPr>
        <w:t xml:space="preserve">$</w:t>
      </w:r>
      <w:r>
        <w:rPr>
          <w:rStyle w:val="NormalTok"/>
        </w:rPr>
        <w:t xml:space="preserve">Mutant_B))</w:t>
      </w:r>
    </w:p>
    <w:p>
      <w:pPr>
        <w:pStyle w:val="FirstParagraph"/>
      </w:pPr>
      <w:r>
        <w:drawing>
          <wp:inline>
            <wp:extent cx="5334000" cy="2667000"/>
            <wp:effectExtent b="0" l="0" r="0" t="0"/>
            <wp:docPr descr="" title="" id="28" name="Picture"/>
            <a:graphic>
              <a:graphicData uri="http://schemas.openxmlformats.org/drawingml/2006/picture">
                <pic:pic>
                  <pic:nvPicPr>
                    <pic:cNvPr descr="RNAseq_DE_analysis_files/figure-docx/plots-1.png" id="29" name="Picture"/>
                    <pic:cNvPicPr>
                      <a:picLocks noChangeArrowheads="1" noChangeAspect="1"/>
                    </pic:cNvPicPr>
                  </pic:nvPicPr>
                  <pic:blipFill>
                    <a:blip r:embed="rId27"/>
                    <a:stretch>
                      <a:fillRect/>
                    </a:stretch>
                  </pic:blipFill>
                  <pic:spPr bwMode="auto">
                    <a:xfrm>
                      <a:off x="0" y="0"/>
                      <a:ext cx="5334000" cy="26670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rPr>
          <w:rStyle w:val="FunctionTok"/>
        </w:rPr>
        <w:t xml:space="preserve">hist</w:t>
      </w:r>
      <w:r>
        <w:rPr>
          <w:rStyle w:val="NormalTok"/>
        </w:rPr>
        <w:t xml:space="preserve">(results_culture</w:t>
      </w:r>
      <w:r>
        <w:rPr>
          <w:rStyle w:val="SpecialCharTok"/>
        </w:rPr>
        <w:t xml:space="preserve">$</w:t>
      </w:r>
      <w:r>
        <w:rPr>
          <w:rStyle w:val="NormalTok"/>
        </w:rPr>
        <w:t xml:space="preserve">PValue, </w:t>
      </w:r>
      <w:r>
        <w:rPr>
          <w:rStyle w:val="AttributeTok"/>
        </w:rPr>
        <w:t xml:space="preserve">main=</w:t>
      </w:r>
      <w:r>
        <w:rPr>
          <w:rStyle w:val="StringTok"/>
        </w:rPr>
        <w:t xml:space="preserve">"Culture"</w:t>
      </w:r>
      <w:r>
        <w:rPr>
          <w:rStyle w:val="NormalTok"/>
        </w:rPr>
        <w:t xml:space="preserve">, </w:t>
      </w:r>
      <w:r>
        <w:rPr>
          <w:rStyle w:val="AttributeTok"/>
        </w:rPr>
        <w:t xml:space="preserve">xlab=</w:t>
      </w:r>
      <w:r>
        <w:rPr>
          <w:rStyle w:val="StringTok"/>
        </w:rPr>
        <w:t xml:space="preserve">"P-value"</w:t>
      </w:r>
      <w:r>
        <w:rPr>
          <w:rStyle w:val="NormalTok"/>
        </w:rPr>
        <w:t xml:space="preserve">)</w:t>
      </w:r>
      <w:r>
        <w:br/>
      </w:r>
      <w:r>
        <w:rPr>
          <w:rStyle w:val="FunctionTok"/>
        </w:rPr>
        <w:t xml:space="preserve">hist</w:t>
      </w:r>
      <w:r>
        <w:rPr>
          <w:rStyle w:val="NormalTok"/>
        </w:rPr>
        <w:t xml:space="preserve">(results_genotype</w:t>
      </w:r>
      <w:r>
        <w:rPr>
          <w:rStyle w:val="SpecialCharTok"/>
        </w:rPr>
        <w:t xml:space="preserve">$</w:t>
      </w:r>
      <w:r>
        <w:rPr>
          <w:rStyle w:val="NormalTok"/>
        </w:rPr>
        <w:t xml:space="preserve">PValue, </w:t>
      </w:r>
      <w:r>
        <w:rPr>
          <w:rStyle w:val="AttributeTok"/>
        </w:rPr>
        <w:t xml:space="preserve">main=</w:t>
      </w:r>
      <w:r>
        <w:rPr>
          <w:rStyle w:val="StringTok"/>
        </w:rPr>
        <w:t xml:space="preserve">"Genotype"</w:t>
      </w:r>
      <w:r>
        <w:rPr>
          <w:rStyle w:val="NormalTok"/>
        </w:rPr>
        <w:t xml:space="preserve">, </w:t>
      </w:r>
      <w:r>
        <w:rPr>
          <w:rStyle w:val="AttributeTok"/>
        </w:rPr>
        <w:t xml:space="preserve">xlab=</w:t>
      </w:r>
      <w:r>
        <w:rPr>
          <w:rStyle w:val="StringTok"/>
        </w:rPr>
        <w:t xml:space="preserve">"P-value"</w:t>
      </w:r>
      <w:r>
        <w:rPr>
          <w:rStyle w:val="NormalTok"/>
        </w:rPr>
        <w:t xml:space="preserve">)</w:t>
      </w:r>
    </w:p>
    <w:p>
      <w:pPr>
        <w:pStyle w:val="FirstParagraph"/>
      </w:pPr>
      <w:r>
        <w:drawing>
          <wp:inline>
            <wp:extent cx="5334000" cy="2667000"/>
            <wp:effectExtent b="0" l="0" r="0" t="0"/>
            <wp:docPr descr="" title="" id="31" name="Picture"/>
            <a:graphic>
              <a:graphicData uri="http://schemas.openxmlformats.org/drawingml/2006/picture">
                <pic:pic>
                  <pic:nvPicPr>
                    <pic:cNvPr descr="RNAseq_DE_analysis_files/figure-docx/plots-2.png" id="32" name="Picture"/>
                    <pic:cNvPicPr>
                      <a:picLocks noChangeArrowheads="1" noChangeAspect="1"/>
                    </pic:cNvPicPr>
                  </pic:nvPicPr>
                  <pic:blipFill>
                    <a:blip r:embed="rId30"/>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r>
        <w:t xml:space="preserve">## Conclusiones</w:t>
      </w:r>
    </w:p>
    <w:p>
      <w:pPr>
        <w:pStyle w:val="BodyText"/>
      </w:pPr>
      <w:r>
        <w:t xml:space="preserve">El análisis de expresión diferencial demuestra que el medio de cultivo tiene un efecto predominante sobre la expresión génica en Sulfolobus acidocaldarius, mientras que la mutación en el gen Lrs14-like presenta un impacto transcriptómico limitado y específico.</w:t>
      </w:r>
    </w:p>
    <w:p>
      <w:pPr>
        <w:pStyle w:val="BodyText"/>
      </w:pPr>
      <w:r>
        <w:t xml:space="preserve">rmarkdown::render(</w:t>
      </w:r>
      <w:r>
        <w:t xml:space="preserve">“RNAseq_DE_analysis.Rmd”</w:t>
      </w:r>
      <w:r>
        <w:t xml:space="preserve">)</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expresión diferencial por RNA-seq en Sulfolobus acidocaldarius</dc:title>
  <dc:creator>Roberto Naranjo Partarrieu</dc:creator>
  <cp:keywords/>
  <dcterms:created xsi:type="dcterms:W3CDTF">2025-12-30T18:13:33Z</dcterms:created>
  <dcterms:modified xsi:type="dcterms:W3CDTF">2025-12-30T18:13:33Z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