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CCCA" w14:textId="77777777" w:rsidR="004371EF" w:rsidRPr="004371EF" w:rsidRDefault="004371EF" w:rsidP="004371EF">
      <w:pPr>
        <w:shd w:val="clear" w:color="auto" w:fill="FFFFFF"/>
        <w:jc w:val="center"/>
        <w:rPr>
          <w:rFonts w:ascii="Arial" w:eastAsia="Times New Roman" w:hAnsi="Arial" w:cs="Arial"/>
          <w:b/>
          <w:bCs/>
          <w:color w:val="414142"/>
          <w:sz w:val="35"/>
          <w:szCs w:val="35"/>
          <w:lang w:eastAsia="en-GB"/>
        </w:rPr>
      </w:pPr>
      <w:r w:rsidRPr="004371EF">
        <w:rPr>
          <w:rFonts w:ascii="Arial" w:eastAsia="Times New Roman" w:hAnsi="Arial" w:cs="Arial"/>
          <w:b/>
          <w:bCs/>
          <w:color w:val="414142"/>
          <w:sz w:val="35"/>
          <w:szCs w:val="35"/>
          <w:lang w:eastAsia="en-GB"/>
        </w:rPr>
        <w:t>Par Latvijas Republikas un Bulgārijas Republikas konvenciju par nodokļu dubultās uzlikšanas un nodokļu nemaksāšanas novēršanu attiecībā uz ienākuma nodokļiem</w:t>
      </w:r>
    </w:p>
    <w:p w14:paraId="1CB220C6" w14:textId="77777777" w:rsidR="004371EF" w:rsidRPr="004371EF" w:rsidRDefault="004371EF" w:rsidP="004371EF">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93193"/>
      <w:bookmarkEnd w:id="0"/>
      <w:bookmarkEnd w:id="1"/>
      <w:r w:rsidRPr="004371EF">
        <w:rPr>
          <w:rFonts w:ascii="Arial" w:eastAsia="Times New Roman" w:hAnsi="Arial" w:cs="Arial"/>
          <w:b/>
          <w:bCs/>
          <w:color w:val="414142"/>
          <w:sz w:val="20"/>
          <w:szCs w:val="20"/>
          <w:lang w:eastAsia="en-GB"/>
        </w:rPr>
        <w:t>1.pants.</w:t>
      </w:r>
      <w:r w:rsidRPr="004371EF">
        <w:rPr>
          <w:rFonts w:ascii="Arial" w:eastAsia="Times New Roman" w:hAnsi="Arial" w:cs="Arial"/>
          <w:color w:val="414142"/>
          <w:sz w:val="20"/>
          <w:szCs w:val="20"/>
          <w:lang w:eastAsia="en-GB"/>
        </w:rPr>
        <w:t> 2003.gada 4.decembrī parakstītā Latvijas Republikas un Bulgārijas Republikas konvencija par nodokļu dubultās uzlikšanas un nodokļu nemaksāšanas novēršanu attiecībā uz ienākuma nodokļiem (turpmāk — Konvencija) ar šo likumu tiek pieņemta un apstiprināta.</w:t>
      </w:r>
    </w:p>
    <w:p w14:paraId="78A01907" w14:textId="77777777" w:rsidR="004371EF" w:rsidRPr="004371EF" w:rsidRDefault="004371EF" w:rsidP="004371EF">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93197"/>
      <w:bookmarkEnd w:id="2"/>
      <w:bookmarkEnd w:id="3"/>
      <w:r w:rsidRPr="004371EF">
        <w:rPr>
          <w:rFonts w:ascii="Arial" w:eastAsia="Times New Roman" w:hAnsi="Arial" w:cs="Arial"/>
          <w:b/>
          <w:bCs/>
          <w:color w:val="414142"/>
          <w:sz w:val="20"/>
          <w:szCs w:val="20"/>
          <w:lang w:eastAsia="en-GB"/>
        </w:rPr>
        <w:t>2.pants.</w:t>
      </w:r>
      <w:r w:rsidRPr="004371EF">
        <w:rPr>
          <w:rFonts w:ascii="Arial" w:eastAsia="Times New Roman" w:hAnsi="Arial" w:cs="Arial"/>
          <w:color w:val="414142"/>
          <w:sz w:val="20"/>
          <w:szCs w:val="20"/>
          <w:lang w:eastAsia="en-GB"/>
        </w:rPr>
        <w:t> Konvencija stājas spēkā tās </w:t>
      </w:r>
      <w:hyperlink r:id="rId4" w:anchor="p28" w:history="1">
        <w:r w:rsidRPr="004371EF">
          <w:rPr>
            <w:rFonts w:ascii="Arial" w:eastAsia="Times New Roman" w:hAnsi="Arial" w:cs="Arial"/>
            <w:color w:val="16497B"/>
            <w:sz w:val="20"/>
            <w:szCs w:val="20"/>
            <w:lang w:eastAsia="en-GB"/>
          </w:rPr>
          <w:t>28.pantā</w:t>
        </w:r>
      </w:hyperlink>
      <w:r w:rsidRPr="004371EF">
        <w:rPr>
          <w:rFonts w:ascii="Arial" w:eastAsia="Times New Roman" w:hAnsi="Arial" w:cs="Arial"/>
          <w:color w:val="414142"/>
          <w:sz w:val="20"/>
          <w:szCs w:val="20"/>
          <w:lang w:eastAsia="en-GB"/>
        </w:rPr>
        <w:t> noteiktajā laikā un kārtībā, un Ārlietu ministrija par to paziņo laikrakstā "Latvijas Vēstnesis".</w:t>
      </w:r>
    </w:p>
    <w:p w14:paraId="30ED1E3A" w14:textId="77777777" w:rsidR="004371EF" w:rsidRPr="004371EF" w:rsidRDefault="004371EF" w:rsidP="004371EF">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93198"/>
      <w:bookmarkEnd w:id="4"/>
      <w:bookmarkEnd w:id="5"/>
      <w:r w:rsidRPr="004371EF">
        <w:rPr>
          <w:rFonts w:ascii="Arial" w:eastAsia="Times New Roman" w:hAnsi="Arial" w:cs="Arial"/>
          <w:b/>
          <w:bCs/>
          <w:color w:val="414142"/>
          <w:sz w:val="20"/>
          <w:szCs w:val="20"/>
          <w:lang w:eastAsia="en-GB"/>
        </w:rPr>
        <w:t>3.pants.</w:t>
      </w:r>
      <w:r w:rsidRPr="004371EF">
        <w:rPr>
          <w:rFonts w:ascii="Arial" w:eastAsia="Times New Roman" w:hAnsi="Arial" w:cs="Arial"/>
          <w:color w:val="414142"/>
          <w:sz w:val="20"/>
          <w:szCs w:val="20"/>
          <w:lang w:eastAsia="en-GB"/>
        </w:rPr>
        <w:t> Likums stājas spēkā nākamajā dienā pēc tā izsludināšanas. Līdz ar likumu izsludināma Konvencija latviešu un angļu valodā.</w:t>
      </w:r>
    </w:p>
    <w:p w14:paraId="13AD5424" w14:textId="77777777" w:rsidR="004371EF" w:rsidRPr="004371EF" w:rsidRDefault="004371EF" w:rsidP="004371EF">
      <w:pPr>
        <w:shd w:val="clear" w:color="auto" w:fill="FFFFFF"/>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Likums Saeimā pieņemts 2004.gada 20.maijā.</w:t>
      </w:r>
    </w:p>
    <w:p w14:paraId="7B819DF9" w14:textId="77777777" w:rsidR="004371EF" w:rsidRPr="004371EF" w:rsidRDefault="004371EF" w:rsidP="004371EF">
      <w:pPr>
        <w:shd w:val="clear" w:color="auto" w:fill="FFFFFF"/>
        <w:jc w:val="right"/>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Valsts prezidentes vietā</w:t>
      </w:r>
      <w:r w:rsidRPr="004371EF">
        <w:rPr>
          <w:rFonts w:ascii="Arial" w:eastAsia="Times New Roman" w:hAnsi="Arial" w:cs="Arial"/>
          <w:color w:val="414142"/>
          <w:sz w:val="20"/>
          <w:szCs w:val="20"/>
          <w:lang w:eastAsia="en-GB"/>
        </w:rPr>
        <w:br/>
        <w:t>Saeimas priekšsēdētāja I.Ūdre</w:t>
      </w:r>
    </w:p>
    <w:p w14:paraId="369662CD" w14:textId="77777777" w:rsidR="004371EF" w:rsidRPr="004371EF" w:rsidRDefault="004371EF" w:rsidP="004371EF">
      <w:pPr>
        <w:shd w:val="clear" w:color="auto" w:fill="FFFFFF"/>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Rīgā 2004.gada 4.jūnijā</w:t>
      </w:r>
    </w:p>
    <w:p w14:paraId="42592A5D" w14:textId="77777777" w:rsidR="004371EF" w:rsidRPr="004371EF" w:rsidRDefault="004371EF" w:rsidP="004371EF">
      <w:pPr>
        <w:shd w:val="clear" w:color="auto" w:fill="FFFFFF"/>
        <w:jc w:val="center"/>
        <w:rPr>
          <w:rFonts w:ascii="Arial" w:eastAsia="Times New Roman" w:hAnsi="Arial" w:cs="Arial"/>
          <w:b/>
          <w:bCs/>
          <w:color w:val="414142"/>
          <w:sz w:val="27"/>
          <w:szCs w:val="27"/>
          <w:lang w:eastAsia="en-GB"/>
        </w:rPr>
      </w:pPr>
      <w:bookmarkStart w:id="6" w:name="piel-93203"/>
      <w:bookmarkStart w:id="7" w:name="93205"/>
      <w:bookmarkStart w:id="8" w:name="n-93205"/>
      <w:bookmarkEnd w:id="6"/>
      <w:bookmarkEnd w:id="7"/>
      <w:bookmarkEnd w:id="8"/>
      <w:r w:rsidRPr="004371EF">
        <w:rPr>
          <w:rFonts w:ascii="Arial" w:eastAsia="Times New Roman" w:hAnsi="Arial" w:cs="Arial"/>
          <w:b/>
          <w:bCs/>
          <w:color w:val="414142"/>
          <w:sz w:val="27"/>
          <w:szCs w:val="27"/>
          <w:lang w:eastAsia="en-GB"/>
        </w:rPr>
        <w:t>LATVIJAS REPUBLIKAS UN BULGĀRIJAS REPUBLIKAS KONVENCIJA PAR NODOKĻU DUBULTĀS UZLIKŠANAS UN NODOKĻU NEMAKSĀŠANAS NOVĒRŠANU ATTIECĪBĀ UZ IENĀKUMA NODOKĻIEM</w:t>
      </w:r>
    </w:p>
    <w:p w14:paraId="71BB0E1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Latvijas Republika un Bulgārijas Republika,</w:t>
      </w:r>
    </w:p>
    <w:p w14:paraId="3018A68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apliecinādamas vēlēšanos noslēgt Konvenciju par nodokļu dubultās uzlikšanas un nodokļu nemaksāšanas novēršanu attiecībā uz ienākuma nodokļiem, lai veicinātu un stiprinātu ekonomiskās attiecības starp abām valstīm,</w:t>
      </w:r>
    </w:p>
    <w:p w14:paraId="3CB973F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vienojas par tālāk minēto:</w:t>
      </w:r>
    </w:p>
    <w:p w14:paraId="31A2AC4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 nodaļa</w:t>
      </w:r>
    </w:p>
    <w:p w14:paraId="48B8596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KONVENCIJAS DARBĪBAS SFĒRA</w:t>
      </w:r>
    </w:p>
    <w:p w14:paraId="634A283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5" w:anchor="p1" w:history="1">
        <w:r w:rsidRPr="004371EF">
          <w:rPr>
            <w:rFonts w:ascii="Arial" w:eastAsia="Times New Roman" w:hAnsi="Arial" w:cs="Arial"/>
            <w:b/>
            <w:bCs/>
            <w:color w:val="16497B"/>
            <w:sz w:val="20"/>
            <w:szCs w:val="20"/>
            <w:lang w:eastAsia="en-GB"/>
          </w:rPr>
          <w:t>1.pants</w:t>
        </w:r>
      </w:hyperlink>
    </w:p>
    <w:p w14:paraId="2EF6C75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PERSONAS, UZ KURĀM ATTIECAS KONVENCIJA</w:t>
      </w:r>
    </w:p>
    <w:p w14:paraId="4C4A0EE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Šī Konvencija attiecas uz personām, kas ir vienas vai abu Līgumslēdzēju Valstu rezidenti.</w:t>
      </w:r>
    </w:p>
    <w:p w14:paraId="502A738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6" w:anchor="p2" w:history="1">
        <w:r w:rsidRPr="004371EF">
          <w:rPr>
            <w:rFonts w:ascii="Arial" w:eastAsia="Times New Roman" w:hAnsi="Arial" w:cs="Arial"/>
            <w:b/>
            <w:bCs/>
            <w:color w:val="16497B"/>
            <w:sz w:val="20"/>
            <w:szCs w:val="20"/>
            <w:lang w:eastAsia="en-GB"/>
          </w:rPr>
          <w:t>2.pants</w:t>
        </w:r>
      </w:hyperlink>
    </w:p>
    <w:p w14:paraId="079F0A6B"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NODOKĻI, UZ KURIEM ATTIECAS KONVENCIJA</w:t>
      </w:r>
    </w:p>
    <w:p w14:paraId="7B5F4E7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Šī Konvencija attiecas uz ienākuma nodokļiem, kuri tiek uzlikti Līgumslēdzējas Valsts vai tās pašvaldību labā neatkarīgi no šo nodokļu uzlikšanas veida.</w:t>
      </w:r>
    </w:p>
    <w:p w14:paraId="1251E96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2. Par ienākuma nodokļiem uzskatāmi visi nodokļi, ko uzliek kopējam ienākumam, vai ienākuma daļai, tajā skaitā nodokļi, ko uzliek kapitāla pieaugumam no kustamā un nekustamā īpašuma atsavināšanas.</w:t>
      </w:r>
    </w:p>
    <w:p w14:paraId="6B74A51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Esošie nodokļi, uz kuriem attiecas šī Konvencija, konkrēti ir:</w:t>
      </w:r>
    </w:p>
    <w:p w14:paraId="74EDF01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Latvijā:</w:t>
      </w:r>
    </w:p>
    <w:p w14:paraId="67209E0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 uzņēmumu ienākuma nodoklis;</w:t>
      </w:r>
    </w:p>
    <w:p w14:paraId="695CA17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(ii) iedzīvotāju ienākuma nodoklis;</w:t>
      </w:r>
    </w:p>
    <w:p w14:paraId="21AAD09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(turpmāk — Latvijas nodokļi);</w:t>
      </w:r>
    </w:p>
    <w:p w14:paraId="3110BE1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Bulgārijā:</w:t>
      </w:r>
    </w:p>
    <w:p w14:paraId="6A5A648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 uzņēmumu ienākuma nodoklis;</w:t>
      </w:r>
    </w:p>
    <w:p w14:paraId="28CEA06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(ii) iedzīvotāju ienākuma nodoklis;</w:t>
      </w:r>
    </w:p>
    <w:p w14:paraId="19EB51D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(iii) galīgais nodoklis;</w:t>
      </w:r>
    </w:p>
    <w:p w14:paraId="73AFDCE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(turpmāk — Bulgārijas nodokļi).</w:t>
      </w:r>
    </w:p>
    <w:p w14:paraId="3CBA796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Šī Konvencija attiecas arī uz pēc būtības līdzīgiem nodokļiem, kuri, papildinot vai aizstājot esošos nodokļus, tiks ieviesti pēc šīs Konvencijas parakstīšanas datuma. Abu Līgumslēdzēju Valstu kompetentās iestādes savstarpēji informē viena otru par jebkuriem nozīmīgiem grozījumiem šo valstu attiecīgajos nodokļu normatīvajos aktos.</w:t>
      </w:r>
    </w:p>
    <w:p w14:paraId="58D095C6"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II nodaļa</w:t>
      </w:r>
    </w:p>
    <w:p w14:paraId="550EA49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DEFINĪCIJAS</w:t>
      </w:r>
    </w:p>
    <w:p w14:paraId="2DCD48F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7" w:anchor="p3" w:history="1">
        <w:r w:rsidRPr="004371EF">
          <w:rPr>
            <w:rFonts w:ascii="Arial" w:eastAsia="Times New Roman" w:hAnsi="Arial" w:cs="Arial"/>
            <w:b/>
            <w:bCs/>
            <w:color w:val="16497B"/>
            <w:sz w:val="20"/>
            <w:szCs w:val="20"/>
            <w:lang w:eastAsia="en-GB"/>
          </w:rPr>
          <w:t>3.pants</w:t>
        </w:r>
      </w:hyperlink>
    </w:p>
    <w:p w14:paraId="3775EFB9"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VISPĀRĪGĀS DEFINĪCIJAS</w:t>
      </w:r>
    </w:p>
    <w:p w14:paraId="427A4F9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Ja no konteksta nav izsecināms citādi, tad šajā Konvencijā:</w:t>
      </w:r>
    </w:p>
    <w:p w14:paraId="694B52D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var tikt īstenotas Latvijas tiesības uz jūras un zemes dzīlēm un tur esošajiem dabas resursiem;</w:t>
      </w:r>
    </w:p>
    <w:p w14:paraId="09B5711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termins "Bulgārija" nozīmē Bulgārijas Republiku, un, lietots ģeogrāfiskā nozīmē, tas apzīmē teritoriju un teritoriālo jūru attiecībā uz kurām tā realizē savu valsts suverenitāti, kā arī kontinentālo šelfu un ekskluzīvo ekonomisko zonu attiecībā uz kurām tā realizē suverēnās tiesības un jurisdikciju atbilstoši starptautiskajām tiesībām;</w:t>
      </w:r>
    </w:p>
    <w:p w14:paraId="10C09D0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c) termini "Līgumslēdzēja Valsts" un "otra Līgumslēdzēja Valsts" atkarībā no konteksta nozīmē Latviju vai Bulgāriju;</w:t>
      </w:r>
    </w:p>
    <w:p w14:paraId="48540FC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d) termins "persona" nozīmē fizisko personu, sabiedrību un jebkuru citu personu apvienību;</w:t>
      </w:r>
    </w:p>
    <w:p w14:paraId="5BEED62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749B911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ko vada otras Līgumslēdzējas Valsts rezidents;</w:t>
      </w:r>
    </w:p>
    <w:p w14:paraId="0F199B7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g) termins "starptautiskā satiksme" nozīmē jebkurus pārvadājumus ar jūras, gaisa vai autotransporta līdzekļiem, ko veic Līgumslēdzējas Valsts uzņēmums, izņemot tos gadījumus, kad minētie transportlīdzekļi pārvietojas vienīgi otras Līgumslēdzējas Valsts iekšienē;</w:t>
      </w:r>
    </w:p>
    <w:p w14:paraId="646DC69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h) termins "kompetentā iestāde" nozīmē:</w:t>
      </w:r>
    </w:p>
    <w:p w14:paraId="6269A9E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 Latvijā — Finanšu ministriju vai tās pilnvaroto pārstāvi;</w:t>
      </w:r>
    </w:p>
    <w:p w14:paraId="0AA83BE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(ii) Bulgārijā — Finanšu ministru vai pilnvaroto pārstāvi;</w:t>
      </w:r>
    </w:p>
    <w:p w14:paraId="730F6BE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 termins "pilsonis" nozīmē:</w:t>
      </w:r>
    </w:p>
    <w:p w14:paraId="31AB6C5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 ikvienu fizisku personu, kurai ir Līgumslēdzējas Valsts pilsonība;</w:t>
      </w:r>
    </w:p>
    <w:p w14:paraId="1867FCF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(ii) ikvienu juridisku personu, līgumsabiedrību vai asociāciju, kuras statuss izriet no spēkā esošajiem Līgumslēdzējas Valsts normatīvajiem aktiem.</w:t>
      </w:r>
    </w:p>
    <w:p w14:paraId="6860E59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Līgumslēdzējām Valstīm jebkurā laikā piemērojot šo Konvenciju, visiem tajā nedefinētajiem terminiem ir tāda nozīme, kādā tie attiecīgās Līgumslēdzējas Valsts normatīvajos aktos konkrētajā laikā lietoti sakarā ar nodokļiem, uz kuriem attiecas Konvencija, ja vien no konteksta nav izsecināms citādi, turklāt šīs valsts attiecīgajos nodokļu normatīvajos aktos paredzētā nozīme prevalē pār citos šīs valsts normatīvajos aktos paredzēto nozīmi.</w:t>
      </w:r>
    </w:p>
    <w:p w14:paraId="685421A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8" w:anchor="p4" w:history="1">
        <w:r w:rsidRPr="004371EF">
          <w:rPr>
            <w:rFonts w:ascii="Arial" w:eastAsia="Times New Roman" w:hAnsi="Arial" w:cs="Arial"/>
            <w:b/>
            <w:bCs/>
            <w:color w:val="16497B"/>
            <w:sz w:val="20"/>
            <w:szCs w:val="20"/>
            <w:lang w:eastAsia="en-GB"/>
          </w:rPr>
          <w:t>4.pants</w:t>
        </w:r>
      </w:hyperlink>
    </w:p>
    <w:p w14:paraId="7E9CCB8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REZIDENTS</w:t>
      </w:r>
    </w:p>
    <w:p w14:paraId="6039DB0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Šajā Konvencijā termins "Līgumslēdzējas Valsts rezidents" nozīmē jebkuru personu, kurai saskaņā ar šīs valsts normatīvajiem aktiem uzliek nodokļus, pamatojoties uz tās pastāvīgo dzīvesvietu, rezidenci, inkorporācijas vietu, vadības atrašanās vietu vai jebkuru citu līdzīgu kritēriju, un ietver arī attiecīgo valsti un jebkuru tās pašvaldību. Tomēr šis termins neietver tās personas, kurām šajā valstī nodokļi tiek uzlikti tikai attiecībā uz to ienākumiem no šajā valstī esošajiem peļņas avotiem.</w:t>
      </w:r>
    </w:p>
    <w:p w14:paraId="269490A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Ja saskaņā ar </w:t>
      </w:r>
      <w:hyperlink r:id="rId9"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noteikumiem fiziskā persona ir abu Līgumslēdzēju Valstu rezidents, tās statuss nosakāms šādi:</w:t>
      </w:r>
    </w:p>
    <w:p w14:paraId="2C7E533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054AA10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ir tās ierastā mītnes zeme;</w:t>
      </w:r>
    </w:p>
    <w:p w14:paraId="1B10205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54B4CC0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3703BAA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Ja saskaņā ar </w:t>
      </w:r>
      <w:hyperlink r:id="rId10"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noteikumiem sabiedrība ir abu Līgumslēdzēju Valstu rezidents, tad tā tiek uzskatīta tikai pār tās valsts rezidentu saskaņā ar kuras likumiem tā ir izveidota.</w:t>
      </w:r>
    </w:p>
    <w:p w14:paraId="251D570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Ja saskaņā ar 1.daļas noteikumiem persona, kas nav fiziskā persona, vai sabiedrība ir abu Līgumslēdzēju Valstu rezidents, Līgumslēdzēju Valstu kompetentās iestādes cenšas atrisināt šo jautājumu, savstarpēji vienojoties, lai noteiktu šīs Konvencijas piemērošanas veidu šādai personai. Ja šādas vienošanās nav, tad šīs Konvencijas piemērošanai minētā persona nebūs tiesīga pieprasīt jebkuru atvieglojumu, ko piešķir saskaņā ar šo Konvenciju.</w:t>
      </w:r>
    </w:p>
    <w:p w14:paraId="71A0EC7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11" w:anchor="p5" w:history="1">
        <w:r w:rsidRPr="004371EF">
          <w:rPr>
            <w:rFonts w:ascii="Arial" w:eastAsia="Times New Roman" w:hAnsi="Arial" w:cs="Arial"/>
            <w:b/>
            <w:bCs/>
            <w:color w:val="16497B"/>
            <w:sz w:val="20"/>
            <w:szCs w:val="20"/>
            <w:lang w:eastAsia="en-GB"/>
          </w:rPr>
          <w:t>5.pants</w:t>
        </w:r>
      </w:hyperlink>
    </w:p>
    <w:p w14:paraId="459C057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PASTĀVĪGĀ PĀRSTĀVNIECĪBA</w:t>
      </w:r>
    </w:p>
    <w:p w14:paraId="0D8A92A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1828E42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Termins "pastāvīgā pārstāvniecība" ietver:</w:t>
      </w:r>
    </w:p>
    <w:p w14:paraId="73C4F9E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uzņēmuma vadības atrašanās vietu;</w:t>
      </w:r>
    </w:p>
    <w:p w14:paraId="66B37E3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filiāli;</w:t>
      </w:r>
    </w:p>
    <w:p w14:paraId="0EFEBEE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c) biroju;</w:t>
      </w:r>
    </w:p>
    <w:p w14:paraId="5DEE8E7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d) fabriku;</w:t>
      </w:r>
    </w:p>
    <w:p w14:paraId="23DC505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e) darbnīcu; un</w:t>
      </w:r>
    </w:p>
    <w:p w14:paraId="5601C1D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f) šahtu, naftas vai gāzes ieguves vietu, akmeņlauztuves vai jebkuru citu dabas resursu izpētes vai ieguves vietu.</w:t>
      </w:r>
    </w:p>
    <w:p w14:paraId="1C751D9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Jēdziens "pastāvīgā pārstāvniecība" tāpat ietver:</w:t>
      </w:r>
    </w:p>
    <w:p w14:paraId="53FDA35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a) būvlaukumu, celtniecības, montāžas vai instalācijas projektu, ja šie būvdarbi vai projekts notiek ilgāk par deviņiem mēnešiem;</w:t>
      </w:r>
    </w:p>
    <w:p w14:paraId="447121B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Līgumslēdzējas Valsts šelfa zonā veiktā darbības, kas saistītas ar šajā valstī esošo dabas resursu pētīšanu un iegūšanu no jūras un zemes dzīlēm, ja šādu darbību ilgums pārsniedz laika posmu vai laika posmus kopumā 90 dienu garumā jebkurā divpadsmit mēnešu ilgā periodā.</w:t>
      </w:r>
    </w:p>
    <w:p w14:paraId="432852A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Neatkarīgi no šī panta iepriekšējiem noteikumiem termins "pastāvīgā pārstāvniecība" neietver:</w:t>
      </w:r>
    </w:p>
    <w:p w14:paraId="7CF6FE2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piegādēm;</w:t>
      </w:r>
    </w:p>
    <w:p w14:paraId="2A81B85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4D8A0A9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43C44D8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d) noteiktu darbības vietu, kas paredzēta tikai un vienīgi preču vai izstrādājumu iepirkšanai vai informācijas vākšanai uzņēmuma vajadzībām;</w:t>
      </w:r>
    </w:p>
    <w:p w14:paraId="5CDEAFE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e) noteiktu darbības vietu, kas paredzēta tikai un vienīgi tam, lai veiktu uzņēmuma labā jebkuru citu sagatavošanas vai palīgdarbību;</w:t>
      </w:r>
    </w:p>
    <w:p w14:paraId="660FCAF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06E99A6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Līgumslēdzējā Valstī noslēgt līgumus uzņēmuma vārdā, un tā pastāvīgi izmanto šīs pilnvaras, tad attiecībā uz visām darbībām, ko šāda persona veic uzņēmuma labā, tiek uzskatīts, ka uzņēmumam ir pastāvīgā pārstāvniecība attiecīgajā valstī, izņemot, ja šāda persona veic tikai </w:t>
      </w:r>
      <w:hyperlink r:id="rId12" w:anchor="n4" w:history="1">
        <w:r w:rsidRPr="004371EF">
          <w:rPr>
            <w:rFonts w:ascii="Arial" w:eastAsia="Times New Roman" w:hAnsi="Arial" w:cs="Arial"/>
            <w:color w:val="16497B"/>
            <w:sz w:val="20"/>
            <w:szCs w:val="20"/>
            <w:lang w:eastAsia="en-GB"/>
          </w:rPr>
          <w:t>4.daļā</w:t>
        </w:r>
      </w:hyperlink>
      <w:r w:rsidRPr="004371EF">
        <w:rPr>
          <w:rFonts w:ascii="Arial" w:eastAsia="Times New Roman" w:hAnsi="Arial" w:cs="Arial"/>
          <w:color w:val="414142"/>
          <w:sz w:val="20"/>
          <w:szCs w:val="20"/>
          <w:lang w:eastAsia="en-GB"/>
        </w:rPr>
        <w:t> paredzētās darbības, kuras veicot noteiktā darbības vietā, šāda noteikta darbības vieta saskaņā ar minēto daļu netiek uzskatīta par pastāvīgo pārstāvniecību.</w:t>
      </w:r>
    </w:p>
    <w:p w14:paraId="4AD632B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izmantojot vienīgi brokeri, tirdzniecības aģentu vai jebkuru citu neatkarīga statusa aģentu, ar nosacījumu, ka šīs personas veic savu parasto uzņēmējdarbību.</w:t>
      </w:r>
    </w:p>
    <w:p w14:paraId="1665997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52BE0A8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III nodaļa</w:t>
      </w:r>
    </w:p>
    <w:p w14:paraId="5FA7C1A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IENĀKUMA APLIKŠANA AR NODOKĻIEM</w:t>
      </w:r>
    </w:p>
    <w:p w14:paraId="41BC016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13" w:anchor="p6" w:history="1">
        <w:r w:rsidRPr="004371EF">
          <w:rPr>
            <w:rFonts w:ascii="Arial" w:eastAsia="Times New Roman" w:hAnsi="Arial" w:cs="Arial"/>
            <w:b/>
            <w:bCs/>
            <w:color w:val="16497B"/>
            <w:sz w:val="20"/>
            <w:szCs w:val="20"/>
            <w:lang w:eastAsia="en-GB"/>
          </w:rPr>
          <w:t>6.pants</w:t>
        </w:r>
      </w:hyperlink>
    </w:p>
    <w:p w14:paraId="648D891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IENĀKUMS NO NEKUSTAMĀ ĪPAŠUMA</w:t>
      </w:r>
    </w:p>
    <w:p w14:paraId="24D0AFD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74F784D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Terminam "nekustamais īpašums" būs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nekustamā īpašuma lietojumu un tiesības uz mainīgiem vai nemainīgiem maksājumiem kā atlīdzību par derīgo izrakteņu iegulu, dabas atradņu un citu dabas resursu izmantošanu vai tiesībām tos izmantot, tiesības uz īpašumu (dati vai informācija, kas iegūta no pētniecības, iegūtie dabas resursi), kas var tikt radīts, veicot jūras un zemes dzīļu dabas resursu pētīšanu un ieguvi. Jūras un gaisa transportlīdzekļi netiks uzskatīti par nekustamo īpašumu.</w:t>
      </w:r>
    </w:p>
    <w:p w14:paraId="56AFA72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1.daļas noteikumi tiks piemēroti attiecībā uz ienākumu no nekustamā īpašuma tiešas izmantošanas, izīrēšanas vai izmantošanas citā veidā.</w:t>
      </w:r>
    </w:p>
    <w:p w14:paraId="2BACAA5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1. un 3.daļas noteikumi tiks piemēroti attiecībā uz ienākumu no uzņēmuma nekustamā īpašuma, kā arī attiecībā uz ienākumu no nekustamā īpašuma, ko izmanto neatkarīgu individuālu pakalpojumu sniegšanai.</w:t>
      </w:r>
    </w:p>
    <w:p w14:paraId="1A0F61F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7.pants</w:t>
      </w:r>
    </w:p>
    <w:p w14:paraId="5B2CEC9B"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UZŅĒMĒJDARBĪBAS PEĻŅA</w:t>
      </w:r>
    </w:p>
    <w:p w14:paraId="657DEDE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Līgumslēdzējas Valsts uzņēmuma peļņai tiks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2B1C402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Saskaņā ar </w:t>
      </w:r>
      <w:hyperlink r:id="rId14" w:anchor="n3" w:history="1">
        <w:r w:rsidRPr="004371EF">
          <w:rPr>
            <w:rFonts w:ascii="Arial" w:eastAsia="Times New Roman" w:hAnsi="Arial" w:cs="Arial"/>
            <w:color w:val="16497B"/>
            <w:sz w:val="20"/>
            <w:szCs w:val="20"/>
            <w:lang w:eastAsia="en-GB"/>
          </w:rPr>
          <w:t>3.daļas</w:t>
        </w:r>
      </w:hyperlink>
      <w:r w:rsidRPr="004371EF">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75D53F4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Nosakot pastāvīgās pārstāvniecības peļņu Līgumslēdzējā Valstī, tiks atļauts atskaitīt izdevumus, kas radušies pastāvīgās pārstāvniecības vajadzībām tās atrašanās valstī vai citur, tajā skaitā operatīvos un vispārējos administratīvos izdevumus. Tomēr atskaitījumi nav pieļaujami attiecībā uz tiem izdevumiem, kuri nebūtu atskaitāmi, ja pastāvīgā pārstāvniecība būtu otras Līgumslēdzējas Valsts atsevišķs uzņēmums.</w:t>
      </w:r>
    </w:p>
    <w:p w14:paraId="10EA5CD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w:t>
      </w:r>
      <w:hyperlink r:id="rId15" w:anchor="n2" w:history="1">
        <w:r w:rsidRPr="004371EF">
          <w:rPr>
            <w:rFonts w:ascii="Arial" w:eastAsia="Times New Roman" w:hAnsi="Arial" w:cs="Arial"/>
            <w:color w:val="16497B"/>
            <w:sz w:val="20"/>
            <w:szCs w:val="20"/>
            <w:lang w:eastAsia="en-GB"/>
          </w:rPr>
          <w:t>2.daļa</w:t>
        </w:r>
      </w:hyperlink>
      <w:r w:rsidRPr="004371EF">
        <w:rPr>
          <w:rFonts w:ascii="Arial" w:eastAsia="Times New Roman" w:hAnsi="Arial" w:cs="Arial"/>
          <w:color w:val="414142"/>
          <w:sz w:val="20"/>
          <w:szCs w:val="20"/>
          <w:lang w:eastAsia="en-GB"/>
        </w:rPr>
        <w:t xml:space="preserve"> neaizliedz Līgumslēdzējai </w:t>
      </w:r>
      <w:r w:rsidRPr="004371EF">
        <w:rPr>
          <w:rFonts w:ascii="Arial" w:eastAsia="Times New Roman" w:hAnsi="Arial" w:cs="Arial"/>
          <w:color w:val="414142"/>
          <w:sz w:val="20"/>
          <w:szCs w:val="20"/>
          <w:lang w:eastAsia="en-GB"/>
        </w:rPr>
        <w:lastRenderedPageBreak/>
        <w:t>Valstij kā parasti pēc šī principa noteikt peļņas daļu, kurai uzliek nodokļus; izmantotajai sadales metodei tomēr jābūt tādai, lai rezultāts atbilstu šajā pantā ietvertajiem principiem.</w:t>
      </w:r>
    </w:p>
    <w:p w14:paraId="09F8854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5. Uz pastāvīgo pārstāvniecību netiks attiecināta peļņa tikai tāpēc vien, ka tā ir iegādājusies preces vai izstrādājumus uzņēmuma, kura pastāvīgā pārstāvniecība tā ir, vajadzībām.</w:t>
      </w:r>
    </w:p>
    <w:p w14:paraId="1E1E31E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076DA32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7. Ja peļņā ir ietverti citos šīs Konvencijas pantos atsevišķi aplūkotie ienākuma veidi, šī panta noteikumi neietekmēs šo citu pantu noteikumus.</w:t>
      </w:r>
    </w:p>
    <w:p w14:paraId="14197533"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8.pants</w:t>
      </w:r>
    </w:p>
    <w:p w14:paraId="2FB1F16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STARPTAUTISKĀ SATIKSME</w:t>
      </w:r>
    </w:p>
    <w:p w14:paraId="5887E2E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Līgumslēdzējas Valsts uzņēmuma gūtajai peļņai no jūras, gaisa vai autotransporta līdzekļu izmantošanas starptautiskajā satiksmē uzliek nodokļus tikai šajā valstī.</w:t>
      </w:r>
    </w:p>
    <w:p w14:paraId="7017840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w:t>
      </w:r>
      <w:hyperlink r:id="rId16"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noteikumi attiecas arī uz peļņu, kas gūta no piedalīšanās pulā, kopējā uzņēmējdarbībā vai starptautiskās satiksmes transporta aģentūrā.</w:t>
      </w:r>
    </w:p>
    <w:p w14:paraId="513062B9"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9.pants</w:t>
      </w:r>
    </w:p>
    <w:p w14:paraId="484821F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SAISTĪTIE UZŅĒMUMI</w:t>
      </w:r>
    </w:p>
    <w:p w14:paraId="124B8A2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Ja:</w:t>
      </w:r>
    </w:p>
    <w:p w14:paraId="77008F7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6B8D1ED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1FE466E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un jebkurā no šiem gadījumiem šo divu uzņēmumu komerciālās vai finanšu attiecības tiek veidotas vai nodibinātas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184BCB0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drīkst veikt atbilstošas korekcijas attiecībā uz nodokļa lielumu, kāds tiek uzlikts šai peļņai otrā valstī. Nosakot šīs korekcijas, ņem vērā citus šīs Konvencijas noteikumus un, ja nepieciešams, rīko Līgumslēdzēju Valstu kompetento iestāžu konsultācijas.</w:t>
      </w:r>
    </w:p>
    <w:p w14:paraId="2EB8F76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lastRenderedPageBreak/>
        <w:t>10.pants</w:t>
      </w:r>
    </w:p>
    <w:p w14:paraId="08F904A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DIVIDENDES</w:t>
      </w:r>
    </w:p>
    <w:p w14:paraId="5434AF1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042E148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76D6F6C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5 procentus no dividenžu kopapjoma, ja dividenžu īstenais īpašnieks ir sabiedrība (kas nav līgumsabiedrība), kura tieši pārvalda vismaz 25 procentus tās sabiedrības kapitāla, kura izmaksā dividendes;</w:t>
      </w:r>
    </w:p>
    <w:p w14:paraId="2FC5374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10 procentu no dividenžu kopapjoma visos pārējos gadījumos.</w:t>
      </w:r>
    </w:p>
    <w:p w14:paraId="3BE6B80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Šī daļa neietekmēs nodokļu uzlikšanu sabiedrības peļņai, no kuras izmaksā dividendes.</w:t>
      </w:r>
    </w:p>
    <w:p w14:paraId="1D2E831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Termins "dividendes" šajā pantā nozīmē ienākumu no akcijām vai citām tādām tiesībām piedalīties peļņas sadalē, kuras nav parāda prasības, kā arī tādu ienākumu no citām tiesībām, uz ko saskaņā ar tās valsts normatīvajiem aktiem, kuras rezidents ir sabiedrība, kas veic peļņas sadali, attiecas tāds pats nodokļu uzlikšanas režīms kā uz ienākumu no akcijām.</w:t>
      </w:r>
    </w:p>
    <w:p w14:paraId="1C68CD9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1. un 2.daļas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17" w:anchor="p7" w:history="1">
        <w:r w:rsidRPr="004371EF">
          <w:rPr>
            <w:rFonts w:ascii="Arial" w:eastAsia="Times New Roman" w:hAnsi="Arial" w:cs="Arial"/>
            <w:color w:val="16497B"/>
            <w:sz w:val="20"/>
            <w:szCs w:val="20"/>
            <w:lang w:eastAsia="en-GB"/>
          </w:rPr>
          <w:t>7. </w:t>
        </w:r>
      </w:hyperlink>
      <w:r w:rsidRPr="004371EF">
        <w:rPr>
          <w:rFonts w:ascii="Arial" w:eastAsia="Times New Roman" w:hAnsi="Arial" w:cs="Arial"/>
          <w:color w:val="414142"/>
          <w:sz w:val="20"/>
          <w:szCs w:val="20"/>
          <w:lang w:eastAsia="en-GB"/>
        </w:rPr>
        <w:t>vai </w:t>
      </w:r>
      <w:hyperlink r:id="rId18" w:anchor="p14" w:history="1">
        <w:r w:rsidRPr="004371EF">
          <w:rPr>
            <w:rFonts w:ascii="Arial" w:eastAsia="Times New Roman" w:hAnsi="Arial" w:cs="Arial"/>
            <w:color w:val="16497B"/>
            <w:sz w:val="20"/>
            <w:szCs w:val="20"/>
            <w:lang w:eastAsia="en-GB"/>
          </w:rPr>
          <w:t>14.panta</w:t>
        </w:r>
      </w:hyperlink>
      <w:r w:rsidRPr="004371EF">
        <w:rPr>
          <w:rFonts w:ascii="Arial" w:eastAsia="Times New Roman" w:hAnsi="Arial" w:cs="Arial"/>
          <w:color w:val="414142"/>
          <w:sz w:val="20"/>
          <w:szCs w:val="20"/>
          <w:lang w:eastAsia="en-GB"/>
        </w:rPr>
        <w:t> noteikumus.</w:t>
      </w:r>
    </w:p>
    <w:p w14:paraId="7BA3324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3ECDB32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19" w:anchor="p11" w:history="1">
        <w:r w:rsidRPr="004371EF">
          <w:rPr>
            <w:rFonts w:ascii="Arial" w:eastAsia="Times New Roman" w:hAnsi="Arial" w:cs="Arial"/>
            <w:b/>
            <w:bCs/>
            <w:color w:val="16497B"/>
            <w:sz w:val="20"/>
            <w:szCs w:val="20"/>
            <w:lang w:eastAsia="en-GB"/>
          </w:rPr>
          <w:t>11.pants</w:t>
        </w:r>
      </w:hyperlink>
    </w:p>
    <w:p w14:paraId="745DB5E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PROCENTI</w:t>
      </w:r>
    </w:p>
    <w:p w14:paraId="4A18529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2225EF8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5 procentus no šo procentu kopapjoma.</w:t>
      </w:r>
    </w:p>
    <w:p w14:paraId="24630B7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3. Neatkarīgi no </w:t>
      </w:r>
      <w:hyperlink r:id="rId20" w:anchor="n2" w:history="1">
        <w:r w:rsidRPr="004371EF">
          <w:rPr>
            <w:rFonts w:ascii="Arial" w:eastAsia="Times New Roman" w:hAnsi="Arial" w:cs="Arial"/>
            <w:color w:val="16497B"/>
            <w:sz w:val="20"/>
            <w:szCs w:val="20"/>
            <w:lang w:eastAsia="en-GB"/>
          </w:rPr>
          <w:t>2.daļas</w:t>
        </w:r>
      </w:hyperlink>
      <w:r w:rsidRPr="004371EF">
        <w:rPr>
          <w:rFonts w:ascii="Arial" w:eastAsia="Times New Roman" w:hAnsi="Arial" w:cs="Arial"/>
          <w:color w:val="414142"/>
          <w:sz w:val="20"/>
          <w:szCs w:val="20"/>
          <w:lang w:eastAsia="en-GB"/>
        </w:rPr>
        <w:t> noteikumiem procenti, kas rodas Līgumslēdzējā Valstī, ko gūst un kuru īstenais īpašnieks ir otras Līgumslēdzējas Valsts valdība, ieskaitot tās pašvaldības, centrālā banka vai jebkāda cita finanšu institūcija, kas pilnībā pieder šai valdībai, vai procentu maksājumi, ko gūst par aizdevumiem, kam galvojumu devusi šī valdība, pirmajā valstī tiks atbrīvoti no nodokļu uzlikšanas.</w:t>
      </w:r>
    </w:p>
    <w:p w14:paraId="06BBFD5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ienākumu, kas atbilstoši </w:t>
      </w:r>
      <w:hyperlink r:id="rId21" w:anchor="p10" w:history="1">
        <w:r w:rsidRPr="004371EF">
          <w:rPr>
            <w:rFonts w:ascii="Arial" w:eastAsia="Times New Roman" w:hAnsi="Arial" w:cs="Arial"/>
            <w:color w:val="16497B"/>
            <w:sz w:val="20"/>
            <w:szCs w:val="20"/>
            <w:lang w:eastAsia="en-GB"/>
          </w:rPr>
          <w:t>10. panta</w:t>
        </w:r>
      </w:hyperlink>
      <w:r w:rsidRPr="004371EF">
        <w:rPr>
          <w:rFonts w:ascii="Arial" w:eastAsia="Times New Roman" w:hAnsi="Arial" w:cs="Arial"/>
          <w:color w:val="414142"/>
          <w:sz w:val="20"/>
          <w:szCs w:val="20"/>
          <w:lang w:eastAsia="en-GB"/>
        </w:rPr>
        <w:t> noteikumiem tiek uzskatīts par dividendēm. Soda naudas, kas saņemtas par laikā neveiktajiem maksājumiem, netiks uzskatītas par procentiem šī panta noteikumu piemērošanai.</w:t>
      </w:r>
    </w:p>
    <w:p w14:paraId="74F2F16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5. 1., 2. un 3. 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w:t>
      </w:r>
      <w:hyperlink r:id="rId22" w:anchor="p7" w:history="1">
        <w:r w:rsidRPr="004371EF">
          <w:rPr>
            <w:rFonts w:ascii="Arial" w:eastAsia="Times New Roman" w:hAnsi="Arial" w:cs="Arial"/>
            <w:color w:val="16497B"/>
            <w:sz w:val="20"/>
            <w:szCs w:val="20"/>
            <w:lang w:eastAsia="en-GB"/>
          </w:rPr>
          <w:t>7. </w:t>
        </w:r>
      </w:hyperlink>
      <w:r w:rsidRPr="004371EF">
        <w:rPr>
          <w:rFonts w:ascii="Arial" w:eastAsia="Times New Roman" w:hAnsi="Arial" w:cs="Arial"/>
          <w:color w:val="414142"/>
          <w:sz w:val="20"/>
          <w:szCs w:val="20"/>
          <w:lang w:eastAsia="en-GB"/>
        </w:rPr>
        <w:t>vai </w:t>
      </w:r>
      <w:hyperlink r:id="rId23" w:anchor="p14" w:history="1">
        <w:r w:rsidRPr="004371EF">
          <w:rPr>
            <w:rFonts w:ascii="Arial" w:eastAsia="Times New Roman" w:hAnsi="Arial" w:cs="Arial"/>
            <w:color w:val="16497B"/>
            <w:sz w:val="20"/>
            <w:szCs w:val="20"/>
            <w:lang w:eastAsia="en-GB"/>
          </w:rPr>
          <w:t>14.panta</w:t>
        </w:r>
      </w:hyperlink>
      <w:r w:rsidRPr="004371EF">
        <w:rPr>
          <w:rFonts w:ascii="Arial" w:eastAsia="Times New Roman" w:hAnsi="Arial" w:cs="Arial"/>
          <w:color w:val="414142"/>
          <w:sz w:val="20"/>
          <w:szCs w:val="20"/>
          <w:lang w:eastAsia="en-GB"/>
        </w:rPr>
        <w:t> noteikumus.</w:t>
      </w:r>
    </w:p>
    <w:p w14:paraId="2723235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0A0F288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piemēroti tikai attiecībā uz pēdējo minēto summu. Šādā gadījumā maksājumu daļai, kas pārsniedz šo summu, nodokļus uzliek atbilstoši katras Līgumslēdzējas Valsts normatīvajiem aktiem, ņemot vērā šīs Konvencijas pārējos noteikumus.</w:t>
      </w:r>
    </w:p>
    <w:p w14:paraId="02939DA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12.pants</w:t>
      </w:r>
    </w:p>
    <w:p w14:paraId="74144092"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AUTORATLĪDZĪBA</w:t>
      </w:r>
    </w:p>
    <w:p w14:paraId="47FE1BA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7A7699F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w:t>
      </w:r>
    </w:p>
    <w:p w14:paraId="32FDBEE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a) 7 procentus no autoratlīdzības kopapjoma par kinofilmu un filmu vai ierakstu radio vai televīzijas pārraidēm, par jebkura patenta, firmas zīmes, dizaina vai modeļa, plāna, slepenas formulas vai procesa izmantošanu vai tiesībām tos izmantot;</w:t>
      </w:r>
    </w:p>
    <w:p w14:paraId="4B92391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5 procentus no autoratlīdzības kopapjoma visos citos gadījumos.</w:t>
      </w:r>
    </w:p>
    <w:p w14:paraId="43A489D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un filmām vai ierakstiem radio un televīzijas pārraidēm, uz jebkuru patentu, firmas zīmi, dizainu vai modeli, plānu, slepenu formulu vai procesu vai par ražošanas, komerciālo vai zinātnisko iekārtu izmantošanu vai par tiesībām tās izmantot, vai par informāciju attiecībā uz ražošanas, komerciālo vai zinātnisko pieredzi.</w:t>
      </w:r>
    </w:p>
    <w:p w14:paraId="1A489AD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1. un 2.daļas noteikumi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w:t>
      </w:r>
      <w:hyperlink r:id="rId24" w:anchor="p7" w:history="1">
        <w:r w:rsidRPr="004371EF">
          <w:rPr>
            <w:rFonts w:ascii="Arial" w:eastAsia="Times New Roman" w:hAnsi="Arial" w:cs="Arial"/>
            <w:color w:val="16497B"/>
            <w:sz w:val="20"/>
            <w:szCs w:val="20"/>
            <w:lang w:eastAsia="en-GB"/>
          </w:rPr>
          <w:t>7. </w:t>
        </w:r>
      </w:hyperlink>
      <w:r w:rsidRPr="004371EF">
        <w:rPr>
          <w:rFonts w:ascii="Arial" w:eastAsia="Times New Roman" w:hAnsi="Arial" w:cs="Arial"/>
          <w:color w:val="414142"/>
          <w:sz w:val="20"/>
          <w:szCs w:val="20"/>
          <w:lang w:eastAsia="en-GB"/>
        </w:rPr>
        <w:t>vai </w:t>
      </w:r>
      <w:hyperlink r:id="rId25" w:anchor="p14" w:history="1">
        <w:r w:rsidRPr="004371EF">
          <w:rPr>
            <w:rFonts w:ascii="Arial" w:eastAsia="Times New Roman" w:hAnsi="Arial" w:cs="Arial"/>
            <w:color w:val="16497B"/>
            <w:sz w:val="20"/>
            <w:szCs w:val="20"/>
            <w:lang w:eastAsia="en-GB"/>
          </w:rPr>
          <w:t>14.panta</w:t>
        </w:r>
      </w:hyperlink>
      <w:r w:rsidRPr="004371EF">
        <w:rPr>
          <w:rFonts w:ascii="Arial" w:eastAsia="Times New Roman" w:hAnsi="Arial" w:cs="Arial"/>
          <w:color w:val="414142"/>
          <w:sz w:val="20"/>
          <w:szCs w:val="20"/>
          <w:lang w:eastAsia="en-GB"/>
        </w:rPr>
        <w:t> noteikumus.</w:t>
      </w:r>
    </w:p>
    <w:p w14:paraId="6E697B4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ar kuru ir faktiski saistītas tiesības vai īpašums, attiecībā uz kuru tiek maksātas autoratlīdzības, un ja šo autoratlīdzību izmaksā (sedz) šī pastāvīgā pārstāvniecība vai pastāvīgā bāze, tiks uzskatīts, ka autoratlīdzība rodas tajā valstī, kurā atrodas pastāvīgā pārstāvniecība vai pastāvīgā bāze.</w:t>
      </w:r>
    </w:p>
    <w:p w14:paraId="5FAC3E9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maksājuma daļai, kas pārsniedz šo summu, tiks uzlikti nodokļi atbilstoši katras Līgumslēdzējas Valsts normatīvajiem aktiem, ņemot vērā šīs Konvencijas pārējos noteikumus.</w:t>
      </w:r>
    </w:p>
    <w:p w14:paraId="6DE93BC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13.pants</w:t>
      </w:r>
    </w:p>
    <w:p w14:paraId="27A7523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KAPITĀLA PIEAUGUMS</w:t>
      </w:r>
    </w:p>
    <w:p w14:paraId="59097A1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Ienākumam vai kapitāla pieaugumam, ko Līgumslēdzējas Valsts rezidents gūst, atsavinot 6.pantā minēto otrā Līgumslēdzējā Valstī esošo nekustamo īpašumu vai sabiedrības akcijas, kuras aktīvi galvenokārt sastāv no šāda īpašuma, var uzlikt nodokļus šajā otrā valstī.</w:t>
      </w:r>
    </w:p>
    <w:p w14:paraId="5B9EB9F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 xml:space="preserve">2.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w:t>
      </w:r>
      <w:r w:rsidRPr="004371EF">
        <w:rPr>
          <w:rFonts w:ascii="Arial" w:eastAsia="Times New Roman" w:hAnsi="Arial" w:cs="Arial"/>
          <w:color w:val="414142"/>
          <w:sz w:val="20"/>
          <w:szCs w:val="20"/>
          <w:lang w:eastAsia="en-GB"/>
        </w:rPr>
        <w:lastRenderedPageBreak/>
        <w:t>pieaugumam no šādas pastāvīgās pārstāvniecības (atsevišķi vai kopā ar visu uzņēmumu) atsavināšanas vai šādas pastāvīgās bāzes atsavināšanas, var uzlikt nodokļus otrā Līgumslēdzējā Valstī.</w:t>
      </w:r>
    </w:p>
    <w:p w14:paraId="73506C1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Kapitāla pieaugumam, ko Līgumslēdzējas Valsts uzņēmums, kas izmanto jūras vai gaisa vai autotransporta līdzekļus starptautiskajā satiksmē, gūst, atsavinot starptautiskajā satiksmē izmantotos jūras, gaisa vai autotransporta līdzekļus vai atsavinot kustamo īpašumu, kas ir piederīgs šādu transportlīdzekļu izmantošanai, tiks uzlikti nodokļi tikai šajā valstī.</w:t>
      </w:r>
    </w:p>
    <w:p w14:paraId="6F4F1C1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Kapitāla pieaugumam, kas gūts, atsavinot jebkuru tādu īpašumu, kas nav </w:t>
      </w:r>
      <w:hyperlink r:id="rId26" w:anchor="n1" w:history="1">
        <w:r w:rsidRPr="004371EF">
          <w:rPr>
            <w:rFonts w:ascii="Arial" w:eastAsia="Times New Roman" w:hAnsi="Arial" w:cs="Arial"/>
            <w:color w:val="16497B"/>
            <w:sz w:val="20"/>
            <w:szCs w:val="20"/>
            <w:lang w:eastAsia="en-GB"/>
          </w:rPr>
          <w:t>1.</w:t>
        </w:r>
      </w:hyperlink>
      <w:r w:rsidRPr="004371EF">
        <w:rPr>
          <w:rFonts w:ascii="Arial" w:eastAsia="Times New Roman" w:hAnsi="Arial" w:cs="Arial"/>
          <w:color w:val="414142"/>
          <w:sz w:val="20"/>
          <w:szCs w:val="20"/>
          <w:lang w:eastAsia="en-GB"/>
        </w:rPr>
        <w:t>, </w:t>
      </w:r>
      <w:hyperlink r:id="rId27" w:anchor="n2" w:history="1">
        <w:r w:rsidRPr="004371EF">
          <w:rPr>
            <w:rFonts w:ascii="Arial" w:eastAsia="Times New Roman" w:hAnsi="Arial" w:cs="Arial"/>
            <w:color w:val="16497B"/>
            <w:sz w:val="20"/>
            <w:szCs w:val="20"/>
            <w:lang w:eastAsia="en-GB"/>
          </w:rPr>
          <w:t>2. </w:t>
        </w:r>
      </w:hyperlink>
      <w:r w:rsidRPr="004371EF">
        <w:rPr>
          <w:rFonts w:ascii="Arial" w:eastAsia="Times New Roman" w:hAnsi="Arial" w:cs="Arial"/>
          <w:color w:val="414142"/>
          <w:sz w:val="20"/>
          <w:szCs w:val="20"/>
          <w:lang w:eastAsia="en-GB"/>
        </w:rPr>
        <w:t>un </w:t>
      </w:r>
      <w:hyperlink r:id="rId28" w:anchor="n3" w:history="1">
        <w:r w:rsidRPr="004371EF">
          <w:rPr>
            <w:rFonts w:ascii="Arial" w:eastAsia="Times New Roman" w:hAnsi="Arial" w:cs="Arial"/>
            <w:color w:val="16497B"/>
            <w:sz w:val="20"/>
            <w:szCs w:val="20"/>
            <w:lang w:eastAsia="en-GB"/>
          </w:rPr>
          <w:t>3.daļā</w:t>
        </w:r>
      </w:hyperlink>
      <w:r w:rsidRPr="004371EF">
        <w:rPr>
          <w:rFonts w:ascii="Arial" w:eastAsia="Times New Roman" w:hAnsi="Arial" w:cs="Arial"/>
          <w:color w:val="414142"/>
          <w:sz w:val="20"/>
          <w:szCs w:val="20"/>
          <w:lang w:eastAsia="en-GB"/>
        </w:rPr>
        <w:t> minētais īpašums, tiks uzlikti nodokļi tikai tajā Līgumslēdzējā Valstī, kuras rezidents ir šī īpašuma atsavinātājs.</w:t>
      </w:r>
    </w:p>
    <w:p w14:paraId="48F4D27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29" w:anchor="p14" w:history="1">
        <w:r w:rsidRPr="004371EF">
          <w:rPr>
            <w:rFonts w:ascii="Arial" w:eastAsia="Times New Roman" w:hAnsi="Arial" w:cs="Arial"/>
            <w:b/>
            <w:bCs/>
            <w:color w:val="16497B"/>
            <w:sz w:val="20"/>
            <w:szCs w:val="20"/>
            <w:lang w:eastAsia="en-GB"/>
          </w:rPr>
          <w:t>14.pants</w:t>
        </w:r>
      </w:hyperlink>
    </w:p>
    <w:p w14:paraId="733A85F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NEATKARĪGIE INDIVIDUĀLIE PAKALPOJUMI</w:t>
      </w:r>
    </w:p>
    <w:p w14:paraId="2732BFD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Līgumslēdzējas Valsts rezidenta — fiziskas personas ienākumi, kas gūti, sniedzot profesionālus pakalpojumus vai veicot cita veida neatkarīgu darbību, tiks aplikti ar nodokļiem tikai šajā valstī, izņemot, ja šī persona savas darbības vajadzībām izmanto tai regulāri pieejamu pastāvīgo bāzi otrā valstī. Ja tiek izmantota šāda pastāvīgā bāze, ienākumus var aplikt ar nodokļiem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nodokļu gadā, tiks uzskatīts, ka šī persona izmanto regulāri pieejamu pastāvīgo bāzi otrā Līgumslēdzējā Valstī, un ienākums, kas gūts par otrā valstī veiktajām iepriekšminētajām darbībām, tiks attiecināts uz šo pastāvīgo bāzi.</w:t>
      </w:r>
    </w:p>
    <w:p w14:paraId="60F70E1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Termins "profesionālie pakalpojumi" ietver neatkarīgu zinātnisko, literāro, māksliniecisko, izglītojošo vai pedagoģisko darbību, kā arī ārsta, jurista, inženiera, arhitekta, zobārsta un grāmatveža neatkarīgu darbību.</w:t>
      </w:r>
    </w:p>
    <w:p w14:paraId="00E4B13F"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30" w:anchor="p15" w:history="1">
        <w:r w:rsidRPr="004371EF">
          <w:rPr>
            <w:rFonts w:ascii="Arial" w:eastAsia="Times New Roman" w:hAnsi="Arial" w:cs="Arial"/>
            <w:b/>
            <w:bCs/>
            <w:color w:val="16497B"/>
            <w:sz w:val="20"/>
            <w:szCs w:val="20"/>
            <w:lang w:eastAsia="en-GB"/>
          </w:rPr>
          <w:t>15.pants</w:t>
        </w:r>
      </w:hyperlink>
    </w:p>
    <w:p w14:paraId="6070816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IENĀKUMS NO NODARBINĀTĪBAS</w:t>
      </w:r>
    </w:p>
    <w:p w14:paraId="5720F2C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Saskaņā ar </w:t>
      </w:r>
      <w:hyperlink r:id="rId31" w:anchor="p16" w:history="1">
        <w:r w:rsidRPr="004371EF">
          <w:rPr>
            <w:rFonts w:ascii="Arial" w:eastAsia="Times New Roman" w:hAnsi="Arial" w:cs="Arial"/>
            <w:color w:val="16497B"/>
            <w:sz w:val="20"/>
            <w:szCs w:val="20"/>
            <w:lang w:eastAsia="en-GB"/>
          </w:rPr>
          <w:t>16.</w:t>
        </w:r>
      </w:hyperlink>
      <w:r w:rsidRPr="004371EF">
        <w:rPr>
          <w:rFonts w:ascii="Arial" w:eastAsia="Times New Roman" w:hAnsi="Arial" w:cs="Arial"/>
          <w:color w:val="414142"/>
          <w:sz w:val="20"/>
          <w:szCs w:val="20"/>
          <w:lang w:eastAsia="en-GB"/>
        </w:rPr>
        <w:t>, </w:t>
      </w:r>
      <w:hyperlink r:id="rId32" w:anchor="p18" w:history="1">
        <w:r w:rsidRPr="004371EF">
          <w:rPr>
            <w:rFonts w:ascii="Arial" w:eastAsia="Times New Roman" w:hAnsi="Arial" w:cs="Arial"/>
            <w:color w:val="16497B"/>
            <w:sz w:val="20"/>
            <w:szCs w:val="20"/>
            <w:lang w:eastAsia="en-GB"/>
          </w:rPr>
          <w:t>18.</w:t>
        </w:r>
      </w:hyperlink>
      <w:r w:rsidRPr="004371EF">
        <w:rPr>
          <w:rFonts w:ascii="Arial" w:eastAsia="Times New Roman" w:hAnsi="Arial" w:cs="Arial"/>
          <w:color w:val="414142"/>
          <w:sz w:val="20"/>
          <w:szCs w:val="20"/>
          <w:lang w:eastAsia="en-GB"/>
        </w:rPr>
        <w:t>, </w:t>
      </w:r>
      <w:hyperlink r:id="rId33" w:anchor="p19" w:history="1">
        <w:r w:rsidRPr="004371EF">
          <w:rPr>
            <w:rFonts w:ascii="Arial" w:eastAsia="Times New Roman" w:hAnsi="Arial" w:cs="Arial"/>
            <w:color w:val="16497B"/>
            <w:sz w:val="20"/>
            <w:szCs w:val="20"/>
            <w:lang w:eastAsia="en-GB"/>
          </w:rPr>
          <w:t>19. </w:t>
        </w:r>
      </w:hyperlink>
      <w:r w:rsidRPr="004371EF">
        <w:rPr>
          <w:rFonts w:ascii="Arial" w:eastAsia="Times New Roman" w:hAnsi="Arial" w:cs="Arial"/>
          <w:color w:val="414142"/>
          <w:sz w:val="20"/>
          <w:szCs w:val="20"/>
          <w:lang w:eastAsia="en-GB"/>
        </w:rPr>
        <w:t>un </w:t>
      </w:r>
      <w:hyperlink r:id="rId34" w:anchor="p20" w:history="1">
        <w:r w:rsidRPr="004371EF">
          <w:rPr>
            <w:rFonts w:ascii="Arial" w:eastAsia="Times New Roman" w:hAnsi="Arial" w:cs="Arial"/>
            <w:color w:val="16497B"/>
            <w:sz w:val="20"/>
            <w:szCs w:val="20"/>
            <w:lang w:eastAsia="en-GB"/>
          </w:rPr>
          <w:t>20. panta</w:t>
        </w:r>
      </w:hyperlink>
      <w:r w:rsidRPr="004371EF">
        <w:rPr>
          <w:rFonts w:ascii="Arial" w:eastAsia="Times New Roman" w:hAnsi="Arial" w:cs="Arial"/>
          <w:color w:val="414142"/>
          <w:sz w:val="20"/>
          <w:szCs w:val="20"/>
          <w:lang w:eastAsia="en-GB"/>
        </w:rPr>
        <w:t> noteikumiem darba algai, samaksai un citai līdzīgai atlīdzībai, kuru Līgumslēdzējas Valsts rezidents saņem par algotu darbu, tiks uzlikti nodokļi tikai šajā valstī, ja vien algotais darbs netiek veikts otrā Līgumslēdzējā Valstī. Ja algotais darbs tiek veikts otrā Līgumslēdzējā Valstī, par to saņemtajai atlīdzībai var uzlikt nodokļus šajā otrā valstī.</w:t>
      </w:r>
    </w:p>
    <w:p w14:paraId="260EC7F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Neatkarīgi no </w:t>
      </w:r>
      <w:hyperlink r:id="rId35"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noteikumiem atlīdzībai, kuru Līgumslēdzējas Valsts rezidents saņem par algotu darbu, kas tiek veikts otrā Līgumslēdzējā Valstī, tiks uzlikti nodokļi tikai pirmajā minētajā valstī, ja:</w:t>
      </w:r>
    </w:p>
    <w:p w14:paraId="2019F20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nodokļu gadā; un</w:t>
      </w:r>
    </w:p>
    <w:p w14:paraId="1E6698D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b) atlīdzību maksā darba devējs, kas nav otras valsts rezidents, vai cita persona tāda darba devēja vārdā; un</w:t>
      </w:r>
    </w:p>
    <w:p w14:paraId="6103111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4DB402D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Neatkarīgi no šī panta iepriekšējo daļu noteikumiem atlīdzībai, ko saņem par algotu darbu, kas tiek veikts uz Līgumslēdzējas Valsts uzņēmuma starptautiskajā satiksmē izmantota jūras, gaisa vai autotransporta līdzekļa, var uzlikt nodokļus šajā valstī.</w:t>
      </w:r>
    </w:p>
    <w:p w14:paraId="0DDDB74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36" w:anchor="p16" w:history="1">
        <w:r w:rsidRPr="004371EF">
          <w:rPr>
            <w:rFonts w:ascii="Arial" w:eastAsia="Times New Roman" w:hAnsi="Arial" w:cs="Arial"/>
            <w:b/>
            <w:bCs/>
            <w:color w:val="16497B"/>
            <w:sz w:val="20"/>
            <w:szCs w:val="20"/>
            <w:lang w:eastAsia="en-GB"/>
          </w:rPr>
          <w:t>16.pants</w:t>
        </w:r>
      </w:hyperlink>
    </w:p>
    <w:p w14:paraId="0DCC7849"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DIREKTORU ATALGOJUMS</w:t>
      </w:r>
    </w:p>
    <w:p w14:paraId="782F2E0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Direktoru atalgojumam un citai līdzīgai atlīdzībai, ko saņem Līgumslēdzējas Valsts rezidents kā direktoru padomes vai citas līdzīgas institūcijas loceklis sabiedrībā, kas ir otras Līgumslēdzējas Valsts rezidents, var uzlikt nodokļus šajā otrā valstī.</w:t>
      </w:r>
    </w:p>
    <w:p w14:paraId="4506CF5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37" w:anchor="p17" w:history="1">
        <w:r w:rsidRPr="004371EF">
          <w:rPr>
            <w:rFonts w:ascii="Arial" w:eastAsia="Times New Roman" w:hAnsi="Arial" w:cs="Arial"/>
            <w:b/>
            <w:bCs/>
            <w:color w:val="16497B"/>
            <w:sz w:val="20"/>
            <w:szCs w:val="20"/>
            <w:lang w:eastAsia="en-GB"/>
          </w:rPr>
          <w:t>17.pants</w:t>
        </w:r>
      </w:hyperlink>
    </w:p>
    <w:p w14:paraId="314DFB6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MĀKSLINIEKI UN SPORTISTI</w:t>
      </w:r>
    </w:p>
    <w:p w14:paraId="17B359D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Neatkarīgi no </w:t>
      </w:r>
      <w:hyperlink r:id="rId38" w:anchor="p14" w:history="1">
        <w:r w:rsidRPr="004371EF">
          <w:rPr>
            <w:rFonts w:ascii="Arial" w:eastAsia="Times New Roman" w:hAnsi="Arial" w:cs="Arial"/>
            <w:color w:val="16497B"/>
            <w:sz w:val="20"/>
            <w:szCs w:val="20"/>
            <w:lang w:eastAsia="en-GB"/>
          </w:rPr>
          <w:t>14. </w:t>
        </w:r>
      </w:hyperlink>
      <w:r w:rsidRPr="004371EF">
        <w:rPr>
          <w:rFonts w:ascii="Arial" w:eastAsia="Times New Roman" w:hAnsi="Arial" w:cs="Arial"/>
          <w:color w:val="414142"/>
          <w:sz w:val="20"/>
          <w:szCs w:val="20"/>
          <w:lang w:eastAsia="en-GB"/>
        </w:rPr>
        <w:t>un </w:t>
      </w:r>
      <w:hyperlink r:id="rId39" w:anchor="p15" w:history="1">
        <w:r w:rsidRPr="004371EF">
          <w:rPr>
            <w:rFonts w:ascii="Arial" w:eastAsia="Times New Roman" w:hAnsi="Arial" w:cs="Arial"/>
            <w:color w:val="16497B"/>
            <w:sz w:val="20"/>
            <w:szCs w:val="20"/>
            <w:lang w:eastAsia="en-GB"/>
          </w:rPr>
          <w:t>15.panta</w:t>
        </w:r>
      </w:hyperlink>
      <w:r w:rsidRPr="004371EF">
        <w:rPr>
          <w:rFonts w:ascii="Arial" w:eastAsia="Times New Roman" w:hAnsi="Arial" w:cs="Arial"/>
          <w:color w:val="414142"/>
          <w:sz w:val="20"/>
          <w:szCs w:val="20"/>
          <w:lang w:eastAsia="en-GB"/>
        </w:rPr>
        <w:t> noteikumiem ienākumam, ko gūst Līgumslēdzējas Valsts rezidents kā izpildītājmākslinieks, kā teātra, kino, radio vai televīzijas mākslinieks, mūziķis vai arī kā sportists par savu individuālo darbību otrā Līgumslēdzējā Valstī, var uzlikt nodokļus šajā otrā valstī.</w:t>
      </w:r>
    </w:p>
    <w:p w14:paraId="568B683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Ja izpildītājmākslinieka vai sportista ienākums par viņa individuālo darbību attiecīgajā jomā tiek maksāts nevis pašam izpildītājmāksliniekam vai sportistam, bet citai personai, šādam ienākumam neatkarīgi no </w:t>
      </w:r>
      <w:hyperlink r:id="rId40" w:anchor="p7" w:history="1">
        <w:r w:rsidRPr="004371EF">
          <w:rPr>
            <w:rFonts w:ascii="Arial" w:eastAsia="Times New Roman" w:hAnsi="Arial" w:cs="Arial"/>
            <w:color w:val="16497B"/>
            <w:sz w:val="20"/>
            <w:szCs w:val="20"/>
            <w:lang w:eastAsia="en-GB"/>
          </w:rPr>
          <w:t>7.</w:t>
        </w:r>
      </w:hyperlink>
      <w:r w:rsidRPr="004371EF">
        <w:rPr>
          <w:rFonts w:ascii="Arial" w:eastAsia="Times New Roman" w:hAnsi="Arial" w:cs="Arial"/>
          <w:color w:val="414142"/>
          <w:sz w:val="20"/>
          <w:szCs w:val="20"/>
          <w:lang w:eastAsia="en-GB"/>
        </w:rPr>
        <w:t>, </w:t>
      </w:r>
      <w:hyperlink r:id="rId41" w:anchor="p14" w:history="1">
        <w:r w:rsidRPr="004371EF">
          <w:rPr>
            <w:rFonts w:ascii="Arial" w:eastAsia="Times New Roman" w:hAnsi="Arial" w:cs="Arial"/>
            <w:color w:val="16497B"/>
            <w:sz w:val="20"/>
            <w:szCs w:val="20"/>
            <w:lang w:eastAsia="en-GB"/>
          </w:rPr>
          <w:t>14. </w:t>
        </w:r>
      </w:hyperlink>
      <w:r w:rsidRPr="004371EF">
        <w:rPr>
          <w:rFonts w:ascii="Arial" w:eastAsia="Times New Roman" w:hAnsi="Arial" w:cs="Arial"/>
          <w:color w:val="414142"/>
          <w:sz w:val="20"/>
          <w:szCs w:val="20"/>
          <w:lang w:eastAsia="en-GB"/>
        </w:rPr>
        <w:t>un </w:t>
      </w:r>
      <w:hyperlink r:id="rId42" w:anchor="p15" w:history="1">
        <w:r w:rsidRPr="004371EF">
          <w:rPr>
            <w:rFonts w:ascii="Arial" w:eastAsia="Times New Roman" w:hAnsi="Arial" w:cs="Arial"/>
            <w:color w:val="16497B"/>
            <w:sz w:val="20"/>
            <w:szCs w:val="20"/>
            <w:lang w:eastAsia="en-GB"/>
          </w:rPr>
          <w:t>15.panta</w:t>
        </w:r>
      </w:hyperlink>
      <w:r w:rsidRPr="004371EF">
        <w:rPr>
          <w:rFonts w:ascii="Arial" w:eastAsia="Times New Roman" w:hAnsi="Arial" w:cs="Arial"/>
          <w:color w:val="414142"/>
          <w:sz w:val="20"/>
          <w:szCs w:val="20"/>
          <w:lang w:eastAsia="en-GB"/>
        </w:rPr>
        <w:t> noteikumiem var uzlikt nodokļus tajā Līgumslēdzējā Valstī, kurā tiek veikta izpildītājmākslinieka vai sportista darbība.</w:t>
      </w:r>
    </w:p>
    <w:p w14:paraId="3D2B277B"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18.pants</w:t>
      </w:r>
    </w:p>
    <w:p w14:paraId="3B96776B"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PENSIJAS UN IKGADĒJIE MAKSĀJUMI</w:t>
      </w:r>
    </w:p>
    <w:p w14:paraId="167026A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Saskaņā ar 19.panta 2.daļas noteikumiem pensijai un citai līdzīgai atlīdzībai, ko saņem Līgumslēdzējas Valsts rezidents par iepriekš veikto algoto darbu, un ikgadējiem maksājumiem, ko saņem šāds rezidents, tiks uzlikti nodokļi tikai šajā valstī.</w:t>
      </w:r>
    </w:p>
    <w:p w14:paraId="6786B16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Neatkarīgi no </w:t>
      </w:r>
      <w:hyperlink r:id="rId43"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noteikumiem Līgumslēdzējas Valsts samaksātās pensijas un citi līdzīgie maksājumi, ko Līgumslēdzēja Valsts veic saskaņā ar sabiedrisku shēmu, kura ir daļa no tās sociālās apdrošināšanas sistēmas, tiks aplikti ar nodokļiem tikai šajā valstī.</w:t>
      </w:r>
    </w:p>
    <w:p w14:paraId="355077C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Jēdziens "ikgadējie maksājumi" nozīmē noteiktu summu, ko periodiski izmaksā noteiktos termiņos visā dzīves garumā vai konkrētā, vai nosakāmā laika periodā saskaņā ar pienākumu veikt maksājumus pret iepriekš saņemtu atbilstošu un pilnīgu atlīdzību naudā vai mantās naudas vērtībā.</w:t>
      </w:r>
    </w:p>
    <w:p w14:paraId="6B0F484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44" w:anchor="p19" w:history="1">
        <w:r w:rsidRPr="004371EF">
          <w:rPr>
            <w:rFonts w:ascii="Arial" w:eastAsia="Times New Roman" w:hAnsi="Arial" w:cs="Arial"/>
            <w:b/>
            <w:bCs/>
            <w:color w:val="16497B"/>
            <w:sz w:val="20"/>
            <w:szCs w:val="20"/>
            <w:lang w:eastAsia="en-GB"/>
          </w:rPr>
          <w:t>19.pants</w:t>
        </w:r>
      </w:hyperlink>
    </w:p>
    <w:p w14:paraId="4454E732"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lastRenderedPageBreak/>
        <w:t>VALSTS DIENESTS</w:t>
      </w:r>
    </w:p>
    <w:p w14:paraId="0836388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pašvaldība par šai valstij vai pašvaldībai sniegtajiem pakalpojumiem, tiks uzlikti nodokļi tikai šajā valstī.</w:t>
      </w:r>
    </w:p>
    <w:p w14:paraId="2322E12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0C23FCF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 ir šīs valsts pilsonis; vai</w:t>
      </w:r>
    </w:p>
    <w:p w14:paraId="5BAC763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(ii) nav kļuvis par šīs valsts rezidentu tikai un vienīgi, lai sniegtu šos pakalpojumus.</w:t>
      </w:r>
    </w:p>
    <w:p w14:paraId="0240A1D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a) Jebkurai pensijai, kuru fiziskajai personai izmaksā Līgumslēdzēja Valsts vai tās pašvaldība vai kas tiek izmaksāta no to izveidotajiem fondiem par pakalpojumiem, ko šī persona sniegusi šai valstij vai pašvaldībai, tiks uzlikti nodokļi tikai šajā valstī.</w:t>
      </w:r>
    </w:p>
    <w:p w14:paraId="048E220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Tomēr šādai pensijai tiks uzlikti nodokļi tikai otrā Līgumslēdzējā Valstī, ja šī fiziskā persona ir šīs otras valsts rezidents un pilsonis.</w:t>
      </w:r>
    </w:p>
    <w:p w14:paraId="5BBC4DB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w:t>
      </w:r>
      <w:hyperlink r:id="rId45" w:anchor="p15" w:history="1">
        <w:r w:rsidRPr="004371EF">
          <w:rPr>
            <w:rFonts w:ascii="Arial" w:eastAsia="Times New Roman" w:hAnsi="Arial" w:cs="Arial"/>
            <w:color w:val="16497B"/>
            <w:sz w:val="20"/>
            <w:szCs w:val="20"/>
            <w:lang w:eastAsia="en-GB"/>
          </w:rPr>
          <w:t>15.</w:t>
        </w:r>
      </w:hyperlink>
      <w:r w:rsidRPr="004371EF">
        <w:rPr>
          <w:rFonts w:ascii="Arial" w:eastAsia="Times New Roman" w:hAnsi="Arial" w:cs="Arial"/>
          <w:color w:val="414142"/>
          <w:sz w:val="20"/>
          <w:szCs w:val="20"/>
          <w:lang w:eastAsia="en-GB"/>
        </w:rPr>
        <w:t>, </w:t>
      </w:r>
      <w:hyperlink r:id="rId46" w:anchor="p16" w:history="1">
        <w:r w:rsidRPr="004371EF">
          <w:rPr>
            <w:rFonts w:ascii="Arial" w:eastAsia="Times New Roman" w:hAnsi="Arial" w:cs="Arial"/>
            <w:color w:val="16497B"/>
            <w:sz w:val="20"/>
            <w:szCs w:val="20"/>
            <w:lang w:eastAsia="en-GB"/>
          </w:rPr>
          <w:t>16.</w:t>
        </w:r>
      </w:hyperlink>
      <w:r w:rsidRPr="004371EF">
        <w:rPr>
          <w:rFonts w:ascii="Arial" w:eastAsia="Times New Roman" w:hAnsi="Arial" w:cs="Arial"/>
          <w:color w:val="414142"/>
          <w:sz w:val="20"/>
          <w:szCs w:val="20"/>
          <w:lang w:eastAsia="en-GB"/>
        </w:rPr>
        <w:t>, </w:t>
      </w:r>
      <w:hyperlink r:id="rId47" w:anchor="p17" w:history="1">
        <w:r w:rsidRPr="004371EF">
          <w:rPr>
            <w:rFonts w:ascii="Arial" w:eastAsia="Times New Roman" w:hAnsi="Arial" w:cs="Arial"/>
            <w:color w:val="16497B"/>
            <w:sz w:val="20"/>
            <w:szCs w:val="20"/>
            <w:lang w:eastAsia="en-GB"/>
          </w:rPr>
          <w:t>17. </w:t>
        </w:r>
      </w:hyperlink>
      <w:r w:rsidRPr="004371EF">
        <w:rPr>
          <w:rFonts w:ascii="Arial" w:eastAsia="Times New Roman" w:hAnsi="Arial" w:cs="Arial"/>
          <w:color w:val="414142"/>
          <w:sz w:val="20"/>
          <w:szCs w:val="20"/>
          <w:lang w:eastAsia="en-GB"/>
        </w:rPr>
        <w:t>un </w:t>
      </w:r>
      <w:hyperlink r:id="rId48" w:anchor="p18" w:history="1">
        <w:r w:rsidRPr="004371EF">
          <w:rPr>
            <w:rFonts w:ascii="Arial" w:eastAsia="Times New Roman" w:hAnsi="Arial" w:cs="Arial"/>
            <w:color w:val="16497B"/>
            <w:sz w:val="20"/>
            <w:szCs w:val="20"/>
            <w:lang w:eastAsia="en-GB"/>
          </w:rPr>
          <w:t>18.panta</w:t>
        </w:r>
      </w:hyperlink>
      <w:r w:rsidRPr="004371EF">
        <w:rPr>
          <w:rFonts w:ascii="Arial" w:eastAsia="Times New Roman" w:hAnsi="Arial" w:cs="Arial"/>
          <w:color w:val="414142"/>
          <w:sz w:val="20"/>
          <w:szCs w:val="20"/>
          <w:lang w:eastAsia="en-GB"/>
        </w:rPr>
        <w:t> noteikumus piemēro darba algai, samaksai, citai līdzīgai atlīdzībai un pensijai, kuru izmaksā par pakalpojumiem, kas sniegti sakarā ar Līgumslēdzējas Valsts vai pašvaldības veikto uzņēmējdarbību.</w:t>
      </w:r>
    </w:p>
    <w:p w14:paraId="61FE813F"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20.pants</w:t>
      </w:r>
    </w:p>
    <w:p w14:paraId="7BB130A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STUDENTI</w:t>
      </w:r>
    </w:p>
    <w:p w14:paraId="57A3ECD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netiks uzlikti nodokļi, ja šādi maksājumi ir no avotiem, kas neatrodas šajā valstī.</w:t>
      </w:r>
    </w:p>
    <w:p w14:paraId="46C248F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49" w:anchor="p21" w:history="1">
        <w:r w:rsidRPr="004371EF">
          <w:rPr>
            <w:rFonts w:ascii="Arial" w:eastAsia="Times New Roman" w:hAnsi="Arial" w:cs="Arial"/>
            <w:b/>
            <w:bCs/>
            <w:color w:val="16497B"/>
            <w:sz w:val="20"/>
            <w:szCs w:val="20"/>
            <w:lang w:eastAsia="en-GB"/>
          </w:rPr>
          <w:t>21.pants</w:t>
        </w:r>
      </w:hyperlink>
    </w:p>
    <w:p w14:paraId="26767A3C"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SKOLOTĀJI UN PĒTNIEKI</w:t>
      </w:r>
    </w:p>
    <w:p w14:paraId="2A3C1A5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Ienākumi, kurus par veikto mācību vai pētniecības darbu saņem fiziskās personas, kas ierodas Līgumslēdzējā Valstī ar nolūku mācīt vai nodarboties ar pētniecības darbu universitātē, koledžā vai citā šīs Līgumslēdzējas Valsts atzītā izglītības vai zinātniskā iestādē un kas tieši pirms ierašanās Līgumslēdzējā Valstī ir vai bija otras Līgumslēdzējas Valsts rezidents, netiks aplikti ar nodokļiem pirmajā minētajā valstī divu gadu laikā no dienas, kad šī persona pirmoreiz ieradās minētajā nolūkā.</w:t>
      </w:r>
    </w:p>
    <w:p w14:paraId="5ECBBE4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w:t>
      </w:r>
      <w:hyperlink r:id="rId50"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noteikumi netiks piemēroti ienākumiem, kas gūti no izpētes darbiem, ja šie izpētes darbi ir veikti nevis sabiedriskajās interesēs, bet galvenokārt kādas personas vai personu privātajās interesēs.</w:t>
      </w:r>
    </w:p>
    <w:p w14:paraId="494F3329"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lastRenderedPageBreak/>
        <w:t>22.pants</w:t>
      </w:r>
    </w:p>
    <w:p w14:paraId="7E6A7A6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CITI IENĀKUMI</w:t>
      </w:r>
    </w:p>
    <w:p w14:paraId="55E7427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Citiem šīs Konvencijas iepriekšējos pantos neatrunātiem Līgumslēdzējas Valsts rezidenta ienākumiem neatkarīgi no to rašanās vietas tiks uzlikti nodokļi tikai šajā valstī.</w:t>
      </w:r>
    </w:p>
    <w:p w14:paraId="23EEE41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w:t>
      </w:r>
      <w:hyperlink r:id="rId51"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saistīti ar šo pastāvīgo pārstāvniecību vai pastāvīgo bāzi. Šajā gadījumā atkarībā no apstākļiem piemēro šīs Konvencijas </w:t>
      </w:r>
      <w:hyperlink r:id="rId52" w:anchor="p7" w:history="1">
        <w:r w:rsidRPr="004371EF">
          <w:rPr>
            <w:rFonts w:ascii="Arial" w:eastAsia="Times New Roman" w:hAnsi="Arial" w:cs="Arial"/>
            <w:color w:val="16497B"/>
            <w:sz w:val="20"/>
            <w:szCs w:val="20"/>
            <w:lang w:eastAsia="en-GB"/>
          </w:rPr>
          <w:t>7. </w:t>
        </w:r>
      </w:hyperlink>
      <w:r w:rsidRPr="004371EF">
        <w:rPr>
          <w:rFonts w:ascii="Arial" w:eastAsia="Times New Roman" w:hAnsi="Arial" w:cs="Arial"/>
          <w:color w:val="414142"/>
          <w:sz w:val="20"/>
          <w:szCs w:val="20"/>
          <w:lang w:eastAsia="en-GB"/>
        </w:rPr>
        <w:t>vai </w:t>
      </w:r>
      <w:hyperlink r:id="rId53" w:anchor="p14" w:history="1">
        <w:r w:rsidRPr="004371EF">
          <w:rPr>
            <w:rFonts w:ascii="Arial" w:eastAsia="Times New Roman" w:hAnsi="Arial" w:cs="Arial"/>
            <w:color w:val="16497B"/>
            <w:sz w:val="20"/>
            <w:szCs w:val="20"/>
            <w:lang w:eastAsia="en-GB"/>
          </w:rPr>
          <w:t>14.panta</w:t>
        </w:r>
      </w:hyperlink>
      <w:r w:rsidRPr="004371EF">
        <w:rPr>
          <w:rFonts w:ascii="Arial" w:eastAsia="Times New Roman" w:hAnsi="Arial" w:cs="Arial"/>
          <w:color w:val="414142"/>
          <w:sz w:val="20"/>
          <w:szCs w:val="20"/>
          <w:lang w:eastAsia="en-GB"/>
        </w:rPr>
        <w:t> noteikumus.</w:t>
      </w:r>
    </w:p>
    <w:p w14:paraId="1EB0498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IV nodaļa</w:t>
      </w:r>
    </w:p>
    <w:p w14:paraId="6C01825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NODOKĻU DUBULTĀS UZLIKŠANAS NOVĒRŠANAS METODES</w:t>
      </w:r>
    </w:p>
    <w:p w14:paraId="10F2AD63"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23.pants</w:t>
      </w:r>
    </w:p>
    <w:p w14:paraId="48F257A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NODOKĻU DUBULTĀS UZLIKŠANAS NOVĒRŠANA</w:t>
      </w:r>
    </w:p>
    <w:p w14:paraId="14196D5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Attiecībā uz Latviju nodokļu dubultā uzlikšana tiks novērsta šādi:</w:t>
      </w:r>
    </w:p>
    <w:p w14:paraId="2E84B45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ja Latvijas rezidents gūst ienākumu, kam saskaņā ar šo Konvenciju var uzlikt nodokļus Bulgārijā, tad, ja vien Latvijas iekšzemes normatīvajos aktos netiek paredzēti labvēlīgāki noteikumi, Latvija atļauj samazināt šī rezidenta ienākuma nodokli par summu, kas ir vienāda ar Bulgārijā samaksāto ienākuma nodokli.</w:t>
      </w:r>
    </w:p>
    <w:p w14:paraId="3407529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Šie samazinājumi, tomēr nedrīkst pārsniegt tādu ienākuma nodokļa daļu, kāda ir aprēķināta Latvijā pirms šī samazinājuma piemērošanas un kura ir attiecināma uz ienākumu, kam var uzlikt nodokļus Bulgārijā;</w:t>
      </w:r>
    </w:p>
    <w:p w14:paraId="17F8FED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lai piemērotu šīs daļas a) punktu, ja sabiedrība — Latvijas rezidents saņem dividendes no sabiedrības — Bulgārijas rezidenta, kurā tai pieder vismaz 10 procentu akciju ar pilnām balsstiesībām, tad Bulgārijā samaksātajā nodoklī tiks ietverts ne tikai par dividendēm samaksātais nodoklis, bet arī atbilstoša daļa no nodokļa, kas samaksāts par sabiedrības peļņu, no kuras tika maksātas dividendes.</w:t>
      </w:r>
    </w:p>
    <w:p w14:paraId="4654711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Attiecībā uz Bulgāriju nodokļu dubultā uzlikšana tiks novērsta šādi:</w:t>
      </w:r>
    </w:p>
    <w:p w14:paraId="30835F0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ja Bulgārijas rezidents gūst ienākumu, kam saskaņā ar šīs Konvencijas noteikumiem var uzlikt nodokļus Latvijā, tad Bulgārija saskaņā ar šīs daļas apakšpunktiem b) un c) atbrīvo šādu ienākumu no nodokļiem;</w:t>
      </w:r>
    </w:p>
    <w:p w14:paraId="3AE1DAC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ja Bulgārijas rezidents gūst dividendes, procentu maksājumus vai autoratlīdzības, kam saskaņā šīs Konvencijas </w:t>
      </w:r>
      <w:hyperlink r:id="rId54" w:anchor="p10" w:history="1">
        <w:r w:rsidRPr="004371EF">
          <w:rPr>
            <w:rFonts w:ascii="Arial" w:eastAsia="Times New Roman" w:hAnsi="Arial" w:cs="Arial"/>
            <w:color w:val="16497B"/>
            <w:sz w:val="20"/>
            <w:szCs w:val="20"/>
            <w:lang w:eastAsia="en-GB"/>
          </w:rPr>
          <w:t>10.</w:t>
        </w:r>
      </w:hyperlink>
      <w:r w:rsidRPr="004371EF">
        <w:rPr>
          <w:rFonts w:ascii="Arial" w:eastAsia="Times New Roman" w:hAnsi="Arial" w:cs="Arial"/>
          <w:color w:val="414142"/>
          <w:sz w:val="20"/>
          <w:szCs w:val="20"/>
          <w:lang w:eastAsia="en-GB"/>
        </w:rPr>
        <w:t>, </w:t>
      </w:r>
      <w:hyperlink r:id="rId55" w:anchor="p11" w:history="1">
        <w:r w:rsidRPr="004371EF">
          <w:rPr>
            <w:rFonts w:ascii="Arial" w:eastAsia="Times New Roman" w:hAnsi="Arial" w:cs="Arial"/>
            <w:color w:val="16497B"/>
            <w:sz w:val="20"/>
            <w:szCs w:val="20"/>
            <w:lang w:eastAsia="en-GB"/>
          </w:rPr>
          <w:t>11. </w:t>
        </w:r>
      </w:hyperlink>
      <w:r w:rsidRPr="004371EF">
        <w:rPr>
          <w:rFonts w:ascii="Arial" w:eastAsia="Times New Roman" w:hAnsi="Arial" w:cs="Arial"/>
          <w:color w:val="414142"/>
          <w:sz w:val="20"/>
          <w:szCs w:val="20"/>
          <w:lang w:eastAsia="en-GB"/>
        </w:rPr>
        <w:t>vai </w:t>
      </w:r>
      <w:hyperlink r:id="rId56" w:anchor="p12" w:history="1">
        <w:r w:rsidRPr="004371EF">
          <w:rPr>
            <w:rFonts w:ascii="Arial" w:eastAsia="Times New Roman" w:hAnsi="Arial" w:cs="Arial"/>
            <w:color w:val="16497B"/>
            <w:sz w:val="20"/>
            <w:szCs w:val="20"/>
            <w:lang w:eastAsia="en-GB"/>
          </w:rPr>
          <w:t>12.panta</w:t>
        </w:r>
      </w:hyperlink>
      <w:r w:rsidRPr="004371EF">
        <w:rPr>
          <w:rFonts w:ascii="Arial" w:eastAsia="Times New Roman" w:hAnsi="Arial" w:cs="Arial"/>
          <w:color w:val="414142"/>
          <w:sz w:val="20"/>
          <w:szCs w:val="20"/>
          <w:lang w:eastAsia="en-GB"/>
        </w:rPr>
        <w:t xml:space="preserve"> nosacījumiem var uzlikt nodokļus Latvijā, tad Bulgārija atļauj šim rezidentam par dividendēm, procentu maksājumiem vai autoratlīdzībām maksājamo nodokli samazināt </w:t>
      </w:r>
      <w:r w:rsidRPr="004371EF">
        <w:rPr>
          <w:rFonts w:ascii="Arial" w:eastAsia="Times New Roman" w:hAnsi="Arial" w:cs="Arial"/>
          <w:color w:val="414142"/>
          <w:sz w:val="20"/>
          <w:szCs w:val="20"/>
          <w:lang w:eastAsia="en-GB"/>
        </w:rPr>
        <w:lastRenderedPageBreak/>
        <w:t>par summu, kas ir vienāda ar Latvijā samaksāto nodokli. Šāds samazinājums, tomēr nevar pārsniegt to nodokļa daļu, kāda ir aprēķināta pirms šāda samazinājuma piemērošanas un kura ir attiecināma uz Latvijā gūtajām dividendēm, procentu maksājumiem vai autoratlīdzībām;</w:t>
      </w:r>
    </w:p>
    <w:p w14:paraId="0591C29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c) ja saskaņā ar šīs Konvencijas jebkādiem nosacījumiem Bulgārijas rezidenta gūtais ienākums ir atbrīvots no nodokļa Bulgārijā, Bulgārija, tomēr drīkst, aprēķinot šāda rezidenta nodokļa summu par atlikušo ienākumu, ņemt vērā atbrīvoto no aplikšanas ar nodokli ienākumu.</w:t>
      </w:r>
    </w:p>
    <w:p w14:paraId="43E3796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V nodaļa</w:t>
      </w:r>
    </w:p>
    <w:p w14:paraId="08B4DD4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SPECIĀLIE </w:t>
      </w:r>
      <w:hyperlink r:id="rId57" w:tgtFrame="_blank" w:history="1">
        <w:r w:rsidRPr="004371EF">
          <w:rPr>
            <w:rFonts w:ascii="Arial" w:eastAsia="Times New Roman" w:hAnsi="Arial" w:cs="Arial"/>
            <w:b/>
            <w:bCs/>
            <w:color w:val="16497B"/>
            <w:sz w:val="20"/>
            <w:szCs w:val="20"/>
            <w:lang w:eastAsia="en-GB"/>
          </w:rPr>
          <w:t>NOTEIKUMI</w:t>
        </w:r>
      </w:hyperlink>
    </w:p>
    <w:p w14:paraId="1D9AA30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58" w:anchor="p24" w:history="1">
        <w:r w:rsidRPr="004371EF">
          <w:rPr>
            <w:rFonts w:ascii="Arial" w:eastAsia="Times New Roman" w:hAnsi="Arial" w:cs="Arial"/>
            <w:b/>
            <w:bCs/>
            <w:color w:val="16497B"/>
            <w:sz w:val="20"/>
            <w:szCs w:val="20"/>
            <w:lang w:eastAsia="en-GB"/>
          </w:rPr>
          <w:t>24.pants</w:t>
        </w:r>
      </w:hyperlink>
    </w:p>
    <w:p w14:paraId="506BEA2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DISKRIMINĀCIJAS NEPIEĻAUŠANA</w:t>
      </w:r>
    </w:p>
    <w:p w14:paraId="57039C8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Uz Līgumslēdzējas Valsts pilsoņiem otrā Līgumslēdzējā Valstī neattieksies nodokļu uzlikšana vai ar to saistītas prasības, kas ir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Līgumslēdzējas Valsts vai abu Līgumslēdzēju Valstu rezidenti.</w:t>
      </w:r>
    </w:p>
    <w:p w14:paraId="4098111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Uz bezpavalstniekiem — Līgumslēdzējas Valsts rezidentiem nevienā no Līgumslēdzējām Valstīm neattieksies nodokļu uzlikšana vai ar to saistītas prasības, kas ir apgrūtinošākas nekā nodokļu uzlikšana vai ar to saistītās prasības, kuras tādos pašos apstākļos, jo īpaši saistībā ar rezidenci, attiecas vai var tikt attiecinātas uz attiecīgās valsts pilsoņiem.</w:t>
      </w:r>
    </w:p>
    <w:p w14:paraId="24D4DF2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158274D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Izņemot gadījumus, kad piemērojami </w:t>
      </w:r>
      <w:hyperlink r:id="rId59" w:anchor="p9" w:history="1">
        <w:r w:rsidRPr="004371EF">
          <w:rPr>
            <w:rFonts w:ascii="Arial" w:eastAsia="Times New Roman" w:hAnsi="Arial" w:cs="Arial"/>
            <w:color w:val="16497B"/>
            <w:sz w:val="20"/>
            <w:szCs w:val="20"/>
            <w:lang w:eastAsia="en-GB"/>
          </w:rPr>
          <w:t>9.panta</w:t>
        </w:r>
      </w:hyperlink>
      <w:r w:rsidRPr="004371EF">
        <w:rPr>
          <w:rFonts w:ascii="Arial" w:eastAsia="Times New Roman" w:hAnsi="Arial" w:cs="Arial"/>
          <w:color w:val="414142"/>
          <w:sz w:val="20"/>
          <w:szCs w:val="20"/>
          <w:lang w:eastAsia="en-GB"/>
        </w:rPr>
        <w:t> 1.daļas, </w:t>
      </w:r>
      <w:hyperlink r:id="rId60" w:anchor="p11" w:history="1">
        <w:r w:rsidRPr="004371EF">
          <w:rPr>
            <w:rFonts w:ascii="Arial" w:eastAsia="Times New Roman" w:hAnsi="Arial" w:cs="Arial"/>
            <w:color w:val="16497B"/>
            <w:sz w:val="20"/>
            <w:szCs w:val="20"/>
            <w:lang w:eastAsia="en-GB"/>
          </w:rPr>
          <w:t>11.panta</w:t>
        </w:r>
      </w:hyperlink>
      <w:r w:rsidRPr="004371EF">
        <w:rPr>
          <w:rFonts w:ascii="Arial" w:eastAsia="Times New Roman" w:hAnsi="Arial" w:cs="Arial"/>
          <w:color w:val="414142"/>
          <w:sz w:val="20"/>
          <w:szCs w:val="20"/>
          <w:lang w:eastAsia="en-GB"/>
        </w:rPr>
        <w:t> 7.daļas vai </w:t>
      </w:r>
      <w:hyperlink r:id="rId61" w:anchor="p12" w:history="1">
        <w:r w:rsidRPr="004371EF">
          <w:rPr>
            <w:rFonts w:ascii="Arial" w:eastAsia="Times New Roman" w:hAnsi="Arial" w:cs="Arial"/>
            <w:color w:val="16497B"/>
            <w:sz w:val="20"/>
            <w:szCs w:val="20"/>
            <w:lang w:eastAsia="en-GB"/>
          </w:rPr>
          <w:t>12.panta</w:t>
        </w:r>
      </w:hyperlink>
      <w:r w:rsidRPr="004371EF">
        <w:rPr>
          <w:rFonts w:ascii="Arial" w:eastAsia="Times New Roman" w:hAnsi="Arial" w:cs="Arial"/>
          <w:color w:val="414142"/>
          <w:sz w:val="20"/>
          <w:szCs w:val="20"/>
          <w:lang w:eastAsia="en-GB"/>
        </w:rPr>
        <w:t> 6.daļas noteikumi, procenti, autoratlīdzības un citi maksājumi, ko Līgumslēdzējas Valsts uzņēmums izmaksā otras Līgumslēdzējas Valsts rezidentam, nosakot šī uzņēmuma apliekamo peļņu, ir jāatskaita pēc tādiem pašiem noteikumiem kā tad, ja tie tiktu izmaksāti pirmās minētās valsts rezidentam.</w:t>
      </w:r>
    </w:p>
    <w:p w14:paraId="48C8945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51EF0D8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6. Šī panta noteikumi neatkarīgi no 2.panta noteikumiem attiecas uz visu veidu un nosaukumu nodokļiem.</w:t>
      </w:r>
    </w:p>
    <w:p w14:paraId="5AE75BB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lastRenderedPageBreak/>
        <w:t>25.pants</w:t>
      </w:r>
    </w:p>
    <w:p w14:paraId="78B693F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SAVSTARPĒJĀS SASKAŅOŠANAS PROCEDŪRA</w:t>
      </w:r>
    </w:p>
    <w:p w14:paraId="0F57105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Ja persona uzskata, ka vienas Līgumslēdzējas Valsts vai abu Līgumslēdzēju Valstu rīcība attiecībā uz šo personu izraisa vai izraisīs nodokļu uzlikšanu, kas neatbilst šīs Konvencijas noteikumiem, šī persona var neatkarīgi no šo valstu iekšzemes normatīvajos aktos paredzētajiem tiesiskajiem līdzekļiem iesniegt sūdzību izskatīšanai tās Līgumslēdzējas Valsts kompetentajai iestādei, kuras rezidents ir šī persona, vai arī, ja sūdzība attiecas uz </w:t>
      </w:r>
      <w:hyperlink r:id="rId62" w:anchor="p24" w:history="1">
        <w:r w:rsidRPr="004371EF">
          <w:rPr>
            <w:rFonts w:ascii="Arial" w:eastAsia="Times New Roman" w:hAnsi="Arial" w:cs="Arial"/>
            <w:color w:val="16497B"/>
            <w:sz w:val="20"/>
            <w:szCs w:val="20"/>
            <w:lang w:eastAsia="en-GB"/>
          </w:rPr>
          <w:t>24.panta</w:t>
        </w:r>
      </w:hyperlink>
      <w:r w:rsidRPr="004371EF">
        <w:rPr>
          <w:rFonts w:ascii="Arial" w:eastAsia="Times New Roman" w:hAnsi="Arial" w:cs="Arial"/>
          <w:color w:val="414142"/>
          <w:sz w:val="20"/>
          <w:szCs w:val="20"/>
          <w:lang w:eastAsia="en-GB"/>
        </w:rPr>
        <w:t> 1.daļu, — tās Līgumslēdzējas Valsts kompetentajai iestādei, kuras pilsonis ir šī persona. Sūdzība iesniedzama izskatīšanai triju gadu laikā pēc pirmā paziņojuma par rīcību, kas izraisījusi šīs Konvencijas noteikumiem neatbilstošu nodokļu uzlikšanu.</w:t>
      </w:r>
    </w:p>
    <w:p w14:paraId="1A1AE10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iekšzemes normatīvajos aktos noteiktajiem laika ierobežojumiem.</w:t>
      </w:r>
    </w:p>
    <w:p w14:paraId="14369F7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vai piemērojot šo Konvenciju. Tās var arī savstarpēji konsultēties, lai novērstu nodokļu dubulto uzlikšanu šajā Konvencijā neparedzētos gadījumos.</w:t>
      </w:r>
    </w:p>
    <w:p w14:paraId="0E9018E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w:t>
      </w:r>
    </w:p>
    <w:p w14:paraId="4918481C"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63" w:anchor="p26" w:history="1">
        <w:r w:rsidRPr="004371EF">
          <w:rPr>
            <w:rFonts w:ascii="Arial" w:eastAsia="Times New Roman" w:hAnsi="Arial" w:cs="Arial"/>
            <w:b/>
            <w:bCs/>
            <w:color w:val="16497B"/>
            <w:sz w:val="20"/>
            <w:szCs w:val="20"/>
            <w:lang w:eastAsia="en-GB"/>
          </w:rPr>
          <w:t>26.pants</w:t>
        </w:r>
      </w:hyperlink>
    </w:p>
    <w:p w14:paraId="43932D1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INFORMĀCIJAS APMAIŅA</w:t>
      </w:r>
    </w:p>
    <w:p w14:paraId="0036B4A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iekšzemes normatīvo aktu par visu veidu un nosaukumu nodokļiem, kas uzlikti Līgumslēdzējas Valsts vai tās pašvaldības labā, izpildīšanai, ciktāl šie normatīvie akti nav pretrunā ar šo Konvenciju. Konvencijas </w:t>
      </w:r>
      <w:hyperlink r:id="rId64" w:anchor="p1" w:history="1">
        <w:r w:rsidRPr="004371EF">
          <w:rPr>
            <w:rFonts w:ascii="Arial" w:eastAsia="Times New Roman" w:hAnsi="Arial" w:cs="Arial"/>
            <w:color w:val="16497B"/>
            <w:sz w:val="20"/>
            <w:szCs w:val="20"/>
            <w:lang w:eastAsia="en-GB"/>
          </w:rPr>
          <w:t>1. </w:t>
        </w:r>
      </w:hyperlink>
      <w:r w:rsidRPr="004371EF">
        <w:rPr>
          <w:rFonts w:ascii="Arial" w:eastAsia="Times New Roman" w:hAnsi="Arial" w:cs="Arial"/>
          <w:color w:val="414142"/>
          <w:sz w:val="20"/>
          <w:szCs w:val="20"/>
          <w:lang w:eastAsia="en-GB"/>
        </w:rPr>
        <w:t>un </w:t>
      </w:r>
      <w:hyperlink r:id="rId65" w:anchor="p2" w:history="1">
        <w:r w:rsidRPr="004371EF">
          <w:rPr>
            <w:rFonts w:ascii="Arial" w:eastAsia="Times New Roman" w:hAnsi="Arial" w:cs="Arial"/>
            <w:color w:val="16497B"/>
            <w:sz w:val="20"/>
            <w:szCs w:val="20"/>
            <w:lang w:eastAsia="en-GB"/>
          </w:rPr>
          <w:t>2.pants</w:t>
        </w:r>
      </w:hyperlink>
      <w:r w:rsidRPr="004371EF">
        <w:rPr>
          <w:rFonts w:ascii="Arial" w:eastAsia="Times New Roman" w:hAnsi="Arial" w:cs="Arial"/>
          <w:color w:val="414142"/>
          <w:sz w:val="20"/>
          <w:szCs w:val="20"/>
          <w:lang w:eastAsia="en-GB"/>
        </w:rPr>
        <w:t> neierobežo informācijas apmaiņu. Jebkura informācija, ko saņem Līgumslēdzēja Valsts, ir jāuzskata par tikpat slepenu kā informācija, kas tiek iegūta saskaņā ar šīs valsts normatīvajiem aktiem, un var tikt izpausta tikai tām personām vai varas iestādēm (arī tiesām un pārvaldes iestādēm), kas ir iesaistītas pirmajā teikumā atrunāto nodokļu aprēķināšanā, iekasēšanā, piespiedu līdzekļu lietošanā, lietu iztiesāšanā vai apelāciju izskatīšanā saistībā ar šiem nodokļiem. Šīm personām vai varas iestādēm šī informācija jāizmanto vienīgi iepriekšminētajos nolūkos. Tās drīkst izpaust šo informāciju atklātās tiesas sēdēs vai tiesas nolēmumos.</w:t>
      </w:r>
    </w:p>
    <w:p w14:paraId="4DBD8C4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w:t>
      </w:r>
      <w:hyperlink r:id="rId66" w:anchor="n1" w:history="1">
        <w:r w:rsidRPr="004371EF">
          <w:rPr>
            <w:rFonts w:ascii="Arial" w:eastAsia="Times New Roman" w:hAnsi="Arial" w:cs="Arial"/>
            <w:color w:val="16497B"/>
            <w:sz w:val="20"/>
            <w:szCs w:val="20"/>
            <w:lang w:eastAsia="en-GB"/>
          </w:rPr>
          <w:t>1.daļas</w:t>
        </w:r>
      </w:hyperlink>
      <w:r w:rsidRPr="004371EF">
        <w:rPr>
          <w:rFonts w:ascii="Arial" w:eastAsia="Times New Roman" w:hAnsi="Arial" w:cs="Arial"/>
          <w:color w:val="414142"/>
          <w:sz w:val="20"/>
          <w:szCs w:val="20"/>
          <w:lang w:eastAsia="en-GB"/>
        </w:rPr>
        <w:t> noteikumus nedrīkst izskaidrot tādējādi, ka tie uzliktu Līgumslēdzējai Valstij pienākumu:</w:t>
      </w:r>
    </w:p>
    <w:p w14:paraId="7BBBC50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6D81A29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b) sniegt informāciju, kas nav pieejama saskaņā ar vienas vai otras Līgumslēdzējas Valsts normatīvajiem aktiem vai parasti piemērojamo administratīvo praksi;</w:t>
      </w:r>
    </w:p>
    <w:p w14:paraId="21472BA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4371EF">
        <w:rPr>
          <w:rFonts w:ascii="Arial" w:eastAsia="Times New Roman" w:hAnsi="Arial" w:cs="Arial"/>
          <w:i/>
          <w:iCs/>
          <w:color w:val="414142"/>
          <w:sz w:val="20"/>
          <w:szCs w:val="20"/>
          <w:lang w:eastAsia="en-GB"/>
        </w:rPr>
        <w:t>ordre public</w:t>
      </w:r>
      <w:r w:rsidRPr="004371EF">
        <w:rPr>
          <w:rFonts w:ascii="Arial" w:eastAsia="Times New Roman" w:hAnsi="Arial" w:cs="Arial"/>
          <w:color w:val="414142"/>
          <w:sz w:val="20"/>
          <w:szCs w:val="20"/>
          <w:lang w:eastAsia="en-GB"/>
        </w:rPr>
        <w:t>).</w:t>
      </w:r>
    </w:p>
    <w:p w14:paraId="4261C94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27.pants</w:t>
      </w:r>
    </w:p>
    <w:p w14:paraId="3C73AA6B"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DIPLOMĀTISKO MISIJU UN KONSULĀRO PĀRSTĀVNIECĪBU PERSONĀLS</w:t>
      </w:r>
    </w:p>
    <w:p w14:paraId="3C5DADD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Nekas šajā Konvencijā neietekmē diplomātisko misiju vai konsulāro pārstāvniecību personāla fiskālās privilēģijas, kuras tam piešķir starptautisko tiesību vispārīgie noteikumi vai īpašu vienošanos noteikumi.</w:t>
      </w:r>
    </w:p>
    <w:p w14:paraId="70E35C02"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VI nodaļa</w:t>
      </w:r>
    </w:p>
    <w:p w14:paraId="5D4DB46F"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NOSLĒGUMA </w:t>
      </w:r>
      <w:hyperlink r:id="rId67" w:tgtFrame="_blank" w:history="1">
        <w:r w:rsidRPr="004371EF">
          <w:rPr>
            <w:rFonts w:ascii="Arial" w:eastAsia="Times New Roman" w:hAnsi="Arial" w:cs="Arial"/>
            <w:b/>
            <w:bCs/>
            <w:color w:val="16497B"/>
            <w:sz w:val="20"/>
            <w:szCs w:val="20"/>
            <w:lang w:eastAsia="en-GB"/>
          </w:rPr>
          <w:t>NOTEIKUMI</w:t>
        </w:r>
      </w:hyperlink>
    </w:p>
    <w:p w14:paraId="090FDBF9"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68" w:anchor="p28" w:history="1">
        <w:r w:rsidRPr="004371EF">
          <w:rPr>
            <w:rFonts w:ascii="Arial" w:eastAsia="Times New Roman" w:hAnsi="Arial" w:cs="Arial"/>
            <w:b/>
            <w:bCs/>
            <w:color w:val="16497B"/>
            <w:sz w:val="20"/>
            <w:szCs w:val="20"/>
            <w:lang w:eastAsia="en-GB"/>
          </w:rPr>
          <w:t>28.pants</w:t>
        </w:r>
      </w:hyperlink>
    </w:p>
    <w:p w14:paraId="4076842C"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STĀŠANĀS SPĒKĀ</w:t>
      </w:r>
    </w:p>
    <w:p w14:paraId="1DB965F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Līgumslēdzējas Valstis informē viena otru par to, ka to likumos paredzētās procedūras, kas nepieciešamas, lai šī Konvencija stātos spēkā, ir izpildītas. Konvencija stājas spēkā ar pēdējā paziņojuma saņemšanas datumu.</w:t>
      </w:r>
    </w:p>
    <w:p w14:paraId="6C89E11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Konvencijas noteikumi abās Līgumslēdzējās Valstīs tiek piemēroti:</w:t>
      </w:r>
    </w:p>
    <w:p w14:paraId="008C1A5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a) attiecībā uz nodokļiem, ko ietur ienākuma izmaksas brīdī, — ienākumam, kas gūts janvāra pirmajā dienā vai arī pēc šīs dienas kalendārajā gadā, kas seko gadam, kurā šī Konvencija stājas spēkā;</w:t>
      </w:r>
    </w:p>
    <w:p w14:paraId="19DAB13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attiecībā uz pārējiem ienākuma nodokļiem — nodokļiem, kas maksājami jebkurā taksācijas gadā, kurš sākas janvāra pirmajā dienā vai arī pēc šīs dienas kalendārajā gadā, kas seko gadam, kurā šī Konvencija stājas spēkā.</w:t>
      </w:r>
    </w:p>
    <w:p w14:paraId="75CCE391"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69" w:anchor="p29" w:history="1">
        <w:r w:rsidRPr="004371EF">
          <w:rPr>
            <w:rFonts w:ascii="Arial" w:eastAsia="Times New Roman" w:hAnsi="Arial" w:cs="Arial"/>
            <w:b/>
            <w:bCs/>
            <w:color w:val="16497B"/>
            <w:sz w:val="20"/>
            <w:szCs w:val="20"/>
            <w:lang w:eastAsia="en-GB"/>
          </w:rPr>
          <w:t>29.pants</w:t>
        </w:r>
      </w:hyperlink>
    </w:p>
    <w:p w14:paraId="5043288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DARBĪBAS IZBEIGŠANA</w:t>
      </w:r>
    </w:p>
    <w:p w14:paraId="3B7776A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1. Šī Konvencija ir spēkā uz nenoteiktu laiku, bet katra no Līgumslēdzēja Valstīm var izbeigt šīs Konvencijas darbību diplomātiskā ceļā, iesniedzot otrai Līgumslēdzējai Valstij rakstisku paziņojumu par izbeigšanu ne vēlāk kā 30.jūnijā pirms jebkura kalendārā gada beigām, kurš seko pēc piecu gadu perioda, kas sākas ar Konvencijas spēkā stāšanās datumu.</w:t>
      </w:r>
    </w:p>
    <w:p w14:paraId="710EA3F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2. Šajā gadījumā abās Līgumslēdzējās Valstīs tiks izbeigta Konvencijas piemērošana:</w:t>
      </w:r>
    </w:p>
    <w:p w14:paraId="59B49A9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lastRenderedPageBreak/>
        <w:t>a) attiecībā uz nodokļiem, ko ietur ienākuma izmaksas brīdī — sākot ar ienākumu, kas gūts janvāra pirmajā dienā vai arī pēc šīs dienas kalendārajā gadā, kas seko gadam, kurā iesniegts paziņojums par darbības izbeigšanu;</w:t>
      </w:r>
    </w:p>
    <w:p w14:paraId="009B495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b) attiecībā uz pārējiem ienākuma nodokļiem — nodokļiem, kas maksājami jebkurā taksācijas gadā, kas sākas janvāra pirmajā dienā vai arī pēc šīs dienas kalendārajā gadā, kas seko gadam, kurā iesniegts paziņojums par darbības izbeigšanu.</w:t>
      </w:r>
    </w:p>
    <w:p w14:paraId="6058F76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To apliecinot, būdami pienācīgi pilnvaroti, šo Konvenciju ir parakstījuši.</w:t>
      </w:r>
    </w:p>
    <w:p w14:paraId="5017123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eastAsia="en-GB"/>
        </w:rPr>
        <w:t>Konvencija sastādīta Sofijā divos eksemplāros 2003.gada 4.decembrī latviešu, bulgāru un angļu valodā, turklāt visi teksti ir vienlīdz autentiski. Atšķirīgas interpretācijas gadījumā noteicošais ir teksts angļu valodā</w:t>
      </w:r>
    </w:p>
    <w:tbl>
      <w:tblPr>
        <w:tblW w:w="5000" w:type="pct"/>
        <w:tblCellMar>
          <w:top w:w="15" w:type="dxa"/>
          <w:left w:w="15" w:type="dxa"/>
          <w:bottom w:w="15" w:type="dxa"/>
          <w:right w:w="15" w:type="dxa"/>
        </w:tblCellMar>
        <w:tblLook w:val="04A0" w:firstRow="1" w:lastRow="0" w:firstColumn="1" w:lastColumn="0" w:noHBand="0" w:noVBand="1"/>
      </w:tblPr>
      <w:tblGrid>
        <w:gridCol w:w="4379"/>
        <w:gridCol w:w="4647"/>
      </w:tblGrid>
      <w:tr w:rsidR="004371EF" w:rsidRPr="004371EF" w14:paraId="0F983B3A" w14:textId="77777777" w:rsidTr="004371EF">
        <w:tc>
          <w:tcPr>
            <w:tcW w:w="4995" w:type="dxa"/>
            <w:tcBorders>
              <w:top w:val="nil"/>
              <w:left w:val="nil"/>
              <w:bottom w:val="nil"/>
              <w:right w:val="nil"/>
            </w:tcBorders>
            <w:hideMark/>
          </w:tcPr>
          <w:p w14:paraId="202396D6" w14:textId="77777777" w:rsidR="004371EF" w:rsidRPr="004371EF" w:rsidRDefault="004371EF" w:rsidP="004371EF">
            <w:pPr>
              <w:spacing w:before="100" w:beforeAutospacing="1" w:line="293" w:lineRule="atLeast"/>
              <w:jc w:val="both"/>
              <w:rPr>
                <w:rFonts w:ascii="Times New Roman" w:eastAsia="Times New Roman" w:hAnsi="Times New Roman" w:cs="Times New Roman"/>
                <w:color w:val="414142"/>
                <w:sz w:val="20"/>
                <w:szCs w:val="20"/>
                <w:lang w:eastAsia="en-GB"/>
              </w:rPr>
            </w:pPr>
            <w:r w:rsidRPr="004371EF">
              <w:rPr>
                <w:rFonts w:ascii="Times New Roman" w:eastAsia="Times New Roman" w:hAnsi="Times New Roman" w:cs="Times New Roman"/>
                <w:color w:val="414142"/>
                <w:sz w:val="20"/>
                <w:szCs w:val="20"/>
                <w:lang w:eastAsia="en-GB"/>
              </w:rPr>
              <w:t>Latvijas Republikas vārdā</w:t>
            </w:r>
          </w:p>
        </w:tc>
        <w:tc>
          <w:tcPr>
            <w:tcW w:w="5310" w:type="dxa"/>
            <w:tcBorders>
              <w:top w:val="nil"/>
              <w:left w:val="nil"/>
              <w:bottom w:val="nil"/>
              <w:right w:val="nil"/>
            </w:tcBorders>
            <w:hideMark/>
          </w:tcPr>
          <w:p w14:paraId="105E6012" w14:textId="77777777" w:rsidR="004371EF" w:rsidRPr="004371EF" w:rsidRDefault="004371EF" w:rsidP="004371EF">
            <w:pPr>
              <w:spacing w:before="100" w:beforeAutospacing="1" w:line="293" w:lineRule="atLeast"/>
              <w:jc w:val="both"/>
              <w:rPr>
                <w:rFonts w:ascii="Times New Roman" w:eastAsia="Times New Roman" w:hAnsi="Times New Roman" w:cs="Times New Roman"/>
                <w:color w:val="414142"/>
                <w:sz w:val="20"/>
                <w:szCs w:val="20"/>
                <w:lang w:eastAsia="en-GB"/>
              </w:rPr>
            </w:pPr>
            <w:r w:rsidRPr="004371EF">
              <w:rPr>
                <w:rFonts w:ascii="Times New Roman" w:eastAsia="Times New Roman" w:hAnsi="Times New Roman" w:cs="Times New Roman"/>
                <w:color w:val="414142"/>
                <w:sz w:val="20"/>
                <w:szCs w:val="20"/>
                <w:lang w:eastAsia="en-GB"/>
              </w:rPr>
              <w:t>Bulgārijas Republikas vārdā</w:t>
            </w:r>
          </w:p>
        </w:tc>
      </w:tr>
      <w:tr w:rsidR="004371EF" w:rsidRPr="004371EF" w14:paraId="25389C7B" w14:textId="77777777" w:rsidTr="004371EF">
        <w:tc>
          <w:tcPr>
            <w:tcW w:w="4995" w:type="dxa"/>
            <w:tcBorders>
              <w:top w:val="nil"/>
              <w:left w:val="nil"/>
              <w:bottom w:val="nil"/>
              <w:right w:val="nil"/>
            </w:tcBorders>
            <w:hideMark/>
          </w:tcPr>
          <w:p w14:paraId="5E24EBBF" w14:textId="77777777" w:rsidR="004371EF" w:rsidRPr="004371EF" w:rsidRDefault="004371EF" w:rsidP="004371EF">
            <w:pPr>
              <w:spacing w:before="100" w:beforeAutospacing="1" w:line="293" w:lineRule="atLeast"/>
              <w:jc w:val="both"/>
              <w:rPr>
                <w:rFonts w:ascii="Times New Roman" w:eastAsia="Times New Roman" w:hAnsi="Times New Roman" w:cs="Times New Roman"/>
                <w:i/>
                <w:iCs/>
                <w:color w:val="414142"/>
                <w:sz w:val="20"/>
                <w:szCs w:val="20"/>
                <w:lang w:eastAsia="en-GB"/>
              </w:rPr>
            </w:pPr>
            <w:r w:rsidRPr="004371EF">
              <w:rPr>
                <w:rFonts w:ascii="Times New Roman" w:eastAsia="Times New Roman" w:hAnsi="Times New Roman" w:cs="Times New Roman"/>
                <w:i/>
                <w:iCs/>
                <w:color w:val="414142"/>
                <w:sz w:val="20"/>
                <w:szCs w:val="20"/>
                <w:lang w:eastAsia="en-GB"/>
              </w:rPr>
              <w:t>Ainārs Šlesers</w:t>
            </w:r>
          </w:p>
        </w:tc>
        <w:tc>
          <w:tcPr>
            <w:tcW w:w="5310" w:type="dxa"/>
            <w:tcBorders>
              <w:top w:val="nil"/>
              <w:left w:val="nil"/>
              <w:bottom w:val="nil"/>
              <w:right w:val="nil"/>
            </w:tcBorders>
            <w:hideMark/>
          </w:tcPr>
          <w:p w14:paraId="4974E9C2" w14:textId="77777777" w:rsidR="004371EF" w:rsidRPr="004371EF" w:rsidRDefault="004371EF" w:rsidP="004371EF">
            <w:pPr>
              <w:spacing w:before="100" w:beforeAutospacing="1" w:line="293" w:lineRule="atLeast"/>
              <w:jc w:val="both"/>
              <w:rPr>
                <w:rFonts w:ascii="Times New Roman" w:eastAsia="Times New Roman" w:hAnsi="Times New Roman" w:cs="Times New Roman"/>
                <w:i/>
                <w:iCs/>
                <w:color w:val="414142"/>
                <w:sz w:val="20"/>
                <w:szCs w:val="20"/>
                <w:lang w:eastAsia="en-GB"/>
              </w:rPr>
            </w:pPr>
            <w:r w:rsidRPr="004371EF">
              <w:rPr>
                <w:rFonts w:ascii="Times New Roman" w:eastAsia="Times New Roman" w:hAnsi="Times New Roman" w:cs="Times New Roman"/>
                <w:i/>
                <w:iCs/>
                <w:color w:val="414142"/>
                <w:sz w:val="20"/>
                <w:szCs w:val="20"/>
                <w:lang w:eastAsia="en-GB"/>
              </w:rPr>
              <w:t>Milens Velčevs</w:t>
            </w:r>
          </w:p>
        </w:tc>
      </w:tr>
    </w:tbl>
    <w:p w14:paraId="07D7EED5" w14:textId="77777777" w:rsidR="004371EF" w:rsidRPr="004371EF" w:rsidRDefault="004371EF" w:rsidP="004371EF">
      <w:pPr>
        <w:shd w:val="clear" w:color="auto" w:fill="FFFFFF"/>
        <w:jc w:val="center"/>
        <w:rPr>
          <w:rFonts w:ascii="Arial" w:eastAsia="Times New Roman" w:hAnsi="Arial" w:cs="Arial"/>
          <w:b/>
          <w:bCs/>
          <w:color w:val="414142"/>
          <w:sz w:val="27"/>
          <w:szCs w:val="27"/>
          <w:lang w:eastAsia="en-GB"/>
        </w:rPr>
      </w:pPr>
      <w:bookmarkStart w:id="9" w:name="piel-93207"/>
      <w:bookmarkStart w:id="10" w:name="93208"/>
      <w:bookmarkStart w:id="11" w:name="n-93208"/>
      <w:bookmarkEnd w:id="9"/>
      <w:bookmarkEnd w:id="10"/>
      <w:bookmarkEnd w:id="11"/>
      <w:r w:rsidRPr="004371EF">
        <w:rPr>
          <w:rFonts w:ascii="Arial" w:eastAsia="Times New Roman" w:hAnsi="Arial" w:cs="Arial"/>
          <w:b/>
          <w:bCs/>
          <w:color w:val="414142"/>
          <w:sz w:val="27"/>
          <w:szCs w:val="27"/>
          <w:lang w:eastAsia="en-GB"/>
        </w:rPr>
        <w:t>CONVENTION</w:t>
      </w:r>
      <w:r w:rsidRPr="004371EF">
        <w:rPr>
          <w:rFonts w:ascii="Arial" w:eastAsia="Times New Roman" w:hAnsi="Arial" w:cs="Arial"/>
          <w:b/>
          <w:bCs/>
          <w:color w:val="414142"/>
          <w:sz w:val="27"/>
          <w:szCs w:val="27"/>
          <w:lang w:eastAsia="en-GB"/>
        </w:rPr>
        <w:br/>
        <w:t>BETWEEN THE REPUBLIC OF LATVIA AND THE REPUBLIC OF BULGARIA FOR THE AVOIDANCE OF DOUBLE TAXATION AND THE PREVENTION OF FISCAL EVASION WITH RESPECT TO TAXES ON INCOME</w:t>
      </w:r>
    </w:p>
    <w:p w14:paraId="01F2142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The Republic of Latvia and the Republic of Bulgaria,</w:t>
      </w:r>
    </w:p>
    <w:p w14:paraId="3EFD086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Desiring to conclude a Convention for the avoidance of double taxation and the prevention of fiscal evasion with respect to taxes on income in order to promote and strengthen the economic relations between the two countries,</w:t>
      </w:r>
    </w:p>
    <w:p w14:paraId="0C37E2D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Have agreed as follows:</w:t>
      </w:r>
    </w:p>
    <w:p w14:paraId="5705010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Chapter I</w:t>
      </w:r>
    </w:p>
    <w:p w14:paraId="7606587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SCOPE OF THE CONVENTION</w:t>
      </w:r>
    </w:p>
    <w:p w14:paraId="6C7CBA06"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w:t>
      </w:r>
    </w:p>
    <w:p w14:paraId="07F96E7F"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PERSONS COVERED</w:t>
      </w:r>
    </w:p>
    <w:p w14:paraId="0710AA6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This Convention shall apply to persons who are residents of one or both of the Contracting States.</w:t>
      </w:r>
    </w:p>
    <w:p w14:paraId="2566B22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w:t>
      </w:r>
    </w:p>
    <w:p w14:paraId="6FCC34A3"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TAXES COVERED</w:t>
      </w:r>
    </w:p>
    <w:p w14:paraId="080C483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This Convention shall apply to taxes on income imposed on behalf of a Contracting State or of its local authorities, irrespective of the manner in which they are levied.</w:t>
      </w:r>
    </w:p>
    <w:p w14:paraId="5A3AB77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2. There shall be regarded as taxes on income all taxes imposed on total income, or on elements of income, including taxes on gains from the alienation of movable or immovable property.</w:t>
      </w:r>
    </w:p>
    <w:p w14:paraId="199C985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existing taxes to which the Convention shall apply are in particular:</w:t>
      </w:r>
    </w:p>
    <w:p w14:paraId="278CE1C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in Latvia:</w:t>
      </w:r>
    </w:p>
    <w:p w14:paraId="62BD59A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 the enterprise income tax (</w:t>
      </w:r>
      <w:r w:rsidRPr="004371EF">
        <w:rPr>
          <w:rFonts w:ascii="Arial" w:eastAsia="Times New Roman" w:hAnsi="Arial" w:cs="Arial"/>
          <w:i/>
          <w:iCs/>
          <w:color w:val="414142"/>
          <w:sz w:val="20"/>
          <w:szCs w:val="20"/>
          <w:lang w:val="en-GB" w:eastAsia="en-GB"/>
        </w:rPr>
        <w:t>uznemumu ienakuma nodoklis</w:t>
      </w:r>
      <w:r w:rsidRPr="004371EF">
        <w:rPr>
          <w:rFonts w:ascii="Arial" w:eastAsia="Times New Roman" w:hAnsi="Arial" w:cs="Arial"/>
          <w:color w:val="414142"/>
          <w:sz w:val="20"/>
          <w:szCs w:val="20"/>
          <w:lang w:val="en-GB" w:eastAsia="en-GB"/>
        </w:rPr>
        <w:t>);</w:t>
      </w:r>
    </w:p>
    <w:p w14:paraId="1525C39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(ii) the personal income tax (</w:t>
      </w:r>
      <w:r w:rsidRPr="004371EF">
        <w:rPr>
          <w:rFonts w:ascii="Arial" w:eastAsia="Times New Roman" w:hAnsi="Arial" w:cs="Arial"/>
          <w:i/>
          <w:iCs/>
          <w:color w:val="414142"/>
          <w:sz w:val="20"/>
          <w:szCs w:val="20"/>
          <w:lang w:val="en-GB" w:eastAsia="en-GB"/>
        </w:rPr>
        <w:t>iedzivotaju ienakuma nodoklis</w:t>
      </w:r>
      <w:r w:rsidRPr="004371EF">
        <w:rPr>
          <w:rFonts w:ascii="Arial" w:eastAsia="Times New Roman" w:hAnsi="Arial" w:cs="Arial"/>
          <w:color w:val="414142"/>
          <w:sz w:val="20"/>
          <w:szCs w:val="20"/>
          <w:lang w:val="en-GB" w:eastAsia="en-GB"/>
        </w:rPr>
        <w:t>);</w:t>
      </w:r>
    </w:p>
    <w:p w14:paraId="64CC98B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(hereinafter referred to as "Latvian tax");</w:t>
      </w:r>
    </w:p>
    <w:p w14:paraId="180ACAA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in Bulgaria:</w:t>
      </w:r>
    </w:p>
    <w:p w14:paraId="710CD79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 the corporate income tax;</w:t>
      </w:r>
    </w:p>
    <w:p w14:paraId="14B75F7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(ii) the personal income tax;</w:t>
      </w:r>
    </w:p>
    <w:p w14:paraId="59D57D0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(iii) the final tax;</w:t>
      </w:r>
    </w:p>
    <w:p w14:paraId="6E2AE6A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(hereinafter referred to as "Bulgarian tax").</w:t>
      </w:r>
    </w:p>
    <w:p w14:paraId="7EDFCF2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The Convention shall apply also to any substantially similar taxes that are imposed after the date of signature of the Convention in addition to, or in place of, the existing taxes. The competent authorities of the Contracting States shall notify each other of any significant changes that have been made in their respective taxation laws.</w:t>
      </w:r>
    </w:p>
    <w:p w14:paraId="6B1B5C2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Chapter II</w:t>
      </w:r>
    </w:p>
    <w:p w14:paraId="13AAC1D9"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DEFINITIONS</w:t>
      </w:r>
    </w:p>
    <w:p w14:paraId="18DB638C"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3</w:t>
      </w:r>
    </w:p>
    <w:p w14:paraId="3386B0C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GENERAL DEFINITIONS</w:t>
      </w:r>
    </w:p>
    <w:p w14:paraId="5139722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For the purposes of this Convention, unless the context otherwise requires:</w:t>
      </w:r>
    </w:p>
    <w:p w14:paraId="23DC24A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4F77954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the term "Bulgaria" means the Republic of Bulgaria and when used in a geographical sense means the territory and the territorial sea over which it exercises its State sovereignty, as well as the continental shelf and the exclusive economic zone over which it exercises sovereign rights and jurisdiction in conformity with international law;</w:t>
      </w:r>
    </w:p>
    <w:p w14:paraId="39A79B5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c) the terms "a Contracting State" and "the other Contracting State" mean Latvia or Bulgaria, as the context requires;</w:t>
      </w:r>
    </w:p>
    <w:p w14:paraId="6E002A4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d) the term "person" includes an individual, a company and any other body of persons;</w:t>
      </w:r>
    </w:p>
    <w:p w14:paraId="1763E54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e) the term "company" means any body corporate or any entity that is treated as a body corporate for tax purposes;</w:t>
      </w:r>
    </w:p>
    <w:p w14:paraId="6E5FA0D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65AA665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g) the term "international traffic" means any transport by a ship, aircraft or road transport vehicle operated by an enterprise of a Contracting State, except when the mentioned means of transport are operated solely between places in the other Contracting State;</w:t>
      </w:r>
    </w:p>
    <w:p w14:paraId="5524285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h) the term "competent authority" means:</w:t>
      </w:r>
    </w:p>
    <w:p w14:paraId="672C4F3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 in Latvia, the Ministry of Finance or its authorised representative;</w:t>
      </w:r>
    </w:p>
    <w:p w14:paraId="29E716D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(ii) in Bulgaria, the Minister of Finance or an authorised representative.</w:t>
      </w:r>
    </w:p>
    <w:p w14:paraId="2164229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 the term "national" means:</w:t>
      </w:r>
    </w:p>
    <w:p w14:paraId="1990486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 any individual possessing the nationality of a Contracting State;</w:t>
      </w:r>
    </w:p>
    <w:p w14:paraId="4F35BAA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5B469DD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3F212C26"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4</w:t>
      </w:r>
    </w:p>
    <w:p w14:paraId="76A783BF"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RESIDENT</w:t>
      </w:r>
    </w:p>
    <w:p w14:paraId="13761D5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For the purposes of this Convention, the term "resident of a Contracting State" means any person who, under the laws of that State, is liable to tax therein by reason of his domicile, residence, place of incorporation, place of management or any other criterion of a similar nature, and also includes that State and any local authority thereof. This term, however, does not include any person who is liable to tax in that State in respect only of income from sources in that State.</w:t>
      </w:r>
    </w:p>
    <w:p w14:paraId="35505C4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66F03F0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29AE840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if the State in which he has his centre of vital interests cannot be determined, or if he has not a permanent home available to him in either State, he shall be deemed to be a resident only of the State in which he has an habitual abode;</w:t>
      </w:r>
    </w:p>
    <w:p w14:paraId="270ABE0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c) if he has an habitual abode in both States or in neither of them, he shall be deemed to be a resident only of the State of which he is a national;</w:t>
      </w:r>
    </w:p>
    <w:p w14:paraId="6228FE1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59A79EC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Where by reason of the provisions of paragraph 1 a company is a resident of both Contracting States, then it shall be deemed to be a resident solely of the State under the laws of which it has been created.</w:t>
      </w:r>
    </w:p>
    <w:p w14:paraId="0E821E0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Where by reason of the provisions of paragraph 1 a person other than an individual or a company is a resident of both Contracting States, the competent authorities of the Contracting States shall endeavour to settle the question by mutual agreement and determine the mode of application of the Convention to such person. In the absence of such agreement, for the purposes of the Convention, the person shall not be entitled to claim any benefits provided by this Convention.</w:t>
      </w:r>
    </w:p>
    <w:p w14:paraId="30C6595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5</w:t>
      </w:r>
    </w:p>
    <w:p w14:paraId="445F43C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PERMANENT ESTABLISHMENT</w:t>
      </w:r>
    </w:p>
    <w:p w14:paraId="15B871A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For the purposes of this Convention, the term "permanent establishment" means a fixed place of business through which the business of an enterprise is wholly or partly carried on.</w:t>
      </w:r>
    </w:p>
    <w:p w14:paraId="5FECE24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term "permanent establishment" includes especially:</w:t>
      </w:r>
    </w:p>
    <w:p w14:paraId="1DB1394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a place of management;</w:t>
      </w:r>
    </w:p>
    <w:p w14:paraId="32EFF65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a branch;</w:t>
      </w:r>
    </w:p>
    <w:p w14:paraId="3ACA70B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c) an office;</w:t>
      </w:r>
    </w:p>
    <w:p w14:paraId="0353527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d) a factory;</w:t>
      </w:r>
    </w:p>
    <w:p w14:paraId="2E901A6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e) a workshop;</w:t>
      </w:r>
    </w:p>
    <w:p w14:paraId="695142C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f) a mine, an oil or gas well, a quarry or any other place of exploration or extraction of natural resources.</w:t>
      </w:r>
    </w:p>
    <w:p w14:paraId="6D7B8B9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term permanent establishment likewise encompasses:</w:t>
      </w:r>
    </w:p>
    <w:p w14:paraId="37A7A5C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a) a building site, a construction, assembly or installation project only if such site or project lasts for a period of more than nine months;</w:t>
      </w:r>
    </w:p>
    <w:p w14:paraId="3590AA4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activities carried on offshore in a Contracting State in connection with the exploration or extraction from the sea bed and sub-soil of natural resources situated in that State, if such activities are carried on for a period or periods exceeding in the aggregate 90 days in any twelve month period.</w:t>
      </w:r>
    </w:p>
    <w:p w14:paraId="09E1227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1CF4CDD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7689359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08DA2AE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34AC2D7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d) the maintenance of a fixed place of business solely for the purpose of purchasing goods or merchandise or of collecting information, for the enterprise;</w:t>
      </w:r>
    </w:p>
    <w:p w14:paraId="4C5A0B3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356E4CE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6387F0C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712E215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w:t>
      </w:r>
    </w:p>
    <w:p w14:paraId="11C124C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39ABAB33"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lastRenderedPageBreak/>
        <w:t>Chapter III</w:t>
      </w:r>
    </w:p>
    <w:p w14:paraId="09D3880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TAXATION OF INCOME</w:t>
      </w:r>
    </w:p>
    <w:p w14:paraId="1315B5A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6</w:t>
      </w:r>
    </w:p>
    <w:p w14:paraId="42E79ED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INCOME FROM IMMOVABLE PROPERTY</w:t>
      </w:r>
    </w:p>
    <w:p w14:paraId="4AC574A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1418D64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usufruct of immovable property and rights to variable or fixed payments as consideration for the working of, or the right to work, mineral deposits, sources and other natural resources, rights to assets (data or information obtained from exploration, extracted natural resources) to be produced by the exploration or extraction of natural resources from the sea bed and sub-soil. Ships and aircraft shall not be regarded as immovable property.</w:t>
      </w:r>
    </w:p>
    <w:p w14:paraId="17E130B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w:t>
      </w:r>
    </w:p>
    <w:p w14:paraId="3515DA68"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The provisions of paragraphs 1 and 3 shall also apply to the income from immovable property of an enterprise and to income from immovable property used for the performance of independent personal services.</w:t>
      </w:r>
    </w:p>
    <w:p w14:paraId="22689509"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7</w:t>
      </w:r>
    </w:p>
    <w:p w14:paraId="212A382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BUSINESS PROFITS</w:t>
      </w:r>
    </w:p>
    <w:p w14:paraId="6BB9581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 that permanent establishment.</w:t>
      </w:r>
    </w:p>
    <w:p w14:paraId="4074F9A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6299E48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 xml:space="preserve">3. In determining the profits of a permanent establishment in a Contracting State, there shall be allowed as deductions expenses which are incurred for the purposes of the permanent establishment, including executive and general administrative expenses so incurred, whether in the State in which the permanent establishment is situated or elsewhere. However, no deduction is allowable in respect of </w:t>
      </w:r>
      <w:r w:rsidRPr="004371EF">
        <w:rPr>
          <w:rFonts w:ascii="Arial" w:eastAsia="Times New Roman" w:hAnsi="Arial" w:cs="Arial"/>
          <w:color w:val="414142"/>
          <w:sz w:val="20"/>
          <w:szCs w:val="20"/>
          <w:lang w:val="en-GB" w:eastAsia="en-GB"/>
        </w:rPr>
        <w:lastRenderedPageBreak/>
        <w:t>expenses, which would not be deductible if the permanent establishment were a separate enterprise of that Contracting State.</w:t>
      </w:r>
    </w:p>
    <w:p w14:paraId="44E070E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7158E6D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5. No profits shall be attributed to a permanent establishment by reason of the mere purchase by that permanent establishment of goods or merchandise for the enterprise.</w:t>
      </w:r>
    </w:p>
    <w:p w14:paraId="7A9C055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6. For the purposes of the preceding paragraphs, the profits to be attributed to the permanent establishment shall be determined by the same method year by year unless there is good and sufficient reason to the contrary.</w:t>
      </w:r>
    </w:p>
    <w:p w14:paraId="4E86C36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7. Where profits include items of income which are dealt with separately in other Articles of this Convention, then the provisions of those Articles shall not be affected by the provisions of this Article.</w:t>
      </w:r>
    </w:p>
    <w:p w14:paraId="2302778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8</w:t>
      </w:r>
    </w:p>
    <w:p w14:paraId="30AFF8E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INTERNATIONAL TRAFFIC</w:t>
      </w:r>
    </w:p>
    <w:p w14:paraId="69EC18E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Profits of an enterprise of a Contracting State from the operation of ship, aircraft or road transport vehicle in international traffic shall be taxable only in that State.</w:t>
      </w:r>
    </w:p>
    <w:p w14:paraId="2184E44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provisions of paragraph 1 shall also apply to profits from the participation in a pool, a joint business or an international operating agency.</w:t>
      </w:r>
    </w:p>
    <w:p w14:paraId="02359F9B"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9</w:t>
      </w:r>
    </w:p>
    <w:p w14:paraId="5E38B8C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ASSOCIATED ENTERPRISES</w:t>
      </w:r>
    </w:p>
    <w:p w14:paraId="411672D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Where</w:t>
      </w:r>
    </w:p>
    <w:p w14:paraId="154118F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an enterprise of a Contracting State participates directly or indirectly in the management, control or capital of an enterprise of the other Contracting State, or</w:t>
      </w:r>
    </w:p>
    <w:p w14:paraId="7D68B58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350882B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228B606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would have been made between independent enterprises, then that other State may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57FE128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10</w:t>
      </w:r>
    </w:p>
    <w:p w14:paraId="491AA1D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DIVIDENDS</w:t>
      </w:r>
    </w:p>
    <w:p w14:paraId="1DBF56D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5072AC7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5A4EA2C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25 per cent of the capital of the company paying the dividends;</w:t>
      </w:r>
    </w:p>
    <w:p w14:paraId="15C76E7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10 per cent of the gross amount of the dividends in all other cases.</w:t>
      </w:r>
    </w:p>
    <w:p w14:paraId="1EE540E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5BF7421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term "dividends" as used in this Article means income from shares or other rights, not being debt-claims, participating in profits, as well as income from other rights which is subjected to the same taxation treatment as income from shares by the laws of the State of which the company making the distribution is a resident.</w:t>
      </w:r>
    </w:p>
    <w:p w14:paraId="37B06A3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14, as the case may be, shall apply.</w:t>
      </w:r>
    </w:p>
    <w:p w14:paraId="05E6A5D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 xml:space="preserve">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w:t>
      </w:r>
      <w:r w:rsidRPr="004371EF">
        <w:rPr>
          <w:rFonts w:ascii="Arial" w:eastAsia="Times New Roman" w:hAnsi="Arial" w:cs="Arial"/>
          <w:color w:val="414142"/>
          <w:sz w:val="20"/>
          <w:szCs w:val="20"/>
          <w:lang w:val="en-GB" w:eastAsia="en-GB"/>
        </w:rPr>
        <w:lastRenderedPageBreak/>
        <w:t>company's undistributed profits, even if the dividends paid or the undistributed profits consist wholly or partly of profits or income arising in such other State.</w:t>
      </w:r>
    </w:p>
    <w:p w14:paraId="7C75840B"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11</w:t>
      </w:r>
    </w:p>
    <w:p w14:paraId="435790C2"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INTEREST</w:t>
      </w:r>
    </w:p>
    <w:p w14:paraId="1159389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26DC079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5 per cent of the gross amount of the interest.</w:t>
      </w:r>
    </w:p>
    <w:p w14:paraId="621B06F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Notwithstanding the provisions of paragraph 2 interest arising in a Contracting State, derived and beneficially owned by the Government of the other Contracting State, including its local authorities, the Central Bank or any financial institution wholly owned by that Government, or interest derived on loans guaranteed by that Government shall be exempt from tax in the first-mentioned State.</w:t>
      </w:r>
    </w:p>
    <w:p w14:paraId="41E6070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The term "interest" shall not include any income which is treated as a dividend under the provisions of Article 10. Penalty charges for late payment shall not be regarded as interest for the purpose of this Article.</w:t>
      </w:r>
    </w:p>
    <w:p w14:paraId="30A9136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14, as the case may be, shall apply.</w:t>
      </w:r>
    </w:p>
    <w:p w14:paraId="615936A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3693346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484F58E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12</w:t>
      </w:r>
    </w:p>
    <w:p w14:paraId="2712297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lastRenderedPageBreak/>
        <w:t>ROYALTIES</w:t>
      </w:r>
    </w:p>
    <w:p w14:paraId="7ECDF07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Royalties arising in a Contracting State and paid to a resident of the other Contracting State may be taxed in that other State.</w:t>
      </w:r>
    </w:p>
    <w:p w14:paraId="3D8E88C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w:t>
      </w:r>
    </w:p>
    <w:p w14:paraId="20211C4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7 per cent of the gross amount of the royalties paid for the use of, or the right to use, cinematograph films and films or tapes for radio or television broad-casting, any patent, trade mark, design or model, plan, secret formula or process;</w:t>
      </w:r>
    </w:p>
    <w:p w14:paraId="314659D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5 per cent of the gross amount of the royalties in all other cases.</w:t>
      </w:r>
    </w:p>
    <w:p w14:paraId="72F1274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c) 3. The term "royalties" as used in this Article means payments of any kind received as a consideration for the use of, or the right to use, any copyright of literary, artistic or scientific work including cinematograph films and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287BD18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14, as the case may be, shall apply.</w:t>
      </w:r>
    </w:p>
    <w:p w14:paraId="312173D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right or property in respect of which the royalties are paid is effectively connected, and such royalties are borne by such permanent establishment or fixed base, then such royalties shall be deemed to arise in the State in which the permanent establishment or fixed base is situated.</w:t>
      </w:r>
    </w:p>
    <w:p w14:paraId="6B6501F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1D09A0A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13</w:t>
      </w:r>
    </w:p>
    <w:p w14:paraId="1563D4A6"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CAPITAL GAINS</w:t>
      </w:r>
    </w:p>
    <w:p w14:paraId="31E1927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1. Income or gains derived by a resident of a Contracting State from the alienation of immovable property referred to in Article 6 and situated in the other Contracting State or shares in a company the assets of which consist mainly of such property may be taxed in that other State.</w:t>
      </w:r>
    </w:p>
    <w:p w14:paraId="35BC8E8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1DB402A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Gains derived by an enterprise of a Contracting State operating ships or aircraft or road transport vehicles in international traffic from the alienation of ship, aircraft or road transport vehicle operated in international traffic or movable property pertaining to the operation of such means of transport, shall be taxable only in that State.</w:t>
      </w:r>
    </w:p>
    <w:p w14:paraId="1DD7341D"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Gains from the alienation of any property other than that referred to in paragraphs 1, 2 and 3, shall be taxable only in the Contracting State of which the alienator is a resident.</w:t>
      </w:r>
    </w:p>
    <w:p w14:paraId="63F6F5C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14</w:t>
      </w:r>
    </w:p>
    <w:p w14:paraId="143FCAC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INDEPENDENT PERSONAL SERVICES</w:t>
      </w:r>
    </w:p>
    <w:p w14:paraId="6E540FC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29EF634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term "professional services" includes especially independent scientific, literary, artistic, educational or teaching activities as well as the independent activities of physicians, lawyers, engineers, architects, dentists and accountants.</w:t>
      </w:r>
    </w:p>
    <w:p w14:paraId="5FC03DA2"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15</w:t>
      </w:r>
    </w:p>
    <w:p w14:paraId="6D095B72"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INCOME FROM EMPLOYMENT</w:t>
      </w:r>
    </w:p>
    <w:p w14:paraId="1B061E5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Subject to the provisions of Articles 16, 18, 19 and 20,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54C61E0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2. Notwithstanding the provisions of paragraph 1, remuneration derived by a resident of a Contracting State in respect of an employment exercised in the other Contracting State shall be taxable only in the first-mentioned State if:</w:t>
      </w:r>
    </w:p>
    <w:p w14:paraId="4F7A13F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the recipient is present in the other State for a period or periods not exceeding in the aggregate 183 days in any twelve month period commencing or ending in the fiscal year concerned, and</w:t>
      </w:r>
    </w:p>
    <w:p w14:paraId="195D7B8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the remuneration is paid by, or on behalf of, an employer who is not a resident of the other State, and</w:t>
      </w:r>
    </w:p>
    <w:p w14:paraId="32596AE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2B66C68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Notwithstanding the preceding provisions of this Article, remuneration derived in respect of an employment exercised aboard a ship, aircraft or road transport vehicle operated in international traffic by an enterprise of a Contracting State may be taxed in that State.</w:t>
      </w:r>
    </w:p>
    <w:p w14:paraId="20DA319C"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16</w:t>
      </w:r>
    </w:p>
    <w:p w14:paraId="6DADF2F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DIRECTORS' FEES</w:t>
      </w:r>
    </w:p>
    <w:p w14:paraId="454F61B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Directors' fees and other similar remuneration derived by a resident of a Contracting State in his capacity as a member of the board of directors or any other similar organ of a company which is a resident of the other Contracting State may be taxed in that other State.</w:t>
      </w:r>
    </w:p>
    <w:p w14:paraId="1163D3B1"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17</w:t>
      </w:r>
    </w:p>
    <w:p w14:paraId="3DBCE19A"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ENTERTAINERS AND SPORTSMEN</w:t>
      </w:r>
    </w:p>
    <w:p w14:paraId="1227A28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159380E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56C589B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18</w:t>
      </w:r>
    </w:p>
    <w:p w14:paraId="7341233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PENSIONS AND ANNUITIES</w:t>
      </w:r>
    </w:p>
    <w:p w14:paraId="24F1113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Subject to the provisions of paragraph 2 of Article 19, pensions and other similar remuneration paid to a resident of a Contracting State in consideration of past employment, and annuities, paid to that resident, shall be taxable only in that State.</w:t>
      </w:r>
    </w:p>
    <w:p w14:paraId="4F2DED7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2. Notwithstanding the provisions of paragraph 1, pensions paid and other similar payments made by a Contracting State under a public scheme which is part of its social security system shall be taxable only in that State.</w:t>
      </w:r>
    </w:p>
    <w:p w14:paraId="2FFB54C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term "annuity" means a stated sum payable periodically at stated times during life or during a specified or ascertainable period of time under an obligation to make the payments in return for adequate and full consideration in money or money's worth.</w:t>
      </w:r>
    </w:p>
    <w:p w14:paraId="57EF533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19</w:t>
      </w:r>
    </w:p>
    <w:p w14:paraId="1359574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GOVERNMENT SERVICE</w:t>
      </w:r>
    </w:p>
    <w:p w14:paraId="65760BE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7CB3268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7FD92CA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 is a national of that State; or</w:t>
      </w:r>
    </w:p>
    <w:p w14:paraId="4993045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(ii) did not become a resident of that State solely for the purpose of rendering the services.</w:t>
      </w:r>
    </w:p>
    <w:p w14:paraId="281B742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a) Any pension paid by, or out of funds created by, a Contracting State or a local authority thereof to an individual in respect of services rendered to that State or authority shall be taxable only in that State.</w:t>
      </w:r>
    </w:p>
    <w:p w14:paraId="404496A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However, such pension shall be taxable only in the other Contracting State if the individual is a resident of, and a national of, that State.</w:t>
      </w:r>
    </w:p>
    <w:p w14:paraId="22542FE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12BE8358"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20</w:t>
      </w:r>
    </w:p>
    <w:p w14:paraId="31C172F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STUDENTS</w:t>
      </w:r>
    </w:p>
    <w:p w14:paraId="6563C60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3FB07D51"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21</w:t>
      </w:r>
    </w:p>
    <w:p w14:paraId="70C45B8C"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TEACHERS AND RESEARCHERS</w:t>
      </w:r>
    </w:p>
    <w:p w14:paraId="37F902DF"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1. An individual who visits a Contracting State for the purpose of teaching or carrying out research at a university, college or other recognised educational or scientific institution in that Contracting State and who is or was immediately before that visit a resident of the other Contracting State, shall be exempted from taxation in the first-mentioned Contracting State on remuneration for such teaching or research for a period not exceeding two years from the date of his first visit for that purpose.</w:t>
      </w:r>
    </w:p>
    <w:p w14:paraId="66EFE5F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provisions of paragraph 1 shall not apply to income from research if such research is undertaken not in the public interest but primarily for the private benefit of a specific person or persons.</w:t>
      </w:r>
    </w:p>
    <w:p w14:paraId="1C566DC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22</w:t>
      </w:r>
    </w:p>
    <w:p w14:paraId="3ABF445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OTHER INCOME</w:t>
      </w:r>
    </w:p>
    <w:p w14:paraId="56AD828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Items of income of a resident of a Contracting State, wherever arising, not dealt with in the foregoing Articles of this Convention shall be taxable only in that State.</w:t>
      </w:r>
    </w:p>
    <w:p w14:paraId="5975C62B"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14, as the case may be, shall apply.</w:t>
      </w:r>
    </w:p>
    <w:p w14:paraId="164037E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Chapter IV</w:t>
      </w:r>
    </w:p>
    <w:p w14:paraId="38ACD841"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METHODS FOR ELIMINATION OF DOUBLE TAXATION</w:t>
      </w:r>
    </w:p>
    <w:p w14:paraId="59F118D1"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23</w:t>
      </w:r>
    </w:p>
    <w:p w14:paraId="1151F6A6"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ELIMINATION OF DOUBLE TAXATION</w:t>
      </w:r>
    </w:p>
    <w:p w14:paraId="1070074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In the case of Latvia, double taxation shall be avoided as follows:</w:t>
      </w:r>
    </w:p>
    <w:p w14:paraId="34D4523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Where a resident of Latvia derives income which, in accordance with this Convention, may be taxed in Bulgaria, unless a more favourable treatment is provided in its domestic law, Latvia shall allow as a deduction from the tax on the income of that resident, an amount equal to the income tax paid thereon in Bulgaria.</w:t>
      </w:r>
    </w:p>
    <w:p w14:paraId="5062C18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Such deduction shall not, however, exceed that part of the income tax in Latvia, as computed before the deduction is given, which is attributable to the income which may be taxed in Bulgaria.</w:t>
      </w:r>
    </w:p>
    <w:p w14:paraId="77A71EB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For the purposes of sub-paragraph a), where a company that is a resident of Latvia receives a dividend from a company that is a resident of Bulgaria in which it owns at least 10 per cent of its shares having full voting rights, the tax paid in Bulgaria shall include not only the tax paid on the dividend, but also the appropriate portion of the tax paid on the underlying profits of the company out of which the dividend was paid.</w:t>
      </w:r>
    </w:p>
    <w:p w14:paraId="61519DE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2. In the case of Bulgaria double taxation shall be avoided as follows:</w:t>
      </w:r>
    </w:p>
    <w:p w14:paraId="1322AD7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where a resident of Bulgaria derives income which in accordance with the provisions of this Convention may be taxed in Latvia, Bulgaria shall, subject to the provisions of subparagraphs b) and c) of this paragraph, exempt such income from tax;</w:t>
      </w:r>
    </w:p>
    <w:p w14:paraId="346550D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where a resident of Bulgaria derives dividends, interest or royalties which in accordance with the provisions of Articles 10, 11 or 12 of this Convention may be taxed in Latvia, Bulgaria shall allow as a deduction from the tax on the dividends, interest or royalties of that resident an amount equal to the tax paid in Latvia. Such deduction shall not, however, exceed that part of the tax, as computed before the deduction is given, which is attributable to such dividends, interest or royalties derived from Latvia;</w:t>
      </w:r>
    </w:p>
    <w:p w14:paraId="2DDB6B8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c) where in accordance with any provision of this Convention income derived by a resident of Bulgaria is exempt from tax in Bulgaria, Bulgaria may nevertheless, in calculating the amount of the tax on the remaining income of such resident, take into account the exempted income</w:t>
      </w:r>
    </w:p>
    <w:p w14:paraId="55B8D396"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Chapter V</w:t>
      </w:r>
    </w:p>
    <w:p w14:paraId="2E9A0E84"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SPECIAL PROVISIONS</w:t>
      </w:r>
    </w:p>
    <w:p w14:paraId="672B9C71"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24</w:t>
      </w:r>
    </w:p>
    <w:p w14:paraId="0F1D87A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NON-DISCRIMINATION</w:t>
      </w:r>
    </w:p>
    <w:p w14:paraId="7AE8C02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4E21108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Stateless persons who are residents of a Contracting State shall not be subjected in either Contracting State to any taxation or any requirement connected therewith, which is more burdensome than the taxation and connected requirements to which nationals of the State concerned in the same circumstances, in particular with respect to residence, are or may be subjected.</w:t>
      </w:r>
    </w:p>
    <w:p w14:paraId="6584F6D1"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38FDAAF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w:t>
      </w:r>
    </w:p>
    <w:p w14:paraId="76945C9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more burdensome than the taxation and connected requirements to which other similar enterprises of the first-mentioned State are or may be subjected.</w:t>
      </w:r>
    </w:p>
    <w:p w14:paraId="34B0A954"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6. The provisions of this Article shall, notwithstanding the provisions of Article 2, apply to taxes of every kind and description.</w:t>
      </w:r>
    </w:p>
    <w:p w14:paraId="785CD64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25</w:t>
      </w:r>
    </w:p>
    <w:p w14:paraId="1C94542E"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MUTUAL AGREEMENT PROCEDURE</w:t>
      </w:r>
    </w:p>
    <w:p w14:paraId="016E372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24, to that of the Contracting State of which he is a national. The case must be presented within three years from the first notification of the action resulting in taxation not in accordance with the provisions of the Convention.</w:t>
      </w:r>
    </w:p>
    <w:p w14:paraId="7C47008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4AED073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023A1D2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4. The competent authorities of the Contracting States may communicate with each other directly for the purpose of reaching an agreement in the sense of the preceding paragraphs.</w:t>
      </w:r>
    </w:p>
    <w:p w14:paraId="0A7D0AAF"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26</w:t>
      </w:r>
    </w:p>
    <w:p w14:paraId="7A0F80D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EXCHANGE OF INFORMATION</w:t>
      </w:r>
    </w:p>
    <w:p w14:paraId="3FCDA6F6"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 xml:space="preserve">1. The competent authorities of the Contracting States shall exchange such information as is necessary for carrying out the provisions of this Convention or of the domestic laws concerning taxes of every kind and description imposed on behalf of the Contracting States, or local authorities, insofar as the taxation thereunder is not contrary to the Convention. The exchange of information is not restricted by Articles 1 and 2.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referred to in the first sentence. Such persons or authorities shall use </w:t>
      </w:r>
      <w:r w:rsidRPr="004371EF">
        <w:rPr>
          <w:rFonts w:ascii="Arial" w:eastAsia="Times New Roman" w:hAnsi="Arial" w:cs="Arial"/>
          <w:color w:val="414142"/>
          <w:sz w:val="20"/>
          <w:szCs w:val="20"/>
          <w:lang w:val="en-GB" w:eastAsia="en-GB"/>
        </w:rPr>
        <w:lastRenderedPageBreak/>
        <w:t>the information only for such purposes. They may disclose the information in public court proceedings or in judicial decisions.</w:t>
      </w:r>
    </w:p>
    <w:p w14:paraId="4F8AFC37"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21FAA372"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275D219C"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to supply information which is not obtainable under the laws or in the normal course of the administration of that or of the other Contracting State;</w:t>
      </w:r>
    </w:p>
    <w:p w14:paraId="3ADF254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w:t>
      </w:r>
      <w:r w:rsidRPr="004371EF">
        <w:rPr>
          <w:rFonts w:ascii="Arial" w:eastAsia="Times New Roman" w:hAnsi="Arial" w:cs="Arial"/>
          <w:i/>
          <w:iCs/>
          <w:color w:val="414142"/>
          <w:sz w:val="20"/>
          <w:szCs w:val="20"/>
          <w:lang w:val="en-GB" w:eastAsia="en-GB"/>
        </w:rPr>
        <w:t>ordre public</w:t>
      </w:r>
      <w:r w:rsidRPr="004371EF">
        <w:rPr>
          <w:rFonts w:ascii="Arial" w:eastAsia="Times New Roman" w:hAnsi="Arial" w:cs="Arial"/>
          <w:color w:val="414142"/>
          <w:sz w:val="20"/>
          <w:szCs w:val="20"/>
          <w:lang w:val="en-GB" w:eastAsia="en-GB"/>
        </w:rPr>
        <w:t>).</w:t>
      </w:r>
    </w:p>
    <w:p w14:paraId="1DA6EDB1"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27</w:t>
      </w:r>
    </w:p>
    <w:p w14:paraId="27F9564D"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MEMBERS OF DIPLOMATIC MISSIONS AND CONSULAR POSTS</w:t>
      </w:r>
    </w:p>
    <w:p w14:paraId="237087E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Nothing in this Convention shall affect the fiscal privileges of members of diplomatic missions or consular posts under the general rules of international law or under the provisions of special agreements.</w:t>
      </w:r>
    </w:p>
    <w:p w14:paraId="2F19E6FC"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Chapter VI</w:t>
      </w:r>
    </w:p>
    <w:p w14:paraId="0FBF0B05"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FINAL PROVISIONS</w:t>
      </w:r>
    </w:p>
    <w:p w14:paraId="2F167E82"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28</w:t>
      </w:r>
    </w:p>
    <w:p w14:paraId="0D0003D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eastAsia="en-GB"/>
        </w:rPr>
        <w:t>ENTRY INTO FORCE</w:t>
      </w:r>
    </w:p>
    <w:p w14:paraId="54A014F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1. The Contracting States shall notify each other of the completion of the procedures required by their law for the entry into force of this Convention. The Convention shall enter into force on the date of the receipt of the later notification.</w:t>
      </w:r>
    </w:p>
    <w:p w14:paraId="1C50201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The provisions of the Convention shall apply in both Contracting States:</w:t>
      </w:r>
    </w:p>
    <w:p w14:paraId="48ECEC1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Convention enters into force;</w:t>
      </w:r>
    </w:p>
    <w:p w14:paraId="44297230"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in respect of other taxes on income, for taxes chargeable for any fiscal year beginning on or after the first day of January in the calendar year next following the year in which the Convention enters into force.</w:t>
      </w:r>
    </w:p>
    <w:p w14:paraId="050E7AC0"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Article 29</w:t>
      </w:r>
    </w:p>
    <w:p w14:paraId="1787CD07" w14:textId="77777777" w:rsidR="004371EF" w:rsidRPr="004371EF" w:rsidRDefault="004371EF" w:rsidP="004371EF">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4371EF">
        <w:rPr>
          <w:rFonts w:ascii="Arial" w:eastAsia="Times New Roman" w:hAnsi="Arial" w:cs="Arial"/>
          <w:b/>
          <w:bCs/>
          <w:color w:val="414142"/>
          <w:sz w:val="20"/>
          <w:szCs w:val="20"/>
          <w:lang w:val="en-GB" w:eastAsia="en-GB"/>
        </w:rPr>
        <w:t>TERMINATION</w:t>
      </w:r>
    </w:p>
    <w:p w14:paraId="4FD13EA3"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lastRenderedPageBreak/>
        <w:t>1. This Convention shall remain in force indefinitely but either of the Contracting States may terminate the Convention through diplomatic channels, by giving to the other Contracting State written notice of termination not later than 30 June of any calendar year commencing five years after the year in which the Convention entered into force.</w:t>
      </w:r>
    </w:p>
    <w:p w14:paraId="295CDCCA"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2. In such event the Convention shall cease to apply in both Contracting States:</w:t>
      </w:r>
    </w:p>
    <w:p w14:paraId="6A8F089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notice has been given;</w:t>
      </w:r>
    </w:p>
    <w:p w14:paraId="0C49BFE9"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b) in respect of other taxes on income, for taxes chargeable for any fiscal year beginning on or after the first day of January in the calendar year next following the year in which the notice has been given.</w:t>
      </w:r>
    </w:p>
    <w:p w14:paraId="0453F775"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In witness whereof, the undersigned, being duly authorised thereto, have signed this Convention.</w:t>
      </w:r>
    </w:p>
    <w:p w14:paraId="2449049E" w14:textId="77777777" w:rsidR="004371EF" w:rsidRPr="004371EF" w:rsidRDefault="004371EF" w:rsidP="004371EF">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4371EF">
        <w:rPr>
          <w:rFonts w:ascii="Arial" w:eastAsia="Times New Roman" w:hAnsi="Arial" w:cs="Arial"/>
          <w:color w:val="414142"/>
          <w:sz w:val="20"/>
          <w:szCs w:val="20"/>
          <w:lang w:val="en-GB" w:eastAsia="en-GB"/>
        </w:rPr>
        <w:t>Done in duplicate at Sofia this 4th day of December 2003, in the Latvian, Bulgarian and English languages, all texts being equally authentic. In the case of divergence of interpretation the English text shall prevail.</w:t>
      </w:r>
    </w:p>
    <w:tbl>
      <w:tblPr>
        <w:tblW w:w="5000" w:type="pct"/>
        <w:tblCellMar>
          <w:top w:w="15" w:type="dxa"/>
          <w:left w:w="15" w:type="dxa"/>
          <w:bottom w:w="15" w:type="dxa"/>
          <w:right w:w="15" w:type="dxa"/>
        </w:tblCellMar>
        <w:tblLook w:val="04A0" w:firstRow="1" w:lastRow="0" w:firstColumn="1" w:lastColumn="0" w:noHBand="0" w:noVBand="1"/>
      </w:tblPr>
      <w:tblGrid>
        <w:gridCol w:w="4524"/>
        <w:gridCol w:w="4502"/>
      </w:tblGrid>
      <w:tr w:rsidR="004371EF" w:rsidRPr="004371EF" w14:paraId="39B02B68" w14:textId="77777777" w:rsidTr="004371EF">
        <w:tc>
          <w:tcPr>
            <w:tcW w:w="5895" w:type="dxa"/>
            <w:tcBorders>
              <w:top w:val="nil"/>
              <w:left w:val="nil"/>
              <w:bottom w:val="nil"/>
              <w:right w:val="nil"/>
            </w:tcBorders>
            <w:hideMark/>
          </w:tcPr>
          <w:p w14:paraId="2042F552" w14:textId="77777777" w:rsidR="004371EF" w:rsidRPr="004371EF" w:rsidRDefault="004371EF" w:rsidP="004371EF">
            <w:pPr>
              <w:spacing w:before="100" w:beforeAutospacing="1" w:line="293" w:lineRule="atLeast"/>
              <w:jc w:val="both"/>
              <w:rPr>
                <w:rFonts w:ascii="Times New Roman" w:eastAsia="Times New Roman" w:hAnsi="Times New Roman" w:cs="Times New Roman"/>
                <w:color w:val="414142"/>
                <w:sz w:val="20"/>
                <w:szCs w:val="20"/>
                <w:lang w:eastAsia="en-GB"/>
              </w:rPr>
            </w:pPr>
            <w:r w:rsidRPr="004371EF">
              <w:rPr>
                <w:rFonts w:ascii="Times New Roman" w:eastAsia="Times New Roman" w:hAnsi="Times New Roman" w:cs="Times New Roman"/>
                <w:color w:val="414142"/>
                <w:sz w:val="20"/>
                <w:szCs w:val="20"/>
                <w:lang w:val="en-GB" w:eastAsia="en-GB"/>
              </w:rPr>
              <w:t>For the</w:t>
            </w:r>
            <w:r w:rsidRPr="004371EF">
              <w:rPr>
                <w:rFonts w:ascii="Times New Roman" w:eastAsia="Times New Roman" w:hAnsi="Times New Roman" w:cs="Times New Roman"/>
                <w:color w:val="414142"/>
                <w:sz w:val="20"/>
                <w:szCs w:val="20"/>
                <w:lang w:eastAsia="en-GB"/>
              </w:rPr>
              <w:t> </w:t>
            </w:r>
            <w:r w:rsidRPr="004371EF">
              <w:rPr>
                <w:rFonts w:ascii="Times New Roman" w:eastAsia="Times New Roman" w:hAnsi="Times New Roman" w:cs="Times New Roman"/>
                <w:color w:val="414142"/>
                <w:sz w:val="20"/>
                <w:szCs w:val="20"/>
                <w:lang w:val="en-GB" w:eastAsia="en-GB"/>
              </w:rPr>
              <w:t>Republic of Latvia</w:t>
            </w:r>
          </w:p>
        </w:tc>
        <w:tc>
          <w:tcPr>
            <w:tcW w:w="5865" w:type="dxa"/>
            <w:tcBorders>
              <w:top w:val="nil"/>
              <w:left w:val="nil"/>
              <w:bottom w:val="nil"/>
              <w:right w:val="nil"/>
            </w:tcBorders>
            <w:hideMark/>
          </w:tcPr>
          <w:p w14:paraId="43CA0F0D" w14:textId="77777777" w:rsidR="004371EF" w:rsidRPr="004371EF" w:rsidRDefault="004371EF" w:rsidP="004371EF">
            <w:pPr>
              <w:spacing w:before="100" w:beforeAutospacing="1" w:line="293" w:lineRule="atLeast"/>
              <w:jc w:val="both"/>
              <w:rPr>
                <w:rFonts w:ascii="Times New Roman" w:eastAsia="Times New Roman" w:hAnsi="Times New Roman" w:cs="Times New Roman"/>
                <w:color w:val="414142"/>
                <w:sz w:val="20"/>
                <w:szCs w:val="20"/>
                <w:lang w:eastAsia="en-GB"/>
              </w:rPr>
            </w:pPr>
            <w:r w:rsidRPr="004371EF">
              <w:rPr>
                <w:rFonts w:ascii="Times New Roman" w:eastAsia="Times New Roman" w:hAnsi="Times New Roman" w:cs="Times New Roman"/>
                <w:color w:val="414142"/>
                <w:sz w:val="20"/>
                <w:szCs w:val="20"/>
                <w:lang w:val="en-GB" w:eastAsia="en-GB"/>
              </w:rPr>
              <w:t>For the</w:t>
            </w:r>
            <w:r w:rsidRPr="004371EF">
              <w:rPr>
                <w:rFonts w:ascii="Times New Roman" w:eastAsia="Times New Roman" w:hAnsi="Times New Roman" w:cs="Times New Roman"/>
                <w:color w:val="414142"/>
                <w:sz w:val="20"/>
                <w:szCs w:val="20"/>
                <w:lang w:eastAsia="en-GB"/>
              </w:rPr>
              <w:t> </w:t>
            </w:r>
            <w:r w:rsidRPr="004371EF">
              <w:rPr>
                <w:rFonts w:ascii="Times New Roman" w:eastAsia="Times New Roman" w:hAnsi="Times New Roman" w:cs="Times New Roman"/>
                <w:color w:val="414142"/>
                <w:sz w:val="20"/>
                <w:szCs w:val="20"/>
                <w:lang w:val="en-GB" w:eastAsia="en-GB"/>
              </w:rPr>
              <w:t>Republic of Bulgaria</w:t>
            </w:r>
          </w:p>
        </w:tc>
      </w:tr>
      <w:tr w:rsidR="004371EF" w:rsidRPr="004371EF" w14:paraId="54C6B2DE" w14:textId="77777777" w:rsidTr="004371EF">
        <w:tc>
          <w:tcPr>
            <w:tcW w:w="5895" w:type="dxa"/>
            <w:tcBorders>
              <w:top w:val="nil"/>
              <w:left w:val="nil"/>
              <w:bottom w:val="nil"/>
              <w:right w:val="nil"/>
            </w:tcBorders>
            <w:hideMark/>
          </w:tcPr>
          <w:p w14:paraId="367E0BC6" w14:textId="77777777" w:rsidR="004371EF" w:rsidRPr="004371EF" w:rsidRDefault="004371EF" w:rsidP="004371EF">
            <w:pPr>
              <w:spacing w:before="100" w:beforeAutospacing="1" w:line="293" w:lineRule="atLeast"/>
              <w:jc w:val="both"/>
              <w:rPr>
                <w:rFonts w:ascii="Times New Roman" w:eastAsia="Times New Roman" w:hAnsi="Times New Roman" w:cs="Times New Roman"/>
                <w:i/>
                <w:iCs/>
                <w:color w:val="414142"/>
                <w:sz w:val="20"/>
                <w:szCs w:val="20"/>
                <w:lang w:eastAsia="en-GB"/>
              </w:rPr>
            </w:pPr>
            <w:r w:rsidRPr="004371EF">
              <w:rPr>
                <w:rFonts w:ascii="Times New Roman" w:eastAsia="Times New Roman" w:hAnsi="Times New Roman" w:cs="Times New Roman"/>
                <w:i/>
                <w:iCs/>
                <w:color w:val="414142"/>
                <w:sz w:val="20"/>
                <w:szCs w:val="20"/>
                <w:lang w:val="en-GB" w:eastAsia="en-GB"/>
              </w:rPr>
              <w:t>Ainārs Šlesers</w:t>
            </w:r>
          </w:p>
        </w:tc>
        <w:tc>
          <w:tcPr>
            <w:tcW w:w="5865" w:type="dxa"/>
            <w:tcBorders>
              <w:top w:val="nil"/>
              <w:left w:val="nil"/>
              <w:bottom w:val="nil"/>
              <w:right w:val="nil"/>
            </w:tcBorders>
            <w:hideMark/>
          </w:tcPr>
          <w:p w14:paraId="1C96805A" w14:textId="77777777" w:rsidR="004371EF" w:rsidRPr="004371EF" w:rsidRDefault="004371EF" w:rsidP="004371EF">
            <w:pPr>
              <w:spacing w:before="100" w:beforeAutospacing="1" w:line="293" w:lineRule="atLeast"/>
              <w:jc w:val="both"/>
              <w:rPr>
                <w:rFonts w:ascii="Times New Roman" w:eastAsia="Times New Roman" w:hAnsi="Times New Roman" w:cs="Times New Roman"/>
                <w:i/>
                <w:iCs/>
                <w:color w:val="414142"/>
                <w:sz w:val="20"/>
                <w:szCs w:val="20"/>
                <w:lang w:eastAsia="en-GB"/>
              </w:rPr>
            </w:pPr>
            <w:r w:rsidRPr="004371EF">
              <w:rPr>
                <w:rFonts w:ascii="Times New Roman" w:eastAsia="Times New Roman" w:hAnsi="Times New Roman" w:cs="Times New Roman"/>
                <w:i/>
                <w:iCs/>
                <w:color w:val="414142"/>
                <w:sz w:val="20"/>
                <w:szCs w:val="20"/>
                <w:lang w:val="en-GB" w:eastAsia="en-GB"/>
              </w:rPr>
              <w:t>Milen Velchev</w:t>
            </w:r>
          </w:p>
        </w:tc>
      </w:tr>
    </w:tbl>
    <w:p w14:paraId="2FE158E2"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EF"/>
    <w:rsid w:val="004371EF"/>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06BE134C"/>
  <w15:chartTrackingRefBased/>
  <w15:docId w15:val="{A7BC37B3-89BA-B943-96B0-DAAC687D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371EF"/>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4371E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371EF"/>
    <w:rPr>
      <w:color w:val="0000FF"/>
      <w:u w:val="single"/>
    </w:rPr>
  </w:style>
  <w:style w:type="character" w:styleId="FollowedHyperlink">
    <w:name w:val="FollowedHyperlink"/>
    <w:basedOn w:val="DefaultParagraphFont"/>
    <w:uiPriority w:val="99"/>
    <w:semiHidden/>
    <w:unhideWhenUsed/>
    <w:rsid w:val="004371EF"/>
    <w:rPr>
      <w:color w:val="800080"/>
      <w:u w:val="single"/>
    </w:rPr>
  </w:style>
  <w:style w:type="paragraph" w:styleId="NormalWeb">
    <w:name w:val="Normal (Web)"/>
    <w:basedOn w:val="Normal"/>
    <w:uiPriority w:val="99"/>
    <w:semiHidden/>
    <w:unhideWhenUsed/>
    <w:rsid w:val="004371E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371EF"/>
    <w:rPr>
      <w:b/>
      <w:bCs/>
    </w:rPr>
  </w:style>
  <w:style w:type="character" w:styleId="Emphasis">
    <w:name w:val="Emphasis"/>
    <w:basedOn w:val="DefaultParagraphFont"/>
    <w:uiPriority w:val="20"/>
    <w:qFormat/>
    <w:rsid w:val="004371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91980">
      <w:bodyDiv w:val="1"/>
      <w:marLeft w:val="0"/>
      <w:marRight w:val="0"/>
      <w:marTop w:val="0"/>
      <w:marBottom w:val="0"/>
      <w:divBdr>
        <w:top w:val="none" w:sz="0" w:space="0" w:color="auto"/>
        <w:left w:val="none" w:sz="0" w:space="0" w:color="auto"/>
        <w:bottom w:val="none" w:sz="0" w:space="0" w:color="auto"/>
        <w:right w:val="none" w:sz="0" w:space="0" w:color="auto"/>
      </w:divBdr>
      <w:divsChild>
        <w:div w:id="1039547359">
          <w:marLeft w:val="0"/>
          <w:marRight w:val="0"/>
          <w:marTop w:val="0"/>
          <w:marBottom w:val="567"/>
          <w:divBdr>
            <w:top w:val="none" w:sz="0" w:space="0" w:color="auto"/>
            <w:left w:val="none" w:sz="0" w:space="0" w:color="auto"/>
            <w:bottom w:val="none" w:sz="0" w:space="0" w:color="auto"/>
            <w:right w:val="none" w:sz="0" w:space="0" w:color="auto"/>
          </w:divBdr>
        </w:div>
        <w:div w:id="1933395128">
          <w:marLeft w:val="0"/>
          <w:marRight w:val="0"/>
          <w:marTop w:val="0"/>
          <w:marBottom w:val="0"/>
          <w:divBdr>
            <w:top w:val="none" w:sz="0" w:space="0" w:color="auto"/>
            <w:left w:val="none" w:sz="0" w:space="0" w:color="auto"/>
            <w:bottom w:val="none" w:sz="0" w:space="0" w:color="auto"/>
            <w:right w:val="none" w:sz="0" w:space="0" w:color="auto"/>
          </w:divBdr>
        </w:div>
        <w:div w:id="1861359877">
          <w:marLeft w:val="0"/>
          <w:marRight w:val="0"/>
          <w:marTop w:val="0"/>
          <w:marBottom w:val="0"/>
          <w:divBdr>
            <w:top w:val="none" w:sz="0" w:space="0" w:color="auto"/>
            <w:left w:val="none" w:sz="0" w:space="0" w:color="auto"/>
            <w:bottom w:val="none" w:sz="0" w:space="0" w:color="auto"/>
            <w:right w:val="none" w:sz="0" w:space="0" w:color="auto"/>
          </w:divBdr>
        </w:div>
        <w:div w:id="1877228852">
          <w:marLeft w:val="0"/>
          <w:marRight w:val="0"/>
          <w:marTop w:val="0"/>
          <w:marBottom w:val="0"/>
          <w:divBdr>
            <w:top w:val="none" w:sz="0" w:space="0" w:color="auto"/>
            <w:left w:val="none" w:sz="0" w:space="0" w:color="auto"/>
            <w:bottom w:val="none" w:sz="0" w:space="0" w:color="auto"/>
            <w:right w:val="none" w:sz="0" w:space="0" w:color="auto"/>
          </w:divBdr>
        </w:div>
        <w:div w:id="329600777">
          <w:marLeft w:val="0"/>
          <w:marRight w:val="0"/>
          <w:marTop w:val="567"/>
          <w:marBottom w:val="0"/>
          <w:divBdr>
            <w:top w:val="none" w:sz="0" w:space="0" w:color="auto"/>
            <w:left w:val="none" w:sz="0" w:space="0" w:color="auto"/>
            <w:bottom w:val="none" w:sz="0" w:space="0" w:color="auto"/>
            <w:right w:val="none" w:sz="0" w:space="0" w:color="auto"/>
          </w:divBdr>
        </w:div>
        <w:div w:id="439450603">
          <w:marLeft w:val="0"/>
          <w:marRight w:val="0"/>
          <w:marTop w:val="240"/>
          <w:marBottom w:val="0"/>
          <w:divBdr>
            <w:top w:val="none" w:sz="0" w:space="0" w:color="auto"/>
            <w:left w:val="none" w:sz="0" w:space="0" w:color="auto"/>
            <w:bottom w:val="none" w:sz="0" w:space="0" w:color="auto"/>
            <w:right w:val="none" w:sz="0" w:space="0" w:color="auto"/>
          </w:divBdr>
        </w:div>
        <w:div w:id="278294829">
          <w:marLeft w:val="0"/>
          <w:marRight w:val="0"/>
          <w:marTop w:val="240"/>
          <w:marBottom w:val="0"/>
          <w:divBdr>
            <w:top w:val="none" w:sz="0" w:space="0" w:color="auto"/>
            <w:left w:val="none" w:sz="0" w:space="0" w:color="auto"/>
            <w:bottom w:val="none" w:sz="0" w:space="0" w:color="auto"/>
            <w:right w:val="none" w:sz="0" w:space="0" w:color="auto"/>
          </w:divBdr>
        </w:div>
        <w:div w:id="2078554021">
          <w:marLeft w:val="0"/>
          <w:marRight w:val="0"/>
          <w:marTop w:val="240"/>
          <w:marBottom w:val="0"/>
          <w:divBdr>
            <w:top w:val="none" w:sz="0" w:space="0" w:color="auto"/>
            <w:left w:val="none" w:sz="0" w:space="0" w:color="auto"/>
            <w:bottom w:val="none" w:sz="0" w:space="0" w:color="auto"/>
            <w:right w:val="none" w:sz="0" w:space="0" w:color="auto"/>
          </w:divBdr>
        </w:div>
        <w:div w:id="53322688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89539" TargetMode="External"/><Relationship Id="rId21" Type="http://schemas.openxmlformats.org/officeDocument/2006/relationships/hyperlink" Target="https://likumi.lv/ta/id/89539" TargetMode="External"/><Relationship Id="rId42" Type="http://schemas.openxmlformats.org/officeDocument/2006/relationships/hyperlink" Target="https://likumi.lv/ta/id/89539" TargetMode="External"/><Relationship Id="rId47" Type="http://schemas.openxmlformats.org/officeDocument/2006/relationships/hyperlink" Target="https://likumi.lv/ta/id/89539" TargetMode="External"/><Relationship Id="rId63" Type="http://schemas.openxmlformats.org/officeDocument/2006/relationships/hyperlink" Target="https://likumi.lv/ta/id/89539" TargetMode="External"/><Relationship Id="rId68" Type="http://schemas.openxmlformats.org/officeDocument/2006/relationships/hyperlink" Target="https://likumi.lv/ta/id/89539" TargetMode="External"/><Relationship Id="rId7" Type="http://schemas.openxmlformats.org/officeDocument/2006/relationships/hyperlink" Target="https://likumi.lv/ta/id/89539"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ikumi.lv/ta/id/89539" TargetMode="External"/><Relationship Id="rId29" Type="http://schemas.openxmlformats.org/officeDocument/2006/relationships/hyperlink" Target="https://likumi.lv/ta/id/89539" TargetMode="External"/><Relationship Id="rId11" Type="http://schemas.openxmlformats.org/officeDocument/2006/relationships/hyperlink" Target="https://likumi.lv/ta/id/89539" TargetMode="External"/><Relationship Id="rId24" Type="http://schemas.openxmlformats.org/officeDocument/2006/relationships/hyperlink" Target="https://likumi.lv/ta/id/89539" TargetMode="External"/><Relationship Id="rId32" Type="http://schemas.openxmlformats.org/officeDocument/2006/relationships/hyperlink" Target="https://likumi.lv/ta/id/89539" TargetMode="External"/><Relationship Id="rId37" Type="http://schemas.openxmlformats.org/officeDocument/2006/relationships/hyperlink" Target="https://likumi.lv/ta/id/89539" TargetMode="External"/><Relationship Id="rId40" Type="http://schemas.openxmlformats.org/officeDocument/2006/relationships/hyperlink" Target="https://likumi.lv/ta/id/89539" TargetMode="External"/><Relationship Id="rId45" Type="http://schemas.openxmlformats.org/officeDocument/2006/relationships/hyperlink" Target="https://likumi.lv/ta/id/89539" TargetMode="External"/><Relationship Id="rId53" Type="http://schemas.openxmlformats.org/officeDocument/2006/relationships/hyperlink" Target="https://likumi.lv/ta/id/89539" TargetMode="External"/><Relationship Id="rId58" Type="http://schemas.openxmlformats.org/officeDocument/2006/relationships/hyperlink" Target="https://likumi.lv/ta/id/89539" TargetMode="External"/><Relationship Id="rId66" Type="http://schemas.openxmlformats.org/officeDocument/2006/relationships/hyperlink" Target="https://likumi.lv/ta/id/89539" TargetMode="External"/><Relationship Id="rId5" Type="http://schemas.openxmlformats.org/officeDocument/2006/relationships/hyperlink" Target="https://likumi.lv/ta/id/89539" TargetMode="External"/><Relationship Id="rId61" Type="http://schemas.openxmlformats.org/officeDocument/2006/relationships/hyperlink" Target="https://likumi.lv/ta/id/89539" TargetMode="External"/><Relationship Id="rId19" Type="http://schemas.openxmlformats.org/officeDocument/2006/relationships/hyperlink" Target="https://likumi.lv/ta/id/89539" TargetMode="External"/><Relationship Id="rId14" Type="http://schemas.openxmlformats.org/officeDocument/2006/relationships/hyperlink" Target="https://likumi.lv/ta/id/89539" TargetMode="External"/><Relationship Id="rId22" Type="http://schemas.openxmlformats.org/officeDocument/2006/relationships/hyperlink" Target="https://likumi.lv/ta/id/89539" TargetMode="External"/><Relationship Id="rId27" Type="http://schemas.openxmlformats.org/officeDocument/2006/relationships/hyperlink" Target="https://likumi.lv/ta/id/89539" TargetMode="External"/><Relationship Id="rId30" Type="http://schemas.openxmlformats.org/officeDocument/2006/relationships/hyperlink" Target="https://likumi.lv/ta/id/89539" TargetMode="External"/><Relationship Id="rId35" Type="http://schemas.openxmlformats.org/officeDocument/2006/relationships/hyperlink" Target="https://likumi.lv/ta/id/89539" TargetMode="External"/><Relationship Id="rId43" Type="http://schemas.openxmlformats.org/officeDocument/2006/relationships/hyperlink" Target="https://likumi.lv/ta/id/89539" TargetMode="External"/><Relationship Id="rId48" Type="http://schemas.openxmlformats.org/officeDocument/2006/relationships/hyperlink" Target="https://likumi.lv/ta/id/89539" TargetMode="External"/><Relationship Id="rId56" Type="http://schemas.openxmlformats.org/officeDocument/2006/relationships/hyperlink" Target="https://likumi.lv/ta/id/89539" TargetMode="External"/><Relationship Id="rId64" Type="http://schemas.openxmlformats.org/officeDocument/2006/relationships/hyperlink" Target="https://likumi.lv/ta/id/89539" TargetMode="External"/><Relationship Id="rId69" Type="http://schemas.openxmlformats.org/officeDocument/2006/relationships/hyperlink" Target="https://likumi.lv/ta/id/89539" TargetMode="External"/><Relationship Id="rId8" Type="http://schemas.openxmlformats.org/officeDocument/2006/relationships/hyperlink" Target="https://likumi.lv/ta/id/89539" TargetMode="External"/><Relationship Id="rId51" Type="http://schemas.openxmlformats.org/officeDocument/2006/relationships/hyperlink" Target="https://likumi.lv/ta/id/89539" TargetMode="External"/><Relationship Id="rId3" Type="http://schemas.openxmlformats.org/officeDocument/2006/relationships/webSettings" Target="webSettings.xml"/><Relationship Id="rId12" Type="http://schemas.openxmlformats.org/officeDocument/2006/relationships/hyperlink" Target="https://likumi.lv/ta/id/89539" TargetMode="External"/><Relationship Id="rId17" Type="http://schemas.openxmlformats.org/officeDocument/2006/relationships/hyperlink" Target="https://likumi.lv/ta/id/89539" TargetMode="External"/><Relationship Id="rId25" Type="http://schemas.openxmlformats.org/officeDocument/2006/relationships/hyperlink" Target="https://likumi.lv/ta/id/89539" TargetMode="External"/><Relationship Id="rId33" Type="http://schemas.openxmlformats.org/officeDocument/2006/relationships/hyperlink" Target="https://likumi.lv/ta/id/89539" TargetMode="External"/><Relationship Id="rId38" Type="http://schemas.openxmlformats.org/officeDocument/2006/relationships/hyperlink" Target="https://likumi.lv/ta/id/89539" TargetMode="External"/><Relationship Id="rId46" Type="http://schemas.openxmlformats.org/officeDocument/2006/relationships/hyperlink" Target="https://likumi.lv/ta/id/89539" TargetMode="External"/><Relationship Id="rId59" Type="http://schemas.openxmlformats.org/officeDocument/2006/relationships/hyperlink" Target="https://likumi.lv/ta/id/89539" TargetMode="External"/><Relationship Id="rId67" Type="http://schemas.openxmlformats.org/officeDocument/2006/relationships/hyperlink" Target="https://likumi.lv/ta/id/89539" TargetMode="External"/><Relationship Id="rId20" Type="http://schemas.openxmlformats.org/officeDocument/2006/relationships/hyperlink" Target="https://likumi.lv/ta/id/89539" TargetMode="External"/><Relationship Id="rId41" Type="http://schemas.openxmlformats.org/officeDocument/2006/relationships/hyperlink" Target="https://likumi.lv/ta/id/89539" TargetMode="External"/><Relationship Id="rId54" Type="http://schemas.openxmlformats.org/officeDocument/2006/relationships/hyperlink" Target="https://likumi.lv/ta/id/89539" TargetMode="External"/><Relationship Id="rId62" Type="http://schemas.openxmlformats.org/officeDocument/2006/relationships/hyperlink" Target="https://likumi.lv/ta/id/89539"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kumi.lv/ta/id/89539" TargetMode="External"/><Relationship Id="rId15" Type="http://schemas.openxmlformats.org/officeDocument/2006/relationships/hyperlink" Target="https://likumi.lv/ta/id/89539" TargetMode="External"/><Relationship Id="rId23" Type="http://schemas.openxmlformats.org/officeDocument/2006/relationships/hyperlink" Target="https://likumi.lv/ta/id/89539" TargetMode="External"/><Relationship Id="rId28" Type="http://schemas.openxmlformats.org/officeDocument/2006/relationships/hyperlink" Target="https://likumi.lv/ta/id/89539" TargetMode="External"/><Relationship Id="rId36" Type="http://schemas.openxmlformats.org/officeDocument/2006/relationships/hyperlink" Target="https://likumi.lv/ta/id/89539" TargetMode="External"/><Relationship Id="rId49" Type="http://schemas.openxmlformats.org/officeDocument/2006/relationships/hyperlink" Target="https://likumi.lv/ta/id/89539" TargetMode="External"/><Relationship Id="rId57" Type="http://schemas.openxmlformats.org/officeDocument/2006/relationships/hyperlink" Target="https://likumi.lv/ta/id/89539" TargetMode="External"/><Relationship Id="rId10" Type="http://schemas.openxmlformats.org/officeDocument/2006/relationships/hyperlink" Target="https://likumi.lv/ta/id/89539" TargetMode="External"/><Relationship Id="rId31" Type="http://schemas.openxmlformats.org/officeDocument/2006/relationships/hyperlink" Target="https://likumi.lv/ta/id/89539" TargetMode="External"/><Relationship Id="rId44" Type="http://schemas.openxmlformats.org/officeDocument/2006/relationships/hyperlink" Target="https://likumi.lv/ta/id/89539" TargetMode="External"/><Relationship Id="rId52" Type="http://schemas.openxmlformats.org/officeDocument/2006/relationships/hyperlink" Target="https://likumi.lv/ta/id/89539" TargetMode="External"/><Relationship Id="rId60" Type="http://schemas.openxmlformats.org/officeDocument/2006/relationships/hyperlink" Target="https://likumi.lv/ta/id/89539" TargetMode="External"/><Relationship Id="rId65" Type="http://schemas.openxmlformats.org/officeDocument/2006/relationships/hyperlink" Target="https://likumi.lv/ta/id/89539" TargetMode="External"/><Relationship Id="rId4" Type="http://schemas.openxmlformats.org/officeDocument/2006/relationships/hyperlink" Target="https://likumi.lv/ta/id/89539" TargetMode="External"/><Relationship Id="rId9" Type="http://schemas.openxmlformats.org/officeDocument/2006/relationships/hyperlink" Target="https://likumi.lv/ta/id/89539" TargetMode="External"/><Relationship Id="rId13" Type="http://schemas.openxmlformats.org/officeDocument/2006/relationships/hyperlink" Target="https://likumi.lv/ta/id/89539" TargetMode="External"/><Relationship Id="rId18" Type="http://schemas.openxmlformats.org/officeDocument/2006/relationships/hyperlink" Target="https://likumi.lv/ta/id/89539" TargetMode="External"/><Relationship Id="rId39" Type="http://schemas.openxmlformats.org/officeDocument/2006/relationships/hyperlink" Target="https://likumi.lv/ta/id/89539" TargetMode="External"/><Relationship Id="rId34" Type="http://schemas.openxmlformats.org/officeDocument/2006/relationships/hyperlink" Target="https://likumi.lv/ta/id/89539" TargetMode="External"/><Relationship Id="rId50" Type="http://schemas.openxmlformats.org/officeDocument/2006/relationships/hyperlink" Target="https://likumi.lv/ta/id/89539" TargetMode="External"/><Relationship Id="rId55" Type="http://schemas.openxmlformats.org/officeDocument/2006/relationships/hyperlink" Target="https://likumi.lv/ta/id/89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13640</Words>
  <Characters>77753</Characters>
  <Application>Microsoft Office Word</Application>
  <DocSecurity>0</DocSecurity>
  <Lines>647</Lines>
  <Paragraphs>182</Paragraphs>
  <ScaleCrop>false</ScaleCrop>
  <Company/>
  <LinksUpToDate>false</LinksUpToDate>
  <CharactersWithSpaces>91211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2022-03-21T17:54:00Z</dcterms:created>
  <dcterms:modified xsi:type="dcterms:W3CDTF">2022-03-21T17:54:00Z</dcterms:modified>
</cp:coreProperties>
</file>