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33DB" w14:textId="77777777" w:rsidR="003F754D" w:rsidRPr="003F754D" w:rsidRDefault="003F754D" w:rsidP="003F754D">
      <w:pPr>
        <w:shd w:val="clear" w:color="auto" w:fill="FFFFFF"/>
        <w:jc w:val="center"/>
        <w:rPr>
          <w:rFonts w:ascii="Arial" w:eastAsia="Times New Roman" w:hAnsi="Arial" w:cs="Arial"/>
          <w:b/>
          <w:bCs/>
          <w:color w:val="414142"/>
          <w:sz w:val="35"/>
          <w:szCs w:val="35"/>
          <w:lang w:eastAsia="en-GB"/>
        </w:rPr>
      </w:pPr>
      <w:r w:rsidRPr="003F754D">
        <w:rPr>
          <w:rFonts w:ascii="Arial" w:eastAsia="Times New Roman" w:hAnsi="Arial" w:cs="Arial"/>
          <w:b/>
          <w:bCs/>
          <w:color w:val="414142"/>
          <w:sz w:val="35"/>
          <w:szCs w:val="35"/>
          <w:lang w:eastAsia="en-GB"/>
        </w:rPr>
        <w:t>Par Latvijas Republikas valdības un Korejas Republikas valdības konvenciju par nodokļu dubultās uzlikšanas un nodokļu nemaksāšanas novēršanu attiecībā uz ienākuma nodokļiem</w:t>
      </w:r>
    </w:p>
    <w:p w14:paraId="6BFD1540" w14:textId="77777777" w:rsidR="003F754D" w:rsidRPr="003F754D" w:rsidRDefault="003F754D" w:rsidP="003F754D">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261587"/>
      <w:bookmarkEnd w:id="0"/>
      <w:bookmarkEnd w:id="1"/>
      <w:r w:rsidRPr="003F754D">
        <w:rPr>
          <w:rFonts w:ascii="Arial" w:eastAsia="Times New Roman" w:hAnsi="Arial" w:cs="Arial"/>
          <w:b/>
          <w:bCs/>
          <w:color w:val="414142"/>
          <w:sz w:val="20"/>
          <w:szCs w:val="20"/>
          <w:lang w:eastAsia="en-GB"/>
        </w:rPr>
        <w:t>1.pants.</w:t>
      </w:r>
      <w:r w:rsidRPr="003F754D">
        <w:rPr>
          <w:rFonts w:ascii="Arial" w:eastAsia="Times New Roman" w:hAnsi="Arial" w:cs="Arial"/>
          <w:color w:val="414142"/>
          <w:sz w:val="20"/>
          <w:szCs w:val="20"/>
          <w:lang w:eastAsia="en-GB"/>
        </w:rPr>
        <w:t> 2008.gada 15.jūnijā Džedžu parakstītā Latvijas Republikas valdības un Korejas Republikas valdības konvencija par nodokļu dubultās uzlikšanas un nodokļu nemaksāšanas novēršanu attiecībā uz ienākuma nodokļiem (turpmāk — Konvencija) un tās 2008.gada 15.jūnijā Džedžu parakstītais protokols (turpmāk — Protokols) ar šo likumu tiek pieņemti un apstiprināti.</w:t>
      </w:r>
    </w:p>
    <w:p w14:paraId="67251708" w14:textId="77777777" w:rsidR="003F754D" w:rsidRPr="003F754D" w:rsidRDefault="003F754D" w:rsidP="003F754D">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261589"/>
      <w:bookmarkEnd w:id="2"/>
      <w:bookmarkEnd w:id="3"/>
      <w:r w:rsidRPr="003F754D">
        <w:rPr>
          <w:rFonts w:ascii="Arial" w:eastAsia="Times New Roman" w:hAnsi="Arial" w:cs="Arial"/>
          <w:b/>
          <w:bCs/>
          <w:color w:val="414142"/>
          <w:sz w:val="20"/>
          <w:szCs w:val="20"/>
          <w:lang w:eastAsia="en-GB"/>
        </w:rPr>
        <w:t>2.pants.</w:t>
      </w:r>
      <w:r w:rsidRPr="003F754D">
        <w:rPr>
          <w:rFonts w:ascii="Arial" w:eastAsia="Times New Roman" w:hAnsi="Arial" w:cs="Arial"/>
          <w:color w:val="414142"/>
          <w:sz w:val="20"/>
          <w:szCs w:val="20"/>
          <w:lang w:eastAsia="en-GB"/>
        </w:rPr>
        <w:t> Konvencijā un Protokolā paredzēto saistību izpildi koordinē Finanšu ministrija.</w:t>
      </w:r>
    </w:p>
    <w:p w14:paraId="14F18592" w14:textId="77777777" w:rsidR="003F754D" w:rsidRPr="003F754D" w:rsidRDefault="003F754D" w:rsidP="003F754D">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261590"/>
      <w:bookmarkEnd w:id="4"/>
      <w:bookmarkEnd w:id="5"/>
      <w:r w:rsidRPr="003F754D">
        <w:rPr>
          <w:rFonts w:ascii="Arial" w:eastAsia="Times New Roman" w:hAnsi="Arial" w:cs="Arial"/>
          <w:b/>
          <w:bCs/>
          <w:color w:val="414142"/>
          <w:sz w:val="20"/>
          <w:szCs w:val="20"/>
          <w:lang w:eastAsia="en-GB"/>
        </w:rPr>
        <w:t>3.pants.</w:t>
      </w:r>
      <w:r w:rsidRPr="003F754D">
        <w:rPr>
          <w:rFonts w:ascii="Arial" w:eastAsia="Times New Roman" w:hAnsi="Arial" w:cs="Arial"/>
          <w:color w:val="414142"/>
          <w:sz w:val="20"/>
          <w:szCs w:val="20"/>
          <w:lang w:eastAsia="en-GB"/>
        </w:rPr>
        <w:t> Konvencija un Protokols stājas spēkā Konvencijas </w:t>
      </w:r>
      <w:hyperlink r:id="rId4" w:anchor="p28" w:history="1">
        <w:r w:rsidRPr="003F754D">
          <w:rPr>
            <w:rFonts w:ascii="Arial" w:eastAsia="Times New Roman" w:hAnsi="Arial" w:cs="Arial"/>
            <w:color w:val="16497B"/>
            <w:sz w:val="20"/>
            <w:szCs w:val="20"/>
            <w:lang w:eastAsia="en-GB"/>
          </w:rPr>
          <w:t>28.pantā</w:t>
        </w:r>
      </w:hyperlink>
      <w:r w:rsidRPr="003F754D">
        <w:rPr>
          <w:rFonts w:ascii="Arial" w:eastAsia="Times New Roman" w:hAnsi="Arial" w:cs="Arial"/>
          <w:color w:val="414142"/>
          <w:sz w:val="20"/>
          <w:szCs w:val="20"/>
          <w:lang w:eastAsia="en-GB"/>
        </w:rPr>
        <w:t> noteiktajā laikā un kārtībā, un Ārlietu ministrija par to paziņo laikrakstā “Latvijas Vēstnesis”.</w:t>
      </w:r>
    </w:p>
    <w:p w14:paraId="109DE897" w14:textId="77777777" w:rsidR="003F754D" w:rsidRPr="003F754D" w:rsidRDefault="003F754D" w:rsidP="003F754D">
      <w:pPr>
        <w:shd w:val="clear" w:color="auto" w:fill="FFFFFF"/>
        <w:spacing w:line="293" w:lineRule="atLeast"/>
        <w:ind w:firstLine="300"/>
        <w:jc w:val="both"/>
        <w:rPr>
          <w:rFonts w:ascii="Arial" w:eastAsia="Times New Roman" w:hAnsi="Arial" w:cs="Arial"/>
          <w:color w:val="414142"/>
          <w:sz w:val="20"/>
          <w:szCs w:val="20"/>
          <w:lang w:eastAsia="en-GB"/>
        </w:rPr>
      </w:pPr>
      <w:bookmarkStart w:id="6" w:name="p4"/>
      <w:bookmarkStart w:id="7" w:name="p-261591"/>
      <w:bookmarkEnd w:id="6"/>
      <w:bookmarkEnd w:id="7"/>
      <w:r w:rsidRPr="003F754D">
        <w:rPr>
          <w:rFonts w:ascii="Arial" w:eastAsia="Times New Roman" w:hAnsi="Arial" w:cs="Arial"/>
          <w:b/>
          <w:bCs/>
          <w:color w:val="414142"/>
          <w:sz w:val="20"/>
          <w:szCs w:val="20"/>
          <w:lang w:eastAsia="en-GB"/>
        </w:rPr>
        <w:t>4.pants.</w:t>
      </w:r>
      <w:r w:rsidRPr="003F754D">
        <w:rPr>
          <w:rFonts w:ascii="Arial" w:eastAsia="Times New Roman" w:hAnsi="Arial" w:cs="Arial"/>
          <w:color w:val="414142"/>
          <w:sz w:val="20"/>
          <w:szCs w:val="20"/>
          <w:lang w:eastAsia="en-GB"/>
        </w:rPr>
        <w:t> Likums stājas spēkā nākamajā dienā pēc tā izsludināšanas. Līdz ar likumu izsludināma Konvencija un Protokols latviešu un angļu valodā.</w:t>
      </w:r>
    </w:p>
    <w:p w14:paraId="14F0A553" w14:textId="77777777" w:rsidR="003F754D" w:rsidRPr="003F754D" w:rsidRDefault="003F754D" w:rsidP="003F754D">
      <w:pPr>
        <w:shd w:val="clear" w:color="auto" w:fill="FFFFFF"/>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Likums Saeimā pieņemts 2008.gada 18.decembrī.</w:t>
      </w:r>
    </w:p>
    <w:p w14:paraId="6F032B07" w14:textId="77777777" w:rsidR="003F754D" w:rsidRPr="003F754D" w:rsidRDefault="003F754D" w:rsidP="003F754D">
      <w:pPr>
        <w:shd w:val="clear" w:color="auto" w:fill="FFFFFF"/>
        <w:jc w:val="right"/>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Valsts prezidents V.Zatlers</w:t>
      </w:r>
    </w:p>
    <w:p w14:paraId="6796AF7D" w14:textId="77777777" w:rsidR="003F754D" w:rsidRPr="003F754D" w:rsidRDefault="003F754D" w:rsidP="003F754D">
      <w:pPr>
        <w:shd w:val="clear" w:color="auto" w:fill="FFFFFF"/>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Rīgā 2008.gada 30.decembrī</w:t>
      </w:r>
    </w:p>
    <w:p w14:paraId="1AD749AB" w14:textId="77777777" w:rsidR="003F754D" w:rsidRPr="003F754D" w:rsidRDefault="003F754D" w:rsidP="003F754D">
      <w:pPr>
        <w:shd w:val="clear" w:color="auto" w:fill="FFFFFF"/>
        <w:jc w:val="center"/>
        <w:rPr>
          <w:rFonts w:ascii="Arial" w:eastAsia="Times New Roman" w:hAnsi="Arial" w:cs="Arial"/>
          <w:b/>
          <w:bCs/>
          <w:color w:val="414142"/>
          <w:sz w:val="27"/>
          <w:szCs w:val="27"/>
          <w:lang w:eastAsia="en-GB"/>
        </w:rPr>
      </w:pPr>
      <w:bookmarkStart w:id="8" w:name="piel-261596"/>
      <w:bookmarkStart w:id="9" w:name="261597"/>
      <w:bookmarkStart w:id="10" w:name="n-261597"/>
      <w:bookmarkEnd w:id="8"/>
      <w:bookmarkEnd w:id="9"/>
      <w:bookmarkEnd w:id="10"/>
      <w:r w:rsidRPr="003F754D">
        <w:rPr>
          <w:rFonts w:ascii="Arial" w:eastAsia="Times New Roman" w:hAnsi="Arial" w:cs="Arial"/>
          <w:b/>
          <w:bCs/>
          <w:color w:val="414142"/>
          <w:sz w:val="27"/>
          <w:szCs w:val="27"/>
          <w:lang w:eastAsia="en-GB"/>
        </w:rPr>
        <w:t>LATVIJAS REPUBLIKAS VALDĪBAS UN KOREJAS REPUBLIKAS VALDĪBAS KONVENCIJA PAR NODOKĻU DUBULTĀS UZLIKŠANAS UN NODOKĻU NEMAKSĀŠANAS NOVĒRŠANU ATTIECĪBĀ UZ IENĀKUMA NODOKĻIEM</w:t>
      </w:r>
    </w:p>
    <w:p w14:paraId="5031F73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Latvijas Republikas valdība un Korejas Republikas valdība,</w:t>
      </w:r>
    </w:p>
    <w:p w14:paraId="27E6E25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apliecinādamas vēlēšanos noslēgt Konvenciju par nodokļu dubultās uzlikšanas un nodokļu nemaksāšanas novēršanu attiecībā uz ienākuma nodokļiem,</w:t>
      </w:r>
    </w:p>
    <w:p w14:paraId="5F86BF4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vienojas par tālāk minēto:</w:t>
      </w:r>
    </w:p>
    <w:p w14:paraId="4F652185"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history="1">
        <w:r w:rsidRPr="003F754D">
          <w:rPr>
            <w:rFonts w:ascii="Arial" w:eastAsia="Times New Roman" w:hAnsi="Arial" w:cs="Arial"/>
            <w:b/>
            <w:bCs/>
            <w:color w:val="16497B"/>
            <w:sz w:val="20"/>
            <w:szCs w:val="20"/>
            <w:lang w:eastAsia="en-GB"/>
          </w:rPr>
          <w:t>1.pants</w:t>
        </w:r>
      </w:hyperlink>
      <w:r w:rsidRPr="003F754D">
        <w:rPr>
          <w:rFonts w:ascii="Arial" w:eastAsia="Times New Roman" w:hAnsi="Arial" w:cs="Arial"/>
          <w:b/>
          <w:bCs/>
          <w:color w:val="414142"/>
          <w:sz w:val="20"/>
          <w:szCs w:val="20"/>
          <w:lang w:eastAsia="en-GB"/>
        </w:rPr>
        <w:br/>
        <w:t>PERSONAS, UZ KURĀM ATTIECAS KONVENCIJA</w:t>
      </w:r>
    </w:p>
    <w:p w14:paraId="75C3C88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Šī Konvencija attiecas uz personām, kas ir vienas Līgumslēdzējas Valsts vai abu Līgumslēdzēju Valstu rezidenti.</w:t>
      </w:r>
    </w:p>
    <w:p w14:paraId="72F0BB61"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history="1">
        <w:r w:rsidRPr="003F754D">
          <w:rPr>
            <w:rFonts w:ascii="Arial" w:eastAsia="Times New Roman" w:hAnsi="Arial" w:cs="Arial"/>
            <w:b/>
            <w:bCs/>
            <w:color w:val="16497B"/>
            <w:sz w:val="20"/>
            <w:szCs w:val="20"/>
            <w:lang w:eastAsia="en-GB"/>
          </w:rPr>
          <w:t>2.pants</w:t>
        </w:r>
      </w:hyperlink>
      <w:r w:rsidRPr="003F754D">
        <w:rPr>
          <w:rFonts w:ascii="Arial" w:eastAsia="Times New Roman" w:hAnsi="Arial" w:cs="Arial"/>
          <w:b/>
          <w:bCs/>
          <w:color w:val="414142"/>
          <w:sz w:val="20"/>
          <w:szCs w:val="20"/>
          <w:lang w:eastAsia="en-GB"/>
        </w:rPr>
        <w:br/>
        <w:t>NODOKĻI, UZ KURIEM ATTIECAS KONVENCIJA</w:t>
      </w:r>
    </w:p>
    <w:p w14:paraId="18517E7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Šī Konvencija attiecas uz ienākuma nodokļiem, ko iekasē Līgumslēdzējas Valsts vai arī tās politiski administratīvo vienību vai pašvaldību labā neatkarīgi no šo nodokļu iekasēšanas veida.</w:t>
      </w:r>
    </w:p>
    <w:p w14:paraId="096C4E7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Par ienākuma nodokļiem uzskata visus nodokļus, ko uzliek kopējam ienākumam vai ienākuma daļai, tajā skaitā nodokļi, ko uzliek kapitāla pieaugumam no kustamā vai nekustamā īpašuma atsavināšanas, kā arī nodokļi uz kapitāla vērtības pieaugumu.</w:t>
      </w:r>
    </w:p>
    <w:p w14:paraId="1B0A81B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Esošie nodokļi, uz kuriem attiecas šī Konvencija, konkrēti ir:</w:t>
      </w:r>
    </w:p>
    <w:p w14:paraId="7D1F57E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a) Korejā:</w:t>
      </w:r>
    </w:p>
    <w:p w14:paraId="367CB7A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ienākuma nodoklis;</w:t>
      </w:r>
    </w:p>
    <w:p w14:paraId="699F318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uzņēmumu nodoklis;</w:t>
      </w:r>
    </w:p>
    <w:p w14:paraId="1B3AEA8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(iii) īpašais nodoklis lauku attīstībai; un</w:t>
      </w:r>
    </w:p>
    <w:p w14:paraId="3E44B7A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(iv) iedzīvotāju nodoklis;</w:t>
      </w:r>
    </w:p>
    <w:p w14:paraId="6D47583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(turpmāk – Korejas nodokļi);</w:t>
      </w:r>
    </w:p>
    <w:p w14:paraId="651107A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Latvijā:</w:t>
      </w:r>
    </w:p>
    <w:p w14:paraId="5960913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uzņēmumu ienākuma nodoklis; un</w:t>
      </w:r>
    </w:p>
    <w:p w14:paraId="68B030F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iedzīvotāju ienākuma nodoklis;</w:t>
      </w:r>
    </w:p>
    <w:p w14:paraId="4A52635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(turpmāk – Latvijas nodokļi).</w:t>
      </w:r>
    </w:p>
    <w:p w14:paraId="55B9FFF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Šo Konvenciju piemēro arī jebkuriem identiskiem vai pēc būtības līdzīgiem nodokļiem, kas tiks ieviesti pēc šīs Konvencijas parakstīšanas datuma, lai papildinātu vai aizstātu esošos nodokļus. Abu Līgumslēdzēju Valstu kompetentās iestādes savstarpēji informē viena otru par visiem nozīmīgiem grozījumiem šo valstu attiecīgajos nodokļu normatīvajos aktos, saprātīgā laika posmā pēc tam, kad ir tikuši izdarīti šādi grozījumi.</w:t>
      </w:r>
    </w:p>
    <w:p w14:paraId="5B9E384B"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3" w:history="1">
        <w:r w:rsidRPr="003F754D">
          <w:rPr>
            <w:rFonts w:ascii="Arial" w:eastAsia="Times New Roman" w:hAnsi="Arial" w:cs="Arial"/>
            <w:b/>
            <w:bCs/>
            <w:color w:val="16497B"/>
            <w:sz w:val="20"/>
            <w:szCs w:val="20"/>
            <w:lang w:eastAsia="en-GB"/>
          </w:rPr>
          <w:t>3.pants</w:t>
        </w:r>
      </w:hyperlink>
      <w:r w:rsidRPr="003F754D">
        <w:rPr>
          <w:rFonts w:ascii="Arial" w:eastAsia="Times New Roman" w:hAnsi="Arial" w:cs="Arial"/>
          <w:b/>
          <w:bCs/>
          <w:color w:val="414142"/>
          <w:sz w:val="20"/>
          <w:szCs w:val="20"/>
          <w:lang w:eastAsia="en-GB"/>
        </w:rPr>
        <w:br/>
        <w:t>VISPĀRĪGĀS DEFINĪCIJAS</w:t>
      </w:r>
    </w:p>
    <w:p w14:paraId="5FE2759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Ja no konteksta neizriet citādi, šajā Konvencijā:</w:t>
      </w:r>
    </w:p>
    <w:p w14:paraId="0DC6856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termins “Koreja” nozīmē Korejas Republiku, un, lietots ģeogrāfiskā nozīmē, tas apzīmē Korejas Republikas teritoriju, tajā skaitā teritoriālo jūru un jebkuru citu Korejas Republikas teritoriālajai jūrai pieguļošu teritoriju, kā teritoriju, kurā var tikt īstenotas Korejas Republikas suverēnās tiesības vai jurisdikcija attiecībā uz ūdeņiem, jūras un zemes dzīlēm un tur esošajiem dabas resursiem;</w:t>
      </w:r>
    </w:p>
    <w:p w14:paraId="13F8FFA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5273D8A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termini ”Līgumslēdzēja Valsts” un “otra Līgumslēdzēja Valsts” atkarībā no konteksta nozīmē Latviju vai Koreju;</w:t>
      </w:r>
    </w:p>
    <w:p w14:paraId="414C0AC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 termins “nodoklis” atkarībā no konteksta nozīmē Latvijas nodokli vai Korejas nodokli;</w:t>
      </w:r>
    </w:p>
    <w:p w14:paraId="1D45B13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e) termins “persona” nozīmē fizisko personu, sabiedrību un jebkuru citu personu apvienību;</w:t>
      </w:r>
    </w:p>
    <w:p w14:paraId="15AD0ED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f) termins “sabiedrība” nozīmē jebkuru korporatīvu apvienību vai jebkuru vienību, kas nodokļu uzlikšanas nolūkā tiek uzskatīta par korporatīvu apvienību;</w:t>
      </w:r>
    </w:p>
    <w:p w14:paraId="2B1ED88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g) termini “Līgumslēdzējas Valsts uzņēmums” un “otras Līgumslēdzējas Valsts uzņēmums” attiecīgi nozīmē uzņēmumu, ko vada Līgumslēdzējas Valsts rezidents, un uzņēmumu, ko vada otras Līgumslēdzējas Valsts rezidents;</w:t>
      </w:r>
    </w:p>
    <w:p w14:paraId="596549A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h) termins “starptautiskā satiksme” nozīmē jebkurus pārvadājumus ar jūras vai gaisa transportlīdzekļiem, ko veic Līgumslēdzējas Valsts uzņēmums, izņemot tos gadījumus, kad jūras vai gaisa transportlīdzekļi pārvietojas vienīgi otras Līgumslēdzējas Valsts iekšienē;</w:t>
      </w:r>
    </w:p>
    <w:p w14:paraId="1DC81FC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termins “kompetentā iestāde” nozīmē:</w:t>
      </w:r>
    </w:p>
    <w:p w14:paraId="2177FC6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Korejā – finanšu un ekonomikas ministru vai tā pilnvarotu pārstāvi;</w:t>
      </w:r>
    </w:p>
    <w:p w14:paraId="131A862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Latvijā – Finanšu ministriju vai tās pilnvarotu pārstāvi;</w:t>
      </w:r>
    </w:p>
    <w:p w14:paraId="7B989F3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j) termins “valsts piederīgais” nozīmē:</w:t>
      </w:r>
    </w:p>
    <w:p w14:paraId="2920EB2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ikvienu fizisku personu, kurai ir Līgumslēdzējas Valsts pilsonība;</w:t>
      </w:r>
    </w:p>
    <w:p w14:paraId="6EEA1FD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ikvienu juridisku personu, personālsabiedrību vai asociāciju, kuras statuss kā tāds izriet no spēkā esošajiem Līgumslēdzējas Valsts normatīvajiem aktiem.</w:t>
      </w:r>
    </w:p>
    <w:p w14:paraId="26D471C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Līgumslēdzējām Valstīm jebkurā laikā piemērojot šo Konvenciju, visiem tajā nedefinētajiem terminiem ir tāda nozīme, kādā tie attiecīgās Līgumslēdzējas Valsts normatīvajos aktos konkrētajā laikā lietoti attiecībā uz nodokļiem, uz kuriem attiecas Konvencija, ja vien no konteksta nav izsecināms citādi, turklāt šīs valsts attiecīgajos nodokļu normatīvajos aktos paredzētā nozīme prevalē pār citos šīs valsts normatīvajos aktos paredzēto nozīmi.</w:t>
      </w:r>
    </w:p>
    <w:p w14:paraId="3F1E47CC"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8" w:anchor="p4" w:history="1">
        <w:r w:rsidRPr="003F754D">
          <w:rPr>
            <w:rFonts w:ascii="Arial" w:eastAsia="Times New Roman" w:hAnsi="Arial" w:cs="Arial"/>
            <w:b/>
            <w:bCs/>
            <w:color w:val="16497B"/>
            <w:sz w:val="20"/>
            <w:szCs w:val="20"/>
            <w:lang w:eastAsia="en-GB"/>
          </w:rPr>
          <w:t>4.pants</w:t>
        </w:r>
      </w:hyperlink>
      <w:r w:rsidRPr="003F754D">
        <w:rPr>
          <w:rFonts w:ascii="Arial" w:eastAsia="Times New Roman" w:hAnsi="Arial" w:cs="Arial"/>
          <w:b/>
          <w:bCs/>
          <w:color w:val="414142"/>
          <w:sz w:val="20"/>
          <w:szCs w:val="20"/>
          <w:lang w:eastAsia="en-GB"/>
        </w:rPr>
        <w:br/>
        <w:t>REZIDENTS</w:t>
      </w:r>
    </w:p>
    <w:p w14:paraId="07B528C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Šajā Konvencijā termins “Līgumslēdzējas Valsts rezidents” nozīmē jebkuru personu, kurai saskaņā ar šīs valsts normatīvajiem aktiem uzliek nodokļus, pamatojoties uz tās pastāvīgo dzīvesvietu, rezidenci, galvenā vai vadošā uzņēmuma atrašanās vietu, vadības atrašanās vietu, inkorporācijas (reģistrācijas) vietu, vai jebkuru citu līdzīgu kritēriju, un ietver arī attiecīgo valsti un jebkuru tās politiski administratīvo vienību vai pašvaldību. Tomēr šis termins neietver tās personas, kurām šajā valstī nodokļi tiek uzlikti tikai attiecībā uz to ienākumiem no šajā valstī esošajiem peļņas avotiem.</w:t>
      </w:r>
    </w:p>
    <w:p w14:paraId="4BEA926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Ja saskaņā ar </w:t>
      </w:r>
      <w:hyperlink r:id="rId9" w:anchor="n1" w:history="1">
        <w:r w:rsidRPr="003F754D">
          <w:rPr>
            <w:rFonts w:ascii="Arial" w:eastAsia="Times New Roman" w:hAnsi="Arial" w:cs="Arial"/>
            <w:color w:val="16497B"/>
            <w:sz w:val="20"/>
            <w:szCs w:val="20"/>
            <w:lang w:eastAsia="en-GB"/>
          </w:rPr>
          <w:t>1.daļas</w:t>
        </w:r>
      </w:hyperlink>
      <w:r w:rsidRPr="003F754D">
        <w:rPr>
          <w:rFonts w:ascii="Arial" w:eastAsia="Times New Roman" w:hAnsi="Arial" w:cs="Arial"/>
          <w:color w:val="414142"/>
          <w:sz w:val="20"/>
          <w:szCs w:val="20"/>
          <w:lang w:eastAsia="en-GB"/>
        </w:rPr>
        <w:t> noteikumiem fiziskā persona ir abu Līgumslēdzēju Valstu rezidents, tās statuss nosakāms šādi:</w:t>
      </w:r>
    </w:p>
    <w:p w14:paraId="00FEEB5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4E96F00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b) ja nav iespējams noteikt valsti, kurā šai personai ir vitālo interešu centrs, vai arī tai nav pastāvīgas dzīvesvietas nevienā no abām valstīm, šī persona tiks uzskatīta tikai par tās valsts rezidentu, kas ir tās ierastā mītnes zeme;</w:t>
      </w:r>
    </w:p>
    <w:p w14:paraId="0F82EF5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valsts piederīgais ir šī persona;</w:t>
      </w:r>
    </w:p>
    <w:p w14:paraId="2D24EE1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 ja šī persona ir abu valstu piederīgais vai nav nevienas šīs valsts piederīgais, Līgumslēdzēju Valstu kompetentās iestādes izšķir šo jautājumu, savstarpēji vienojoties.</w:t>
      </w:r>
    </w:p>
    <w:p w14:paraId="7CCFC4F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Ja saskaņā ar šī panta 1.daļas noteikumiem persona, kas nav fiziska persona, ir abu Līgumslēdzēju Valstu rezidents, Līgumslēdzēju Valstu kompetentās iestādes cenšas atrisināt šo jautājumu savstarpējas vienošanās ceļā, ņemot vērā minētās personas faktiskās vadības atrašanās vietu, galvenā jeb vadošā uzņēmuma atrašanās vietu, inkorporācijas (reģistrācijas) vietu vai jebkurus citus svarīgus faktorus.</w:t>
      </w:r>
    </w:p>
    <w:p w14:paraId="49C54B25"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0" w:anchor="p5" w:history="1">
        <w:r w:rsidRPr="003F754D">
          <w:rPr>
            <w:rFonts w:ascii="Arial" w:eastAsia="Times New Roman" w:hAnsi="Arial" w:cs="Arial"/>
            <w:b/>
            <w:bCs/>
            <w:color w:val="16497B"/>
            <w:sz w:val="20"/>
            <w:szCs w:val="20"/>
            <w:lang w:eastAsia="en-GB"/>
          </w:rPr>
          <w:t>5.pants</w:t>
        </w:r>
      </w:hyperlink>
      <w:r w:rsidRPr="003F754D">
        <w:rPr>
          <w:rFonts w:ascii="Arial" w:eastAsia="Times New Roman" w:hAnsi="Arial" w:cs="Arial"/>
          <w:b/>
          <w:bCs/>
          <w:color w:val="414142"/>
          <w:sz w:val="20"/>
          <w:szCs w:val="20"/>
          <w:lang w:eastAsia="en-GB"/>
        </w:rPr>
        <w:br/>
        <w:t>PASTĀVĪGĀ PĀRSTĀVNIECĪBA</w:t>
      </w:r>
    </w:p>
    <w:p w14:paraId="30E0A27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Šajā Konvencijā termins “pastāvīgā pārstāvniecība” nozīmē noteiktu vietu, kur uzņēmums pilnīgi vai daļēji veic uzņēmējdarbību.</w:t>
      </w:r>
    </w:p>
    <w:p w14:paraId="34C632E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Termins “pastāvīgā pārstāvniecība” ietver:</w:t>
      </w:r>
    </w:p>
    <w:p w14:paraId="329CC40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uzņēmuma vadības atrašanās vietu;</w:t>
      </w:r>
    </w:p>
    <w:p w14:paraId="43192C2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filiāli;</w:t>
      </w:r>
    </w:p>
    <w:p w14:paraId="37BF34A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biroju;</w:t>
      </w:r>
    </w:p>
    <w:p w14:paraId="3D52A5E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 fabriku;</w:t>
      </w:r>
    </w:p>
    <w:p w14:paraId="26B38F9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e) darbnīcu; un</w:t>
      </w:r>
    </w:p>
    <w:p w14:paraId="5197A92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f) šahtu, naftas vai gāzes ieguves vietu, akmeņlauztuves vai jebkuru citu dabas resursu ieguves vietu.</w:t>
      </w:r>
    </w:p>
    <w:p w14:paraId="42414A8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Būvlaukums, celtniecības, montāžas vai instalācijas projekts vai ar tiem saistīta pārraudzības darbība tiek uzskatīti par pastāvīgo pārstāvniecību tikai tad, ja šie būvdarbi, projekts vai darbība notiek ilgāk nekā deviņus mēnešus.</w:t>
      </w:r>
    </w:p>
    <w:p w14:paraId="5DD6206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Neatkarīgi no šī panta iepriekšējiem noteikumiem termins “pastāvīgā pārstāvniecība” neietver:</w:t>
      </w:r>
    </w:p>
    <w:p w14:paraId="7AA6AC3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6729CA2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493CB33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c) uzņēmumam piederošos preču vai izstrādājumu krājumus, kas paredzēti tikai un vienīgi pārstrādei citā uzņēmumā;</w:t>
      </w:r>
    </w:p>
    <w:p w14:paraId="38B3897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5AAE51B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6C8169A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3BBF819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Neatkarīgi no šī panta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šī panta 4.daļā paredzētās darbības, kuras veicot noteiktā darbības vietā, šāda noteikta darbības vieta saskaņā ar minēto daļu netiek uzskatīta par pastāvīgo pārstāvniecību.</w:t>
      </w:r>
    </w:p>
    <w:p w14:paraId="3CDB47C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Tiek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 Tomēr, ja šāda aģenta darbība pilnīgi vai gandrīz pilnīgi tiek veikta uzņēmuma labā un ja aģenta un uzņēmuma attiecības atšķiras no tādām attiecībām, kādas būtu nodibinātas starp neatkarīgām personām, šādu aģentu nevar uzskatīt par neatkarīga statusa aģentu šajā daļā minētajā nozīmē.</w:t>
      </w:r>
    </w:p>
    <w:p w14:paraId="435EB4C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234920D0"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6" w:history="1">
        <w:r w:rsidRPr="003F754D">
          <w:rPr>
            <w:rFonts w:ascii="Arial" w:eastAsia="Times New Roman" w:hAnsi="Arial" w:cs="Arial"/>
            <w:b/>
            <w:bCs/>
            <w:color w:val="16497B"/>
            <w:sz w:val="20"/>
            <w:szCs w:val="20"/>
            <w:lang w:eastAsia="en-GB"/>
          </w:rPr>
          <w:t>6.pants</w:t>
        </w:r>
      </w:hyperlink>
      <w:r w:rsidRPr="003F754D">
        <w:rPr>
          <w:rFonts w:ascii="Arial" w:eastAsia="Times New Roman" w:hAnsi="Arial" w:cs="Arial"/>
          <w:b/>
          <w:bCs/>
          <w:color w:val="414142"/>
          <w:sz w:val="20"/>
          <w:szCs w:val="20"/>
          <w:lang w:eastAsia="en-GB"/>
        </w:rPr>
        <w:br/>
        <w:t>IENĀKUMS NO NEKUSTAMĀ ĪPAŠUMA</w:t>
      </w:r>
    </w:p>
    <w:p w14:paraId="477C971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Ienākumam, ko Līgumslēdzējas Valsts rezidents gūst no nekustamā īpašuma (arī ienākumu no lauksaimniecības un mežkopības), kas atrodas otrā Līgumslēdzējā Valstī, var uzlikt nodokļus šajā otrā valstī.</w:t>
      </w:r>
    </w:p>
    <w:p w14:paraId="11BD2AC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Terminam “nekustamais īpašums” būs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jebkuras tiesības izmantot iespēju iegādāties nekustamo īpašumu vai līdzīgas tiesības iegūt nekustamo īpašumu, nekustamā īpašuma lietojumu un tiesības uz mainīgiem vai nemainīgiem maksājumiem kā atlīdzību par derīgo izrakteņu iegulu, dabas atradņu un citu dabas resursu izmantošanu vai tiesībām tos izmantot. Jūras un gaisa transportlīdzekļi netiek uzskatīti par nekustamo īpašumu.</w:t>
      </w:r>
    </w:p>
    <w:p w14:paraId="211F74A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3. Šī panta 1.daļas noteikumi tiek piemēroti attiecībā uz ienākumu no nekustamā īpašuma tiešas izmantošanas, izīrēšanas vai izmantošanas citā veidā.</w:t>
      </w:r>
    </w:p>
    <w:p w14:paraId="4ECA17E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Šī panta 1. un 3.daļas noteikumi tiek piemēroti arī attiecībā uz ienākumu no uzņēmuma nekustamā īpašuma, kā arī attiecībā uz ienākumu no nekustamā īpašuma, ko izmanto neatkarīgu individuālu pakalpojumu sniegšanai.</w:t>
      </w:r>
    </w:p>
    <w:p w14:paraId="3A03194F"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7.pants</w:t>
      </w:r>
      <w:r w:rsidRPr="003F754D">
        <w:rPr>
          <w:rFonts w:ascii="Arial" w:eastAsia="Times New Roman" w:hAnsi="Arial" w:cs="Arial"/>
          <w:b/>
          <w:bCs/>
          <w:color w:val="414142"/>
          <w:sz w:val="20"/>
          <w:szCs w:val="20"/>
          <w:lang w:eastAsia="en-GB"/>
        </w:rPr>
        <w:br/>
        <w:t>UZŅĒMĒJDARBĪBAS PEĻŅA</w:t>
      </w:r>
    </w:p>
    <w:p w14:paraId="23EECE3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Līgumslēdzējas Valsts uzņēmuma peļņai tiek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1B6A81C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Saskaņā ar </w:t>
      </w:r>
      <w:hyperlink r:id="rId12" w:anchor="n3" w:history="1">
        <w:r w:rsidRPr="003F754D">
          <w:rPr>
            <w:rFonts w:ascii="Arial" w:eastAsia="Times New Roman" w:hAnsi="Arial" w:cs="Arial"/>
            <w:color w:val="16497B"/>
            <w:sz w:val="20"/>
            <w:szCs w:val="20"/>
            <w:lang w:eastAsia="en-GB"/>
          </w:rPr>
          <w:t>3.daļas</w:t>
        </w:r>
      </w:hyperlink>
      <w:r w:rsidRPr="003F754D">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6002838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Nosakot pastāvīgās pārstāvniecības peļņu, tiek atļauts atskaitīt izdevumus, ieskaitot operatīvo un vispārējo administratīvo izdevumu saprātīgu daļu, kas radušies pastāvīgās pārstāvniecības vajadzībām tās atrašanās valstī vai citur, un kuri būtu atskaitāmi, ja šī pastāvīgā pārstāvniecība būtu atsevišķs Līgumslēdzējas Valsts, kurā atrodas šī pastāvīgā pārstāvniecība, uzņēmums, kurš apmaksā šos izdevumus, neatkarīgi no tā, vai tie radušies valstī, kur atrodas pastāvīgā pārstāvniecība, vai citur.</w:t>
      </w:r>
    </w:p>
    <w:p w14:paraId="5B7D3ED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Uz pastāvīgo pārstāvniecību netiek attiecināta peļņa tikai tāpēc vien, ka tā ir iegādājusies preces vai izstrādājumus uzņēmuma, kura pastāvīgā pārstāvniecība tā ir, vajadzībām.</w:t>
      </w:r>
    </w:p>
    <w:p w14:paraId="6EDFB12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Lai piemērotu iepriekšējo daļu noteikumus, peļņu, ko attiecina uz pastāvīgo pārstāvniecību, katru gadu nosaka ar vienu un to pašu metodi, izņemot, ja ir pietiekams iemesls rīkoties citādi.</w:t>
      </w:r>
    </w:p>
    <w:p w14:paraId="169C7EE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Ja peļņā ir ietverti citos šīs Konvencijas pantos atsevišķi aplūkotie ienākuma veidi, šī panta noteikumi neietekmē šo citu pantu noteikumus.</w:t>
      </w:r>
    </w:p>
    <w:p w14:paraId="0CBD84CB"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8.pants</w:t>
      </w:r>
      <w:r w:rsidRPr="003F754D">
        <w:rPr>
          <w:rFonts w:ascii="Arial" w:eastAsia="Times New Roman" w:hAnsi="Arial" w:cs="Arial"/>
          <w:b/>
          <w:bCs/>
          <w:color w:val="414142"/>
          <w:sz w:val="20"/>
          <w:szCs w:val="20"/>
          <w:lang w:eastAsia="en-GB"/>
        </w:rPr>
        <w:br/>
        <w:t>KUĢNIECĪBA UN GAISA TRANSPORTS</w:t>
      </w:r>
    </w:p>
    <w:p w14:paraId="5D9C128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Līgumslēdzējas Valsts uzņēmuma gūtajai peļņai no jūras vai gaisa transportlīdzekļu izmantošanas starptautiskajā satiksmē uzliek nodokļus tikai šajā valstī.</w:t>
      </w:r>
    </w:p>
    <w:p w14:paraId="4780648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Šī panta 1.daļas noteikumi attiecas arī uz peļņu, kas gūta no piedalīšanās pulā, kopējā uzņēmējdarbībā vai starptautiskās satiksmes transporta aģentūrā.</w:t>
      </w:r>
    </w:p>
    <w:p w14:paraId="239E009D"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9.pants</w:t>
      </w:r>
      <w:r w:rsidRPr="003F754D">
        <w:rPr>
          <w:rFonts w:ascii="Arial" w:eastAsia="Times New Roman" w:hAnsi="Arial" w:cs="Arial"/>
          <w:b/>
          <w:bCs/>
          <w:color w:val="414142"/>
          <w:sz w:val="20"/>
          <w:szCs w:val="20"/>
          <w:lang w:eastAsia="en-GB"/>
        </w:rPr>
        <w:br/>
        <w:t>SAISTĪTIE UZŅĒMUMI</w:t>
      </w:r>
    </w:p>
    <w:p w14:paraId="7F8A51E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1. Ja:</w:t>
      </w:r>
    </w:p>
    <w:p w14:paraId="78745CE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231D42C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3497373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282EF76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2CD6E964"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10.pants</w:t>
      </w:r>
      <w:r w:rsidRPr="003F754D">
        <w:rPr>
          <w:rFonts w:ascii="Arial" w:eastAsia="Times New Roman" w:hAnsi="Arial" w:cs="Arial"/>
          <w:b/>
          <w:bCs/>
          <w:color w:val="414142"/>
          <w:sz w:val="20"/>
          <w:szCs w:val="20"/>
          <w:lang w:eastAsia="en-GB"/>
        </w:rPr>
        <w:br/>
        <w:t>DIVIDENDES</w:t>
      </w:r>
    </w:p>
    <w:p w14:paraId="4BC45E2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475D845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69AAECF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5 procentus no dividenžu kopapjoma, ja dividenžu īstenais īpašnieks ir sabiedrība (kas nav personālsabiedrība), kura tieši pārvalda vismaz 25 procentus tās sabiedrības kapitāla, kura izmaksā dividendes;</w:t>
      </w:r>
    </w:p>
    <w:p w14:paraId="5D50FCF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10 procentus no dividenžu kopapjoma visos pārējos gadījumos.</w:t>
      </w:r>
    </w:p>
    <w:p w14:paraId="0705960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Šī daļa neietekmē nodokļu uzlikšanu sabiedrības peļņai, no kuras izmaksā dividendes.</w:t>
      </w:r>
    </w:p>
    <w:p w14:paraId="7C586B0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Termins “dividendes” šajā pantā nozīmē ienākumu no akcijām vai citām tādām tiesībām piedalīties peļņas sadalē, kuras nav parāda prasības, kā arī ienākumu no citām tiesībām, tajā skaitā korporatīvajām tiesībām, kas saskaņā ar tās valsts normatīvajiem aktiem, kuras rezidents ir sabiedrība, kas veic šo peļņas sadali, ir pakļauts tādai pašai nodokļu uzlikšanai kā ienākums no akcijām.</w:t>
      </w:r>
    </w:p>
    <w:p w14:paraId="670E83A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 xml:space="preserve">4. Šī panta 1. un 2.daļas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w:t>
      </w:r>
      <w:r w:rsidRPr="003F754D">
        <w:rPr>
          <w:rFonts w:ascii="Arial" w:eastAsia="Times New Roman" w:hAnsi="Arial" w:cs="Arial"/>
          <w:color w:val="414142"/>
          <w:sz w:val="20"/>
          <w:szCs w:val="20"/>
          <w:lang w:eastAsia="en-GB"/>
        </w:rPr>
        <w:lastRenderedPageBreak/>
        <w:t>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3" w:anchor="p7" w:history="1">
        <w:r w:rsidRPr="003F754D">
          <w:rPr>
            <w:rFonts w:ascii="Arial" w:eastAsia="Times New Roman" w:hAnsi="Arial" w:cs="Arial"/>
            <w:color w:val="16497B"/>
            <w:sz w:val="20"/>
            <w:szCs w:val="20"/>
            <w:lang w:eastAsia="en-GB"/>
          </w:rPr>
          <w:t>7. </w:t>
        </w:r>
      </w:hyperlink>
      <w:r w:rsidRPr="003F754D">
        <w:rPr>
          <w:rFonts w:ascii="Arial" w:eastAsia="Times New Roman" w:hAnsi="Arial" w:cs="Arial"/>
          <w:color w:val="414142"/>
          <w:sz w:val="20"/>
          <w:szCs w:val="20"/>
          <w:lang w:eastAsia="en-GB"/>
        </w:rPr>
        <w:t>vai </w:t>
      </w:r>
      <w:hyperlink r:id="rId14" w:anchor="p14" w:history="1">
        <w:r w:rsidRPr="003F754D">
          <w:rPr>
            <w:rFonts w:ascii="Arial" w:eastAsia="Times New Roman" w:hAnsi="Arial" w:cs="Arial"/>
            <w:color w:val="16497B"/>
            <w:sz w:val="20"/>
            <w:szCs w:val="20"/>
            <w:lang w:eastAsia="en-GB"/>
          </w:rPr>
          <w:t>14.panta</w:t>
        </w:r>
      </w:hyperlink>
      <w:r w:rsidRPr="003F754D">
        <w:rPr>
          <w:rFonts w:ascii="Arial" w:eastAsia="Times New Roman" w:hAnsi="Arial" w:cs="Arial"/>
          <w:color w:val="414142"/>
          <w:sz w:val="20"/>
          <w:szCs w:val="20"/>
          <w:lang w:eastAsia="en-GB"/>
        </w:rPr>
        <w:t> noteikumus.</w:t>
      </w:r>
    </w:p>
    <w:p w14:paraId="32DE23D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0F11DE74"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5" w:anchor="p11" w:history="1">
        <w:r w:rsidRPr="003F754D">
          <w:rPr>
            <w:rFonts w:ascii="Arial" w:eastAsia="Times New Roman" w:hAnsi="Arial" w:cs="Arial"/>
            <w:b/>
            <w:bCs/>
            <w:color w:val="16497B"/>
            <w:sz w:val="20"/>
            <w:szCs w:val="20"/>
            <w:lang w:eastAsia="en-GB"/>
          </w:rPr>
          <w:t>11.pants</w:t>
        </w:r>
      </w:hyperlink>
      <w:r w:rsidRPr="003F754D">
        <w:rPr>
          <w:rFonts w:ascii="Arial" w:eastAsia="Times New Roman" w:hAnsi="Arial" w:cs="Arial"/>
          <w:b/>
          <w:bCs/>
          <w:color w:val="414142"/>
          <w:sz w:val="20"/>
          <w:szCs w:val="20"/>
          <w:lang w:eastAsia="en-GB"/>
        </w:rPr>
        <w:br/>
        <w:t>PROCENTI</w:t>
      </w:r>
    </w:p>
    <w:p w14:paraId="3B8FB87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13A4B38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10 procentus no šo procentu kopapjoma.</w:t>
      </w:r>
    </w:p>
    <w:p w14:paraId="3087228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Neatkarīgi no šī panta 2.daļas noteikumiem procenti, kas rodas vienā Līgumslēdzējā Valstī un kurus gūst otras Līgumslēdzējas Valsts valdība, tajā skaitā tās politiski administratīvās vienības, vietējās pašvaldības, Centrālā Banka vai jebkura finanšu institūcija, kas veic valsts pārvaldes funkcijas, vai procenti, kurus gūst jebkurš otras Līgumslēdzējas Valsts rezidents attiecībā uz parāda prasību, kuru ir garantējusi šīs otras Līgumslēdzējas Valsts valdība, tajā skaitā tās politiski administratīvās vienības, vietējās pašvaldības, Centrālā Banka vai jebkura finanšu institūcija, kas veic valsts pārvaldes funkcijas, tiks atbrīvoti no nodokļa uzlikšanas pirmajā minētajā valstī</w:t>
      </w:r>
      <w:r w:rsidRPr="003F754D">
        <w:rPr>
          <w:rFonts w:ascii="Arial" w:eastAsia="Times New Roman" w:hAnsi="Arial" w:cs="Arial"/>
          <w:i/>
          <w:iCs/>
          <w:color w:val="414142"/>
          <w:sz w:val="20"/>
          <w:szCs w:val="20"/>
          <w:lang w:eastAsia="en-GB"/>
        </w:rPr>
        <w:t>.</w:t>
      </w:r>
    </w:p>
    <w:p w14:paraId="4B442D2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Šī panta 3.daļas piemērošanai termini “Centrālā Banka un finanšu institūcija, kas veic valsts pārvaldes funkcijas” nozīmē:</w:t>
      </w:r>
    </w:p>
    <w:p w14:paraId="1185B73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Korejā:</w:t>
      </w:r>
    </w:p>
    <w:p w14:paraId="51D1B43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Korejas Banku;</w:t>
      </w:r>
    </w:p>
    <w:p w14:paraId="74FB342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Korejas Eksporta-importa banku;</w:t>
      </w:r>
    </w:p>
    <w:p w14:paraId="640DF49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(iii) Korejas Attīstības banku;</w:t>
      </w:r>
    </w:p>
    <w:p w14:paraId="066D5F7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(iv) Korejas Eksporta apdrošināšanas korporāciju; un</w:t>
      </w:r>
    </w:p>
    <w:p w14:paraId="2CF2F49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(v) jebkuru citu finanšu institūciju, kas veic valsts pārvaldes funkcijas, par kuru korespondences ceļā ir vienojušās Līgumslēdzēju Valstu kompetentās iestādes;</w:t>
      </w:r>
    </w:p>
    <w:p w14:paraId="7F9E722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Latvijā:</w:t>
      </w:r>
    </w:p>
    <w:p w14:paraId="7C8E944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Latvijas Banku; un</w:t>
      </w:r>
    </w:p>
    <w:p w14:paraId="04DADAD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(ii) jebkuru citu finanšu institūciju, kas veic valsts pārvaldes funkcijas, par kuru korespondences ceļā ir vienojušās Līgumslēdzēju Valstu kompetentās iestādes.</w:t>
      </w:r>
    </w:p>
    <w:p w14:paraId="5B09E70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ienākumu, kas atbilstoši </w:t>
      </w:r>
      <w:hyperlink r:id="rId16" w:anchor="p10" w:history="1">
        <w:r w:rsidRPr="003F754D">
          <w:rPr>
            <w:rFonts w:ascii="Arial" w:eastAsia="Times New Roman" w:hAnsi="Arial" w:cs="Arial"/>
            <w:color w:val="16497B"/>
            <w:sz w:val="20"/>
            <w:szCs w:val="20"/>
            <w:lang w:eastAsia="en-GB"/>
          </w:rPr>
          <w:t>10. panta</w:t>
        </w:r>
      </w:hyperlink>
      <w:r w:rsidRPr="003F754D">
        <w:rPr>
          <w:rFonts w:ascii="Arial" w:eastAsia="Times New Roman" w:hAnsi="Arial" w:cs="Arial"/>
          <w:color w:val="414142"/>
          <w:sz w:val="20"/>
          <w:szCs w:val="20"/>
          <w:lang w:eastAsia="en-GB"/>
        </w:rPr>
        <w:t> noteikumiem tiek uzskatīts par dividendēm. Soda naudas, kas saņemtas par laikā neveiktajiem maksājumiem, netiks uzskatītas par procentiem šī panta noteikumu piemērošanai.</w:t>
      </w:r>
    </w:p>
    <w:p w14:paraId="25F10CF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Šī panta 1.un 2. daļas noteikumi netiek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w:t>
      </w:r>
      <w:hyperlink r:id="rId17" w:anchor="p7" w:history="1">
        <w:r w:rsidRPr="003F754D">
          <w:rPr>
            <w:rFonts w:ascii="Arial" w:eastAsia="Times New Roman" w:hAnsi="Arial" w:cs="Arial"/>
            <w:color w:val="16497B"/>
            <w:sz w:val="20"/>
            <w:szCs w:val="20"/>
            <w:lang w:eastAsia="en-GB"/>
          </w:rPr>
          <w:t>7. </w:t>
        </w:r>
      </w:hyperlink>
      <w:r w:rsidRPr="003F754D">
        <w:rPr>
          <w:rFonts w:ascii="Arial" w:eastAsia="Times New Roman" w:hAnsi="Arial" w:cs="Arial"/>
          <w:color w:val="414142"/>
          <w:sz w:val="20"/>
          <w:szCs w:val="20"/>
          <w:lang w:eastAsia="en-GB"/>
        </w:rPr>
        <w:t>vai </w:t>
      </w:r>
      <w:hyperlink r:id="rId18" w:anchor="p14" w:history="1">
        <w:r w:rsidRPr="003F754D">
          <w:rPr>
            <w:rFonts w:ascii="Arial" w:eastAsia="Times New Roman" w:hAnsi="Arial" w:cs="Arial"/>
            <w:color w:val="16497B"/>
            <w:sz w:val="20"/>
            <w:szCs w:val="20"/>
            <w:lang w:eastAsia="en-GB"/>
          </w:rPr>
          <w:t>14.panta</w:t>
        </w:r>
      </w:hyperlink>
      <w:r w:rsidRPr="003F754D">
        <w:rPr>
          <w:rFonts w:ascii="Arial" w:eastAsia="Times New Roman" w:hAnsi="Arial" w:cs="Arial"/>
          <w:color w:val="414142"/>
          <w:sz w:val="20"/>
          <w:szCs w:val="20"/>
          <w:lang w:eastAsia="en-GB"/>
        </w:rPr>
        <w:t> noteikumus.</w:t>
      </w:r>
    </w:p>
    <w:p w14:paraId="2B8AA77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7. Ja procentu maksātājs ir Līgumslēdzējas Valsts rezidents, tiek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014723E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8.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tiek piemēroti tikai attiecībā uz pēdējo minēto summu. Šādā gadījumā maksājumu daļai, kas pārsniedz šo summu, nodokļus uzliek atbilstoši katras Līgumslēdzējas Valsts normatīvajiem aktiem, ņemot vērā šīs Konvencijas pārējos noteikumus.</w:t>
      </w:r>
    </w:p>
    <w:p w14:paraId="2138F3B7"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12.pants</w:t>
      </w:r>
      <w:r w:rsidRPr="003F754D">
        <w:rPr>
          <w:rFonts w:ascii="Arial" w:eastAsia="Times New Roman" w:hAnsi="Arial" w:cs="Arial"/>
          <w:b/>
          <w:bCs/>
          <w:color w:val="414142"/>
          <w:sz w:val="20"/>
          <w:szCs w:val="20"/>
          <w:lang w:eastAsia="en-GB"/>
        </w:rPr>
        <w:br/>
        <w:t>AUTORATLĪDZĪBA</w:t>
      </w:r>
    </w:p>
    <w:p w14:paraId="20EA801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5F3F96D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w:t>
      </w:r>
    </w:p>
    <w:p w14:paraId="258B11C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5 procentus no autoratlīdzības kopapjoma par ražošanas, komerciālo vai zinātnisko iekārtu izmantošanu vai tiesībām tās izmantot; un</w:t>
      </w:r>
    </w:p>
    <w:p w14:paraId="6335187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10 procentus no visu citu veidu autoratlīdzības kopapjoma.</w:t>
      </w:r>
    </w:p>
    <w:p w14:paraId="06F96B8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radio un televīzijas pārraidēm, uz jebkuru patentu, firmas zīmi, dizainu vai paraugu, plānu, slepenu formulu vai procesu vai par ražošanas, komerciālo vai zinātnisko iekārtu izmantošanu vai par tiesībām tās izmantot, vai par informāciju attiecībā uz ražošanas, komerciālo vai zinātnisko pieredzi.</w:t>
      </w:r>
    </w:p>
    <w:p w14:paraId="299EADA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Šī panta 1. un 2.daļas noteikumi netiek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w:t>
      </w:r>
      <w:hyperlink r:id="rId19" w:anchor="p7" w:history="1">
        <w:r w:rsidRPr="003F754D">
          <w:rPr>
            <w:rFonts w:ascii="Arial" w:eastAsia="Times New Roman" w:hAnsi="Arial" w:cs="Arial"/>
            <w:color w:val="16497B"/>
            <w:sz w:val="20"/>
            <w:szCs w:val="20"/>
            <w:lang w:eastAsia="en-GB"/>
          </w:rPr>
          <w:t>7. </w:t>
        </w:r>
      </w:hyperlink>
      <w:r w:rsidRPr="003F754D">
        <w:rPr>
          <w:rFonts w:ascii="Arial" w:eastAsia="Times New Roman" w:hAnsi="Arial" w:cs="Arial"/>
          <w:color w:val="414142"/>
          <w:sz w:val="20"/>
          <w:szCs w:val="20"/>
          <w:lang w:eastAsia="en-GB"/>
        </w:rPr>
        <w:t>vai </w:t>
      </w:r>
      <w:hyperlink r:id="rId20" w:anchor="p14" w:history="1">
        <w:r w:rsidRPr="003F754D">
          <w:rPr>
            <w:rFonts w:ascii="Arial" w:eastAsia="Times New Roman" w:hAnsi="Arial" w:cs="Arial"/>
            <w:color w:val="16497B"/>
            <w:sz w:val="20"/>
            <w:szCs w:val="20"/>
            <w:lang w:eastAsia="en-GB"/>
          </w:rPr>
          <w:t>14.panta</w:t>
        </w:r>
      </w:hyperlink>
      <w:r w:rsidRPr="003F754D">
        <w:rPr>
          <w:rFonts w:ascii="Arial" w:eastAsia="Times New Roman" w:hAnsi="Arial" w:cs="Arial"/>
          <w:color w:val="414142"/>
          <w:sz w:val="20"/>
          <w:szCs w:val="20"/>
          <w:lang w:eastAsia="en-GB"/>
        </w:rPr>
        <w:t> noteikumus.</w:t>
      </w:r>
    </w:p>
    <w:p w14:paraId="47798FF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Ja autoratlīdzības maksātājs ir Līgumslēdzējas Valsts rezidents, tiek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tiks uzskatīts, ka autoratlīdzība rodas tajā valstī, kurā atrodas pastāvīgā pārstāvniecība vai pastāvīgā bāze.</w:t>
      </w:r>
    </w:p>
    <w:p w14:paraId="1D944FC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tiek piemēroti tikai attiecībā uz pēdējo minēto summu. Šajā gadījumā maksājuma daļai, kas pārsniedz šo summu, tiks uzlikti nodokļi atbilstoši katras Līgumslēdzējas Valsts normatīvajiem aktiem, ņemot vērā šīs Konvencijas pārējos noteikumus.</w:t>
      </w:r>
    </w:p>
    <w:p w14:paraId="5DC50105"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13.pants</w:t>
      </w:r>
      <w:r w:rsidRPr="003F754D">
        <w:rPr>
          <w:rFonts w:ascii="Arial" w:eastAsia="Times New Roman" w:hAnsi="Arial" w:cs="Arial"/>
          <w:b/>
          <w:bCs/>
          <w:color w:val="414142"/>
          <w:sz w:val="20"/>
          <w:szCs w:val="20"/>
          <w:lang w:eastAsia="en-GB"/>
        </w:rPr>
        <w:br/>
        <w:t>KAPITĀLA PIEAUGUMS</w:t>
      </w:r>
    </w:p>
    <w:p w14:paraId="69C50F7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Kapitāla pieaugumu, ko Līgumslēdzējas Valsts rezidents gūst, atsavinot 6.pantā minēto otrā Līgumslēdzējā Valstī esošo nekustamo īpašumu vai tādas sabiedrības akcijas, kuras aktīvi galvenokārt sastāv no šāda nekustamā īpašuma, var aplikt ar nodokļiem šajā otrā valstī.</w:t>
      </w:r>
    </w:p>
    <w:p w14:paraId="47EED1E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2FF7289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 xml:space="preserve">3. Kapitāla pieaugumam, ko Līgumslēdzējas Valsts uzņēmums, kas izmanto jūras vai gaisa transportlīdzekļus starptautiskajā satiksmē, gūst, atsavinot starptautiskajā satiksmē izmantotos jūras </w:t>
      </w:r>
      <w:r w:rsidRPr="003F754D">
        <w:rPr>
          <w:rFonts w:ascii="Arial" w:eastAsia="Times New Roman" w:hAnsi="Arial" w:cs="Arial"/>
          <w:color w:val="414142"/>
          <w:sz w:val="20"/>
          <w:szCs w:val="20"/>
          <w:lang w:eastAsia="en-GB"/>
        </w:rPr>
        <w:lastRenderedPageBreak/>
        <w:t>vai gaisa transportlīdzekļus vai atsavinot kustamo īpašumu, kas ir piederīgs šo jūras vai gaisa transportlīdzekļu izmantošanai, tiks uzlikti nodokļi tikai šajā valstī.</w:t>
      </w:r>
    </w:p>
    <w:p w14:paraId="37DCFFF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Kapitāla pieaugumam, kas gūts, atsavinot jebkuru tādu īpašumu, kas nav šī panta 1., 2., un 3.daļā minētais īpašums, nodokļi tiek uzlikti tikai tajā Līgumslēdzējā Valstī, kuras rezidents ir šī īpašuma atsavinātājs.</w:t>
      </w:r>
    </w:p>
    <w:p w14:paraId="3455BCFE"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1" w:anchor="p14" w:history="1">
        <w:r w:rsidRPr="003F754D">
          <w:rPr>
            <w:rFonts w:ascii="Arial" w:eastAsia="Times New Roman" w:hAnsi="Arial" w:cs="Arial"/>
            <w:b/>
            <w:bCs/>
            <w:color w:val="16497B"/>
            <w:sz w:val="20"/>
            <w:szCs w:val="20"/>
            <w:lang w:eastAsia="en-GB"/>
          </w:rPr>
          <w:t>14.pants</w:t>
        </w:r>
      </w:hyperlink>
      <w:r w:rsidRPr="003F754D">
        <w:rPr>
          <w:rFonts w:ascii="Arial" w:eastAsia="Times New Roman" w:hAnsi="Arial" w:cs="Arial"/>
          <w:b/>
          <w:bCs/>
          <w:color w:val="414142"/>
          <w:sz w:val="20"/>
          <w:szCs w:val="20"/>
          <w:lang w:eastAsia="en-GB"/>
        </w:rPr>
        <w:br/>
        <w:t>NEATKARĪGIE INDIVIDUĀLIE PAKALPOJUMI</w:t>
      </w:r>
    </w:p>
    <w:p w14:paraId="5840309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Līgumslēdzējas Valsts rezidenta – fiziskās personas ienākumiem, kas gūti, sniedzot profesionālus pakalpojumus vai veicot cita veida neatkarīgu darbību, nodokļi tiek uzlikti tikai šajā valstī. Šādam ienākumam var uzlikt nodokli arī otrā Līgumslēdzējā Valstī:</w:t>
      </w:r>
    </w:p>
    <w:p w14:paraId="319411C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ja šī fiziskā persona savas darbības vajadzībām izmanto tai regulāri pieejamu pastāvīgo bāzi otrā Līgumslēdzējā Valstī, bet tikai tik lielā mērā, kādā šis ienākums ir attiecināms uz šo pastāvīgo bāzi;</w:t>
      </w:r>
    </w:p>
    <w:p w14:paraId="187AD6B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ja šī fiziskā persona uzturas otrā Līgumslēdzējā Valstī laika posmu vai laika posmus, kuri kopumā pārsniedz 183 dienas jebkurā divpadsmit mēnešu periodā, bet tikai tai ienākuma daļai, kas gūta no šīs personas otrā Līgumslēdzējā Valstī veiktās darbības.</w:t>
      </w:r>
    </w:p>
    <w:p w14:paraId="3B8CC32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un grāmatveža neatkarīgu darbību.</w:t>
      </w:r>
    </w:p>
    <w:p w14:paraId="2227E612"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2" w:anchor="p15" w:history="1">
        <w:r w:rsidRPr="003F754D">
          <w:rPr>
            <w:rFonts w:ascii="Arial" w:eastAsia="Times New Roman" w:hAnsi="Arial" w:cs="Arial"/>
            <w:b/>
            <w:bCs/>
            <w:color w:val="16497B"/>
            <w:sz w:val="20"/>
            <w:szCs w:val="20"/>
            <w:lang w:eastAsia="en-GB"/>
          </w:rPr>
          <w:t>15.pants</w:t>
        </w:r>
      </w:hyperlink>
      <w:r w:rsidRPr="003F754D">
        <w:rPr>
          <w:rFonts w:ascii="Arial" w:eastAsia="Times New Roman" w:hAnsi="Arial" w:cs="Arial"/>
          <w:b/>
          <w:bCs/>
          <w:color w:val="414142"/>
          <w:sz w:val="20"/>
          <w:szCs w:val="20"/>
          <w:lang w:eastAsia="en-GB"/>
        </w:rPr>
        <w:br/>
        <w:t>ATKARĪGIE INDIVIDUĀLIE PAKALPOJUMI</w:t>
      </w:r>
    </w:p>
    <w:p w14:paraId="6FB202C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Saskaņā ar </w:t>
      </w:r>
      <w:hyperlink r:id="rId23" w:anchor="p16" w:history="1">
        <w:r w:rsidRPr="003F754D">
          <w:rPr>
            <w:rFonts w:ascii="Arial" w:eastAsia="Times New Roman" w:hAnsi="Arial" w:cs="Arial"/>
            <w:color w:val="16497B"/>
            <w:sz w:val="20"/>
            <w:szCs w:val="20"/>
            <w:lang w:eastAsia="en-GB"/>
          </w:rPr>
          <w:t>16.</w:t>
        </w:r>
      </w:hyperlink>
      <w:r w:rsidRPr="003F754D">
        <w:rPr>
          <w:rFonts w:ascii="Arial" w:eastAsia="Times New Roman" w:hAnsi="Arial" w:cs="Arial"/>
          <w:color w:val="414142"/>
          <w:sz w:val="20"/>
          <w:szCs w:val="20"/>
          <w:lang w:eastAsia="en-GB"/>
        </w:rPr>
        <w:t>, </w:t>
      </w:r>
      <w:hyperlink r:id="rId24" w:anchor="p18" w:history="1">
        <w:r w:rsidRPr="003F754D">
          <w:rPr>
            <w:rFonts w:ascii="Arial" w:eastAsia="Times New Roman" w:hAnsi="Arial" w:cs="Arial"/>
            <w:color w:val="16497B"/>
            <w:sz w:val="20"/>
            <w:szCs w:val="20"/>
            <w:lang w:eastAsia="en-GB"/>
          </w:rPr>
          <w:t>18.</w:t>
        </w:r>
      </w:hyperlink>
      <w:r w:rsidRPr="003F754D">
        <w:rPr>
          <w:rFonts w:ascii="Arial" w:eastAsia="Times New Roman" w:hAnsi="Arial" w:cs="Arial"/>
          <w:color w:val="414142"/>
          <w:sz w:val="20"/>
          <w:szCs w:val="20"/>
          <w:lang w:eastAsia="en-GB"/>
        </w:rPr>
        <w:t>, </w:t>
      </w:r>
      <w:hyperlink r:id="rId25" w:anchor="p19" w:history="1">
        <w:r w:rsidRPr="003F754D">
          <w:rPr>
            <w:rFonts w:ascii="Arial" w:eastAsia="Times New Roman" w:hAnsi="Arial" w:cs="Arial"/>
            <w:color w:val="16497B"/>
            <w:sz w:val="20"/>
            <w:szCs w:val="20"/>
            <w:lang w:eastAsia="en-GB"/>
          </w:rPr>
          <w:t>19. </w:t>
        </w:r>
      </w:hyperlink>
      <w:r w:rsidRPr="003F754D">
        <w:rPr>
          <w:rFonts w:ascii="Arial" w:eastAsia="Times New Roman" w:hAnsi="Arial" w:cs="Arial"/>
          <w:color w:val="414142"/>
          <w:sz w:val="20"/>
          <w:szCs w:val="20"/>
          <w:lang w:eastAsia="en-GB"/>
        </w:rPr>
        <w:t>un </w:t>
      </w:r>
      <w:hyperlink r:id="rId26" w:anchor="p21" w:history="1">
        <w:r w:rsidRPr="003F754D">
          <w:rPr>
            <w:rFonts w:ascii="Arial" w:eastAsia="Times New Roman" w:hAnsi="Arial" w:cs="Arial"/>
            <w:color w:val="16497B"/>
            <w:sz w:val="20"/>
            <w:szCs w:val="20"/>
            <w:lang w:eastAsia="en-GB"/>
          </w:rPr>
          <w:t>21. panta</w:t>
        </w:r>
      </w:hyperlink>
      <w:r w:rsidRPr="003F754D">
        <w:rPr>
          <w:rFonts w:ascii="Arial" w:eastAsia="Times New Roman" w:hAnsi="Arial" w:cs="Arial"/>
          <w:color w:val="414142"/>
          <w:sz w:val="20"/>
          <w:szCs w:val="20"/>
          <w:lang w:eastAsia="en-GB"/>
        </w:rPr>
        <w:t> noteikumiem darba algai, samaksai un citai līdzīgai atlīdzībai, kuru Līgumslēdzējas Valsts rezidents saņem par algotu darbu, nodokļi tiek uzlikti tikai šajā valstī, ja vien algotais darbs netiek veikts otrā Līgumslēdzējā Valstī. Ja algotais darbs tiek veikts otrā Līgumslēdzējā Valstī, par to saņemtajai atlīdzībai var uzlikt nodokļus šajā otrā valstī.</w:t>
      </w:r>
    </w:p>
    <w:p w14:paraId="1B2155A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Neatkarīgi no šī panta 1.daļas noteikumiem atlīdzībai, kuru Līgumslēdzējas Valsts rezidents saņem par algotu darbu, kas tiek veikts otrā Līgumslēdzējā Valstī, tiek uzlikti nodokļi tikai pirmajā minētajā valstī, ja:</w:t>
      </w:r>
    </w:p>
    <w:p w14:paraId="68DF948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6452B77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atlīdzību maksā darba devējs, kas nav otras valsts rezidents, vai cita persona tāda darba devēja vārdā; un</w:t>
      </w:r>
    </w:p>
    <w:p w14:paraId="5456478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0D03997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3. Neatkarīgi no šī panta iepriekšējo daļu noteikumiem atlīdzībai, ko saņem par algotu darbu, kas tiek veikts uz Līgumslēdzējas Valsts uzņēmuma starptautiskajā satiksmē izmantota jūras vai gaisa transportlīdzekļa, var uzlikt nodokļus šajā valstī.</w:t>
      </w:r>
    </w:p>
    <w:p w14:paraId="5E23D26F"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7" w:anchor="p16" w:history="1">
        <w:r w:rsidRPr="003F754D">
          <w:rPr>
            <w:rFonts w:ascii="Arial" w:eastAsia="Times New Roman" w:hAnsi="Arial" w:cs="Arial"/>
            <w:b/>
            <w:bCs/>
            <w:color w:val="16497B"/>
            <w:sz w:val="20"/>
            <w:szCs w:val="20"/>
            <w:lang w:eastAsia="en-GB"/>
          </w:rPr>
          <w:t>16.pants</w:t>
        </w:r>
      </w:hyperlink>
      <w:r w:rsidRPr="003F754D">
        <w:rPr>
          <w:rFonts w:ascii="Arial" w:eastAsia="Times New Roman" w:hAnsi="Arial" w:cs="Arial"/>
          <w:b/>
          <w:bCs/>
          <w:color w:val="414142"/>
          <w:sz w:val="20"/>
          <w:szCs w:val="20"/>
          <w:lang w:eastAsia="en-GB"/>
        </w:rPr>
        <w:br/>
        <w:t>DIREKTORU ATALGOJUMS</w:t>
      </w:r>
    </w:p>
    <w:p w14:paraId="1F4CC27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Direktoru atalgojumam un citiem līdzīgiem maksājumiem, ko saņem Līgumslēdzējas Valsts rezidents kā direktoru padomes vai uzraudzības institūcijas loceklis sabiedrībā, kas ir otras Līgumslēdzējas Valsts rezidents, var uzlikt nodokļus šajā otrā valstī.</w:t>
      </w:r>
    </w:p>
    <w:p w14:paraId="5ECE3144"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8" w:anchor="p17" w:history="1">
        <w:r w:rsidRPr="003F754D">
          <w:rPr>
            <w:rFonts w:ascii="Arial" w:eastAsia="Times New Roman" w:hAnsi="Arial" w:cs="Arial"/>
            <w:b/>
            <w:bCs/>
            <w:color w:val="16497B"/>
            <w:sz w:val="20"/>
            <w:szCs w:val="20"/>
            <w:lang w:eastAsia="en-GB"/>
          </w:rPr>
          <w:t>17.pants</w:t>
        </w:r>
      </w:hyperlink>
      <w:r w:rsidRPr="003F754D">
        <w:rPr>
          <w:rFonts w:ascii="Arial" w:eastAsia="Times New Roman" w:hAnsi="Arial" w:cs="Arial"/>
          <w:b/>
          <w:bCs/>
          <w:color w:val="414142"/>
          <w:sz w:val="20"/>
          <w:szCs w:val="20"/>
          <w:lang w:eastAsia="en-GB"/>
        </w:rPr>
        <w:br/>
        <w:t>MĀKSLINIEKI UN SPORTISTI</w:t>
      </w:r>
    </w:p>
    <w:p w14:paraId="2744E13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Neatkarīgi no </w:t>
      </w:r>
      <w:hyperlink r:id="rId29" w:anchor="p14" w:history="1">
        <w:r w:rsidRPr="003F754D">
          <w:rPr>
            <w:rFonts w:ascii="Arial" w:eastAsia="Times New Roman" w:hAnsi="Arial" w:cs="Arial"/>
            <w:color w:val="16497B"/>
            <w:sz w:val="20"/>
            <w:szCs w:val="20"/>
            <w:lang w:eastAsia="en-GB"/>
          </w:rPr>
          <w:t>14. </w:t>
        </w:r>
      </w:hyperlink>
      <w:r w:rsidRPr="003F754D">
        <w:rPr>
          <w:rFonts w:ascii="Arial" w:eastAsia="Times New Roman" w:hAnsi="Arial" w:cs="Arial"/>
          <w:color w:val="414142"/>
          <w:sz w:val="20"/>
          <w:szCs w:val="20"/>
          <w:lang w:eastAsia="en-GB"/>
        </w:rPr>
        <w:t>un </w:t>
      </w:r>
      <w:hyperlink r:id="rId30" w:anchor="p15" w:history="1">
        <w:r w:rsidRPr="003F754D">
          <w:rPr>
            <w:rFonts w:ascii="Arial" w:eastAsia="Times New Roman" w:hAnsi="Arial" w:cs="Arial"/>
            <w:color w:val="16497B"/>
            <w:sz w:val="20"/>
            <w:szCs w:val="20"/>
            <w:lang w:eastAsia="en-GB"/>
          </w:rPr>
          <w:t>15.panta</w:t>
        </w:r>
      </w:hyperlink>
      <w:r w:rsidRPr="003F754D">
        <w:rPr>
          <w:rFonts w:ascii="Arial" w:eastAsia="Times New Roman" w:hAnsi="Arial" w:cs="Arial"/>
          <w:color w:val="414142"/>
          <w:sz w:val="20"/>
          <w:szCs w:val="20"/>
          <w:lang w:eastAsia="en-GB"/>
        </w:rPr>
        <w:t> noteikumiem ienākumam, ko gūst Līgumslēdzējas Valsts rezidents kā izpildītājmākslinieks, kā teātra, kino, radio vai televīzijas mākslinieks, mūziķis vai arī kā sportists par savu otrā Līgumslēdzējā Valstī veikto individuālo darbību, var uzlikt nodokļus šajā otrā valstī.</w:t>
      </w:r>
    </w:p>
    <w:p w14:paraId="1880907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w:t>
      </w:r>
      <w:hyperlink r:id="rId31" w:anchor="p7" w:history="1">
        <w:r w:rsidRPr="003F754D">
          <w:rPr>
            <w:rFonts w:ascii="Arial" w:eastAsia="Times New Roman" w:hAnsi="Arial" w:cs="Arial"/>
            <w:color w:val="16497B"/>
            <w:sz w:val="20"/>
            <w:szCs w:val="20"/>
            <w:lang w:eastAsia="en-GB"/>
          </w:rPr>
          <w:t>7.</w:t>
        </w:r>
      </w:hyperlink>
      <w:r w:rsidRPr="003F754D">
        <w:rPr>
          <w:rFonts w:ascii="Arial" w:eastAsia="Times New Roman" w:hAnsi="Arial" w:cs="Arial"/>
          <w:color w:val="414142"/>
          <w:sz w:val="20"/>
          <w:szCs w:val="20"/>
          <w:lang w:eastAsia="en-GB"/>
        </w:rPr>
        <w:t>, </w:t>
      </w:r>
      <w:hyperlink r:id="rId32" w:anchor="p14" w:history="1">
        <w:r w:rsidRPr="003F754D">
          <w:rPr>
            <w:rFonts w:ascii="Arial" w:eastAsia="Times New Roman" w:hAnsi="Arial" w:cs="Arial"/>
            <w:color w:val="16497B"/>
            <w:sz w:val="20"/>
            <w:szCs w:val="20"/>
            <w:lang w:eastAsia="en-GB"/>
          </w:rPr>
          <w:t>14. </w:t>
        </w:r>
      </w:hyperlink>
      <w:r w:rsidRPr="003F754D">
        <w:rPr>
          <w:rFonts w:ascii="Arial" w:eastAsia="Times New Roman" w:hAnsi="Arial" w:cs="Arial"/>
          <w:color w:val="414142"/>
          <w:sz w:val="20"/>
          <w:szCs w:val="20"/>
          <w:lang w:eastAsia="en-GB"/>
        </w:rPr>
        <w:t>un </w:t>
      </w:r>
      <w:hyperlink r:id="rId33" w:anchor="p15" w:history="1">
        <w:r w:rsidRPr="003F754D">
          <w:rPr>
            <w:rFonts w:ascii="Arial" w:eastAsia="Times New Roman" w:hAnsi="Arial" w:cs="Arial"/>
            <w:color w:val="16497B"/>
            <w:sz w:val="20"/>
            <w:szCs w:val="20"/>
            <w:lang w:eastAsia="en-GB"/>
          </w:rPr>
          <w:t>15. panta</w:t>
        </w:r>
      </w:hyperlink>
      <w:r w:rsidRPr="003F754D">
        <w:rPr>
          <w:rFonts w:ascii="Arial" w:eastAsia="Times New Roman" w:hAnsi="Arial" w:cs="Arial"/>
          <w:color w:val="414142"/>
          <w:sz w:val="20"/>
          <w:szCs w:val="20"/>
          <w:lang w:eastAsia="en-GB"/>
        </w:rPr>
        <w:t> noteikumiem var uzlikt nodokļus tajā Līgumslēdzējā Valstī, kurā tiek veikta izpildītājmākslinieka vai sportista darbība.</w:t>
      </w:r>
    </w:p>
    <w:p w14:paraId="1733C3E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Neatkarīgi no šī panta 1. un 2. daļas noteikumiem, izpildītājmākslinieka vai sportista, kurš ir Līgumslēdzējas Valsts rezidents, ienākumiem, kuri gūti par otrā Līgumslēdzējā Valstī veikto darbību, kas notiek saskaņā ar īpašu kultūras apmaiņas programmu, par kuru ir vienojušās abu Līgumslēdzēju Valstu valdības, nodokļi šajā otrā valstī netiek uzlikti.</w:t>
      </w:r>
    </w:p>
    <w:p w14:paraId="37EF7379"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4" w:anchor="p18" w:history="1">
        <w:r w:rsidRPr="003F754D">
          <w:rPr>
            <w:rFonts w:ascii="Arial" w:eastAsia="Times New Roman" w:hAnsi="Arial" w:cs="Arial"/>
            <w:b/>
            <w:bCs/>
            <w:color w:val="16497B"/>
            <w:sz w:val="20"/>
            <w:szCs w:val="20"/>
            <w:lang w:eastAsia="en-GB"/>
          </w:rPr>
          <w:t>18.pants</w:t>
        </w:r>
      </w:hyperlink>
      <w:r w:rsidRPr="003F754D">
        <w:rPr>
          <w:rFonts w:ascii="Arial" w:eastAsia="Times New Roman" w:hAnsi="Arial" w:cs="Arial"/>
          <w:b/>
          <w:bCs/>
          <w:color w:val="414142"/>
          <w:sz w:val="20"/>
          <w:szCs w:val="20"/>
          <w:lang w:eastAsia="en-GB"/>
        </w:rPr>
        <w:br/>
        <w:t>PENSIJAS</w:t>
      </w:r>
    </w:p>
    <w:p w14:paraId="782DBAC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Saskaņā ar </w:t>
      </w:r>
      <w:hyperlink r:id="rId35" w:anchor="p19" w:history="1">
        <w:r w:rsidRPr="003F754D">
          <w:rPr>
            <w:rFonts w:ascii="Arial" w:eastAsia="Times New Roman" w:hAnsi="Arial" w:cs="Arial"/>
            <w:color w:val="16497B"/>
            <w:sz w:val="20"/>
            <w:szCs w:val="20"/>
            <w:lang w:eastAsia="en-GB"/>
          </w:rPr>
          <w:t>19.panta</w:t>
        </w:r>
      </w:hyperlink>
      <w:r w:rsidRPr="003F754D">
        <w:rPr>
          <w:rFonts w:ascii="Arial" w:eastAsia="Times New Roman" w:hAnsi="Arial" w:cs="Arial"/>
          <w:color w:val="414142"/>
          <w:sz w:val="20"/>
          <w:szCs w:val="20"/>
          <w:lang w:eastAsia="en-GB"/>
        </w:rPr>
        <w:t> 2.daļas noteikumiem pensijai un citai līdzīgai atlīdzībai, ko Līgumslēdzējas Valsts rezidents saņem par iepriekš veikto algoto darbu, tiek uzlikti nodokļi tikai šajā valstī.</w:t>
      </w:r>
    </w:p>
    <w:p w14:paraId="0D634B9F"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6" w:anchor="p19" w:history="1">
        <w:r w:rsidRPr="003F754D">
          <w:rPr>
            <w:rFonts w:ascii="Arial" w:eastAsia="Times New Roman" w:hAnsi="Arial" w:cs="Arial"/>
            <w:b/>
            <w:bCs/>
            <w:color w:val="16497B"/>
            <w:sz w:val="20"/>
            <w:szCs w:val="20"/>
            <w:lang w:eastAsia="en-GB"/>
          </w:rPr>
          <w:t>19.pants</w:t>
        </w:r>
      </w:hyperlink>
      <w:r w:rsidRPr="003F754D">
        <w:rPr>
          <w:rFonts w:ascii="Arial" w:eastAsia="Times New Roman" w:hAnsi="Arial" w:cs="Arial"/>
          <w:b/>
          <w:bCs/>
          <w:color w:val="414142"/>
          <w:sz w:val="20"/>
          <w:szCs w:val="20"/>
          <w:lang w:eastAsia="en-GB"/>
        </w:rPr>
        <w:br/>
        <w:t>VALSTS DIENESTS</w:t>
      </w:r>
    </w:p>
    <w:p w14:paraId="3558D8D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politiski administratīvā vienība vai pašvaldība par šai valstij, vienībai vai pašvaldībai sniegtajiem pakalpojumiem, nodokļi tiek uzlikti tikai šajā valstī.</w:t>
      </w:r>
    </w:p>
    <w:p w14:paraId="2C82C3C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Tomēr šādai darba algai, samaksai un citai līdzīgai atlīdzībai nodokļi tiek uzlikti tikai otrā Līgumslēdzējā Valstī, ja pakalpojumi ir sniegti šajā otrā valstī un šī fiziskā persona ir tāds šīs valsts rezidents, kas:</w:t>
      </w:r>
    </w:p>
    <w:p w14:paraId="2F9CD0A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ir šīs valsts piederīgais; vai</w:t>
      </w:r>
    </w:p>
    <w:p w14:paraId="2DFD751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nav kļuvis par šīs valsts rezidentu tikai un vienīgi, lai sniegtu šos pakalpojumus.</w:t>
      </w:r>
    </w:p>
    <w:p w14:paraId="6F81550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2. a) Jebkurai pensijai, kuru fiziskajai personai izmaksā Līgumslēdzēja Valsts vai tās politiski administratīvā vienība vai pašvaldība vai kas tiek izmaksāta no to izveidotajiem fondiem par pakalpojumiem, ko šī persona sniegusi šai valstij vai vienībai, vai pašvaldībai, nodokļi tiek uzlikti tikai šajā valstī.</w:t>
      </w:r>
    </w:p>
    <w:p w14:paraId="4FA7184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Tomēr šādai pensijai nodokļi tiek uzlikti tikai otrā Līgumslēdzējā Valstī, ja šī fiziskā persona ir šīs otras valsts rezidents un valsts piederīgais.</w:t>
      </w:r>
    </w:p>
    <w:p w14:paraId="585B1AA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w:t>
      </w:r>
      <w:hyperlink r:id="rId37" w:anchor="p15" w:history="1">
        <w:r w:rsidRPr="003F754D">
          <w:rPr>
            <w:rFonts w:ascii="Arial" w:eastAsia="Times New Roman" w:hAnsi="Arial" w:cs="Arial"/>
            <w:color w:val="16497B"/>
            <w:sz w:val="20"/>
            <w:szCs w:val="20"/>
            <w:lang w:eastAsia="en-GB"/>
          </w:rPr>
          <w:t>15.</w:t>
        </w:r>
      </w:hyperlink>
      <w:r w:rsidRPr="003F754D">
        <w:rPr>
          <w:rFonts w:ascii="Arial" w:eastAsia="Times New Roman" w:hAnsi="Arial" w:cs="Arial"/>
          <w:color w:val="414142"/>
          <w:sz w:val="20"/>
          <w:szCs w:val="20"/>
          <w:lang w:eastAsia="en-GB"/>
        </w:rPr>
        <w:t>, </w:t>
      </w:r>
      <w:hyperlink r:id="rId38" w:anchor="p16" w:history="1">
        <w:r w:rsidRPr="003F754D">
          <w:rPr>
            <w:rFonts w:ascii="Arial" w:eastAsia="Times New Roman" w:hAnsi="Arial" w:cs="Arial"/>
            <w:color w:val="16497B"/>
            <w:sz w:val="20"/>
            <w:szCs w:val="20"/>
            <w:lang w:eastAsia="en-GB"/>
          </w:rPr>
          <w:t>16.</w:t>
        </w:r>
      </w:hyperlink>
      <w:r w:rsidRPr="003F754D">
        <w:rPr>
          <w:rFonts w:ascii="Arial" w:eastAsia="Times New Roman" w:hAnsi="Arial" w:cs="Arial"/>
          <w:color w:val="414142"/>
          <w:sz w:val="20"/>
          <w:szCs w:val="20"/>
          <w:lang w:eastAsia="en-GB"/>
        </w:rPr>
        <w:t>, </w:t>
      </w:r>
      <w:hyperlink r:id="rId39" w:anchor="p17" w:history="1">
        <w:r w:rsidRPr="003F754D">
          <w:rPr>
            <w:rFonts w:ascii="Arial" w:eastAsia="Times New Roman" w:hAnsi="Arial" w:cs="Arial"/>
            <w:color w:val="16497B"/>
            <w:sz w:val="20"/>
            <w:szCs w:val="20"/>
            <w:lang w:eastAsia="en-GB"/>
          </w:rPr>
          <w:t>17. </w:t>
        </w:r>
      </w:hyperlink>
      <w:r w:rsidRPr="003F754D">
        <w:rPr>
          <w:rFonts w:ascii="Arial" w:eastAsia="Times New Roman" w:hAnsi="Arial" w:cs="Arial"/>
          <w:color w:val="414142"/>
          <w:sz w:val="20"/>
          <w:szCs w:val="20"/>
          <w:lang w:eastAsia="en-GB"/>
        </w:rPr>
        <w:t>un </w:t>
      </w:r>
      <w:hyperlink r:id="rId40" w:anchor="p18" w:history="1">
        <w:r w:rsidRPr="003F754D">
          <w:rPr>
            <w:rFonts w:ascii="Arial" w:eastAsia="Times New Roman" w:hAnsi="Arial" w:cs="Arial"/>
            <w:color w:val="16497B"/>
            <w:sz w:val="20"/>
            <w:szCs w:val="20"/>
            <w:lang w:eastAsia="en-GB"/>
          </w:rPr>
          <w:t>18.panta</w:t>
        </w:r>
      </w:hyperlink>
      <w:r w:rsidRPr="003F754D">
        <w:rPr>
          <w:rFonts w:ascii="Arial" w:eastAsia="Times New Roman" w:hAnsi="Arial" w:cs="Arial"/>
          <w:color w:val="414142"/>
          <w:sz w:val="20"/>
          <w:szCs w:val="20"/>
          <w:lang w:eastAsia="en-GB"/>
        </w:rPr>
        <w:t> noteikumus piemēro darba algai, samaksai, citai līdzīgai atlīdzībai un pensijai, kuru izmaksā par pakalpojumiem, kas sniegti sakarā ar Līgumslēdzējas Valsts vai tās politiski administratīvās vienības vai pašvaldības veikto uzņēmējdarbību.</w:t>
      </w:r>
    </w:p>
    <w:p w14:paraId="3A1A881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Šī panta 1. un 2. daļas noteikumus piemēro arī atlīdzībai vai pensijai, ko izmaksā:</w:t>
      </w:r>
    </w:p>
    <w:p w14:paraId="26E35A6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Korejā:</w:t>
      </w:r>
    </w:p>
    <w:p w14:paraId="7B110EC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Korejas Banka, Korejas Eksporta-importa banka, Korejas Attīstības banka, Korejas Eksporta apdrošināšanas korporācija, Korejas Tirdzniecības un investīciju veicināšanas aģentūra un citas institūcijas, kuras veic valsts pārvaldes funkcijas un par kurām Līgumslēdzēju Valstu kompetentās iestādes korespondences ceļā ir panākušas attiecīgu vienošanos;</w:t>
      </w:r>
    </w:p>
    <w:p w14:paraId="5870691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Latvijā:</w:t>
      </w:r>
    </w:p>
    <w:p w14:paraId="6B7D7DB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Latvijas Banka, Latvijas Attīstības aģentūra un citas institūcijas, kuras veic valsts pārvaldes funkcijas un par kurām Līgumslēdzēju Valstu kompetentās iestādes korespondences ceļā ir panākušas attiecīgu vienošanos.</w:t>
      </w:r>
    </w:p>
    <w:p w14:paraId="484D8D55"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20.pants</w:t>
      </w:r>
      <w:r w:rsidRPr="003F754D">
        <w:rPr>
          <w:rFonts w:ascii="Arial" w:eastAsia="Times New Roman" w:hAnsi="Arial" w:cs="Arial"/>
          <w:b/>
          <w:bCs/>
          <w:color w:val="414142"/>
          <w:sz w:val="20"/>
          <w:szCs w:val="20"/>
          <w:lang w:eastAsia="en-GB"/>
        </w:rPr>
        <w:br/>
        <w:t>STUDENTI</w:t>
      </w:r>
    </w:p>
    <w:p w14:paraId="6233CF6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netiek uzlikti nodokļi, ja šādi maksājumi ir no avotiem, kas neatrodas šajā valstī.</w:t>
      </w:r>
    </w:p>
    <w:p w14:paraId="78A91808"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1" w:anchor="p21" w:history="1">
        <w:r w:rsidRPr="003F754D">
          <w:rPr>
            <w:rFonts w:ascii="Arial" w:eastAsia="Times New Roman" w:hAnsi="Arial" w:cs="Arial"/>
            <w:b/>
            <w:bCs/>
            <w:color w:val="16497B"/>
            <w:sz w:val="20"/>
            <w:szCs w:val="20"/>
            <w:lang w:eastAsia="en-GB"/>
          </w:rPr>
          <w:t>21.pants</w:t>
        </w:r>
      </w:hyperlink>
      <w:r w:rsidRPr="003F754D">
        <w:rPr>
          <w:rFonts w:ascii="Arial" w:eastAsia="Times New Roman" w:hAnsi="Arial" w:cs="Arial"/>
          <w:b/>
          <w:bCs/>
          <w:color w:val="414142"/>
          <w:sz w:val="20"/>
          <w:szCs w:val="20"/>
          <w:lang w:eastAsia="en-GB"/>
        </w:rPr>
        <w:br/>
        <w:t>PROFESORI UN SKOLOTĀJI</w:t>
      </w:r>
    </w:p>
    <w:p w14:paraId="0A0BD4C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Ienākumiem, kurus par veikto mācību vai pētniecības darbu saņem fiziskā persona, kas ierodas Līgumslēdzējā Valstī, lai mācītu vai nodarbotos ar pētniecības darbu universitātē, koledžā, skolā vai citā līdzīgā šīs Līgumslēdzējas Valsts izglītības iestādē, kuru šīs valsts valdība ir atzinusi par bezpeļņas organizāciju, un šī persona ir vai tieši pirms ierašanās Līgumslēdzējā Valstī bija otras Līgumslēdzējas Valsts rezidents, netiek uzlikti nodokļi pirmajā minētajā valstī divu gadu laikā no datuma, kad šī persona iepriekšminētajā nolūkā pirmo reizi ieradās pirmajā valstī.</w:t>
      </w:r>
    </w:p>
    <w:p w14:paraId="02EEC97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Šī panta 1.daļas noteikumi netiek piemēroti ienākumam no izpētes, ja šāda izpēte tiek veikta nevis sabiedrības interesēs, bet galvenokārt konkrētas personas vai personu personīgajam labumam.</w:t>
      </w:r>
    </w:p>
    <w:p w14:paraId="1DB36E50"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lastRenderedPageBreak/>
        <w:t>22.pants</w:t>
      </w:r>
      <w:r w:rsidRPr="003F754D">
        <w:rPr>
          <w:rFonts w:ascii="Arial" w:eastAsia="Times New Roman" w:hAnsi="Arial" w:cs="Arial"/>
          <w:b/>
          <w:bCs/>
          <w:color w:val="414142"/>
          <w:sz w:val="20"/>
          <w:szCs w:val="20"/>
          <w:lang w:eastAsia="en-GB"/>
        </w:rPr>
        <w:br/>
        <w:t>CITI IENĀKUMI</w:t>
      </w:r>
    </w:p>
    <w:p w14:paraId="079BC09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Citiem Līgumslēdzējas Valsts rezidenta ienākumiem, kas nav atrunāti šīs Konvencijas iepriekšējos pantos, neatkarīgi no to rašanās vietas nodokļi tiek uzlikti tikai šajā valstī.</w:t>
      </w:r>
    </w:p>
    <w:p w14:paraId="7D3937C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Šī panta 1.daļas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šīs Konvencijas </w:t>
      </w:r>
      <w:hyperlink r:id="rId42" w:anchor="p7" w:history="1">
        <w:r w:rsidRPr="003F754D">
          <w:rPr>
            <w:rFonts w:ascii="Arial" w:eastAsia="Times New Roman" w:hAnsi="Arial" w:cs="Arial"/>
            <w:color w:val="16497B"/>
            <w:sz w:val="20"/>
            <w:szCs w:val="20"/>
            <w:lang w:eastAsia="en-GB"/>
          </w:rPr>
          <w:t>7. </w:t>
        </w:r>
      </w:hyperlink>
      <w:r w:rsidRPr="003F754D">
        <w:rPr>
          <w:rFonts w:ascii="Arial" w:eastAsia="Times New Roman" w:hAnsi="Arial" w:cs="Arial"/>
          <w:color w:val="414142"/>
          <w:sz w:val="20"/>
          <w:szCs w:val="20"/>
          <w:lang w:eastAsia="en-GB"/>
        </w:rPr>
        <w:t>vai </w:t>
      </w:r>
      <w:hyperlink r:id="rId43" w:anchor="p14" w:history="1">
        <w:r w:rsidRPr="003F754D">
          <w:rPr>
            <w:rFonts w:ascii="Arial" w:eastAsia="Times New Roman" w:hAnsi="Arial" w:cs="Arial"/>
            <w:color w:val="16497B"/>
            <w:sz w:val="20"/>
            <w:szCs w:val="20"/>
            <w:lang w:eastAsia="en-GB"/>
          </w:rPr>
          <w:t>14. panta</w:t>
        </w:r>
      </w:hyperlink>
      <w:r w:rsidRPr="003F754D">
        <w:rPr>
          <w:rFonts w:ascii="Arial" w:eastAsia="Times New Roman" w:hAnsi="Arial" w:cs="Arial"/>
          <w:color w:val="414142"/>
          <w:sz w:val="20"/>
          <w:szCs w:val="20"/>
          <w:lang w:eastAsia="en-GB"/>
        </w:rPr>
        <w:t> noteikumus.</w:t>
      </w:r>
    </w:p>
    <w:p w14:paraId="171E9B7A"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23.pants</w:t>
      </w:r>
      <w:r w:rsidRPr="003F754D">
        <w:rPr>
          <w:rFonts w:ascii="Arial" w:eastAsia="Times New Roman" w:hAnsi="Arial" w:cs="Arial"/>
          <w:b/>
          <w:bCs/>
          <w:color w:val="414142"/>
          <w:sz w:val="20"/>
          <w:szCs w:val="20"/>
          <w:lang w:eastAsia="en-GB"/>
        </w:rPr>
        <w:br/>
        <w:t>NODOKĻU DUBULTĀS UZLIKŠANAS NOVĒRŠANA</w:t>
      </w:r>
    </w:p>
    <w:p w14:paraId="0C3F4F4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Latvijas rezidenta gadījumā nodokļu dubultā uzlikšana tiks novērsta šādi:</w:t>
      </w:r>
    </w:p>
    <w:p w14:paraId="73D1BE0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ja Latvijas rezidents gūst ienākumus, kuriem saskaņā ar šīs Konvencijas noteikumiem var uzlikt nodokļus Korejā, un ja vien Latvijas nacionālajos normatīvajos aktos netiek paredzēti labvēlīgāki noteikumi, Latvija atļauj samazināt šī rezidenta ienākuma nodokli par nodokļa daļu, kas ir vienāda ar Korejā samaksāto ienākuma nodokli.</w:t>
      </w:r>
    </w:p>
    <w:p w14:paraId="5073B47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Šis samazinājums tomēr nedrīkst pārsniegt tādu ienākuma nodokļa daļu, kāda ir aprēķināta Latvijā pirms šī samazinājuma piemērošanas un kura ir attiecināma uz ienākumu, kam var uzlikt nodokļus Korejā;</w:t>
      </w:r>
    </w:p>
    <w:p w14:paraId="01DFDDD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lai piemērotu šīs daļas a) punktu, ja sabiedrība – Latvijas rezidents saņem dividendes no sabiedrības – Korejas rezidenta, kurā tai pieder vismaz 10 procentu akciju ar pilnām balsstiesībām, tad Korejā samaksātajā nodoklī tiks ietverts ne tikai par dividendēm samaksātais nodoklis, bet arī atbilstoša daļa no nodokļa, kas samaksāts par sabiedrības peļņu, no kuras tika maksātas dividendes.</w:t>
      </w:r>
    </w:p>
    <w:p w14:paraId="044DCD4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Korejas rezidenta gadījumā nodokļu dubultā uzlikšana tiks novērsta šādi:</w:t>
      </w:r>
    </w:p>
    <w:p w14:paraId="37C81C2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Saskaņā ar Korejas nodokļu normatīvo aktu noteikumiem par jebkurā ārvalstī maksājamā nodokļa atskaitīšanu no Korejā maksājamā nodokļa (neietekmējot to vispārīgos principus);</w:t>
      </w:r>
    </w:p>
    <w:p w14:paraId="12EC86A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ja Korejas rezidents gūst no Latvijas ienākumu, kam saskaņā ar Latvijas normatīvajiem aktiem un šīs Konvencijas noteikumiem var uzlikt nodokļus Latvijā, tad nodokļa summu, kāda maksājama par šo ienākumu Latvijā, atļauj atskaitīt no šī rezidenta maksājamā Korejas nodokļa. Tomēr šī samazinājuma summa nedrīkst pārsniegt tādu Korejas nodokļa daļu, kas aprēķināta pirms šī samazinājuma piemērošanas, un kura ir attiecināma uz ienākumu, kam var uzlikt nodokļus Latvijā;</w:t>
      </w:r>
    </w:p>
    <w:p w14:paraId="16F5BF2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ja ienākumi, ko gūst no Latvijas, ir dividendes, kuras sabiedrība - Latvijas rezidents izmaksā sabiedrībai - Korejas rezidentam, kam pieder ne mazāk kā 10 procentu no visām sabiedrības – Latvijas rezidenta emitētajām akcijām, tad nodokļa samazinājuma summā jāiekļauj arī nodoklis, ko sabiedrība - Latvijas rezidents ir samaksājis par peļņu, no kuras ir izmaksātas šīs dividendes.</w:t>
      </w:r>
    </w:p>
    <w:p w14:paraId="6CB428BE"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4" w:anchor="p24" w:history="1">
        <w:r w:rsidRPr="003F754D">
          <w:rPr>
            <w:rFonts w:ascii="Arial" w:eastAsia="Times New Roman" w:hAnsi="Arial" w:cs="Arial"/>
            <w:b/>
            <w:bCs/>
            <w:color w:val="16497B"/>
            <w:sz w:val="20"/>
            <w:szCs w:val="20"/>
            <w:lang w:eastAsia="en-GB"/>
          </w:rPr>
          <w:t>24.pants</w:t>
        </w:r>
      </w:hyperlink>
      <w:r w:rsidRPr="003F754D">
        <w:rPr>
          <w:rFonts w:ascii="Arial" w:eastAsia="Times New Roman" w:hAnsi="Arial" w:cs="Arial"/>
          <w:b/>
          <w:bCs/>
          <w:color w:val="414142"/>
          <w:sz w:val="20"/>
          <w:szCs w:val="20"/>
          <w:lang w:eastAsia="en-GB"/>
        </w:rPr>
        <w:br/>
        <w:t>DISKRIMINĀCIJAS NEPIEĻAUŠANA</w:t>
      </w:r>
    </w:p>
    <w:p w14:paraId="568BE37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Uz Līgumslēdzējas Valsts piederīgajiem otrā Līgumslēdzējā Valstī neattiecas nodokļu uzlikšana vai ar to saistītas prasības, kas ir citādākas vai apgrūtinošākas nekā nodokļu uzlikšana vai ar to saistītās prasības, kuras tādos pašos apstākļos, jo īpaši sakarā ar rezidenci, attiecas vai var tikt attiecinātas uz šīs otras valsts piederīgajiem. Šis noteikums neatkarīgi no 1.panta noteikumiem attiecas arī uz personām, kuras nav vienas Līgumslēdzējas Valsts vai abu Līgumslēdzēju Valstu rezidenti.</w:t>
      </w:r>
    </w:p>
    <w:p w14:paraId="4FA2B33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Uz bezvalstniekiem – Līgumslēdzējas Valsts rezidentiem nevienā no Līgumslēdzējām Valstīm neattiecas nodokļu uzlikšana vai ar to saistītas prasības, kas ir citādākas vai apgrūtinošākas nekā nodokļu uzlikšana vai ar to saistītās prasības, kuras tādos pašos apstākļos, jo īpaši saistībā ar rezidenci, attiecas vai var tikt attiecinātas uz attiecīgās valsts piederīgajiem.</w:t>
      </w:r>
    </w:p>
    <w:p w14:paraId="2FC2DE9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61E1050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Izņemot gadījumus, kad piemērojami </w:t>
      </w:r>
      <w:hyperlink r:id="rId45" w:anchor="p9" w:history="1">
        <w:r w:rsidRPr="003F754D">
          <w:rPr>
            <w:rFonts w:ascii="Arial" w:eastAsia="Times New Roman" w:hAnsi="Arial" w:cs="Arial"/>
            <w:color w:val="16497B"/>
            <w:sz w:val="20"/>
            <w:szCs w:val="20"/>
            <w:lang w:eastAsia="en-GB"/>
          </w:rPr>
          <w:t>9.panta</w:t>
        </w:r>
      </w:hyperlink>
      <w:r w:rsidRPr="003F754D">
        <w:rPr>
          <w:rFonts w:ascii="Arial" w:eastAsia="Times New Roman" w:hAnsi="Arial" w:cs="Arial"/>
          <w:color w:val="414142"/>
          <w:sz w:val="20"/>
          <w:szCs w:val="20"/>
          <w:lang w:eastAsia="en-GB"/>
        </w:rPr>
        <w:t> 1.daļas, </w:t>
      </w:r>
      <w:hyperlink r:id="rId46" w:anchor="p11" w:history="1">
        <w:r w:rsidRPr="003F754D">
          <w:rPr>
            <w:rFonts w:ascii="Arial" w:eastAsia="Times New Roman" w:hAnsi="Arial" w:cs="Arial"/>
            <w:color w:val="16497B"/>
            <w:sz w:val="20"/>
            <w:szCs w:val="20"/>
            <w:lang w:eastAsia="en-GB"/>
          </w:rPr>
          <w:t>11.panta</w:t>
        </w:r>
      </w:hyperlink>
      <w:r w:rsidRPr="003F754D">
        <w:rPr>
          <w:rFonts w:ascii="Arial" w:eastAsia="Times New Roman" w:hAnsi="Arial" w:cs="Arial"/>
          <w:color w:val="414142"/>
          <w:sz w:val="20"/>
          <w:szCs w:val="20"/>
          <w:lang w:eastAsia="en-GB"/>
        </w:rPr>
        <w:t> 8.daļas vai </w:t>
      </w:r>
      <w:hyperlink r:id="rId47" w:anchor="p12" w:history="1">
        <w:r w:rsidRPr="003F754D">
          <w:rPr>
            <w:rFonts w:ascii="Arial" w:eastAsia="Times New Roman" w:hAnsi="Arial" w:cs="Arial"/>
            <w:color w:val="16497B"/>
            <w:sz w:val="20"/>
            <w:szCs w:val="20"/>
            <w:lang w:eastAsia="en-GB"/>
          </w:rPr>
          <w:t>12.panta</w:t>
        </w:r>
      </w:hyperlink>
      <w:r w:rsidRPr="003F754D">
        <w:rPr>
          <w:rFonts w:ascii="Arial" w:eastAsia="Times New Roman" w:hAnsi="Arial" w:cs="Arial"/>
          <w:color w:val="414142"/>
          <w:sz w:val="20"/>
          <w:szCs w:val="20"/>
          <w:lang w:eastAsia="en-GB"/>
        </w:rPr>
        <w:t>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w:t>
      </w:r>
    </w:p>
    <w:p w14:paraId="108A47F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23F79C9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Šī panta noteikumi neatkarīgi no 2.panta noteikumiem attiecas uz visu veidu un nosaukumu nodokļiem.</w:t>
      </w:r>
    </w:p>
    <w:p w14:paraId="6D3ECF67"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25.pants</w:t>
      </w:r>
      <w:r w:rsidRPr="003F754D">
        <w:rPr>
          <w:rFonts w:ascii="Arial" w:eastAsia="Times New Roman" w:hAnsi="Arial" w:cs="Arial"/>
          <w:b/>
          <w:bCs/>
          <w:color w:val="414142"/>
          <w:sz w:val="20"/>
          <w:szCs w:val="20"/>
          <w:lang w:eastAsia="en-GB"/>
        </w:rPr>
        <w:br/>
        <w:t>SAVSTARPĒJĀS SASKAŅOŠANAS PROCEDŪRA</w:t>
      </w:r>
    </w:p>
    <w:p w14:paraId="1DA7830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šīs Konvencijas noteikumiem, šī persona var neatkarīgi no šo valstu iekšzemes normatīvajos aktos paredzētajiem tiesiskajiem līdzekļiem iesniegt sūdzību izskatīšanai tās Līgumslēdzējas Valsts kompetentajai iestādei, kuras rezidents ir šī persona, vai arī, ja sūdzība attiecas uz </w:t>
      </w:r>
      <w:hyperlink r:id="rId48" w:anchor="p24" w:history="1">
        <w:r w:rsidRPr="003F754D">
          <w:rPr>
            <w:rFonts w:ascii="Arial" w:eastAsia="Times New Roman" w:hAnsi="Arial" w:cs="Arial"/>
            <w:color w:val="16497B"/>
            <w:sz w:val="20"/>
            <w:szCs w:val="20"/>
            <w:lang w:eastAsia="en-GB"/>
          </w:rPr>
          <w:t>24.panta</w:t>
        </w:r>
      </w:hyperlink>
      <w:r w:rsidRPr="003F754D">
        <w:rPr>
          <w:rFonts w:ascii="Arial" w:eastAsia="Times New Roman" w:hAnsi="Arial" w:cs="Arial"/>
          <w:color w:val="414142"/>
          <w:sz w:val="20"/>
          <w:szCs w:val="20"/>
          <w:lang w:eastAsia="en-GB"/>
        </w:rPr>
        <w:t> 1.daļu, - tās Līgumslēdzējas Valsts kompetentajai iestādei, kuras valsts piederīgais ir šī persona. Sūdzība iesniedzama izskatīšanai triju gadu laikā pēc pirmā paziņojuma par rīcību, kas izraisījusi šīs Konvencijas noteikumiem neatbilstošu nodokļu uzlikšanu.</w:t>
      </w:r>
    </w:p>
    <w:p w14:paraId="3E59761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iekšzemes normatīvajos aktos noteiktajiem laika ierobežojumiem.</w:t>
      </w:r>
    </w:p>
    <w:p w14:paraId="0913F0B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5D06D50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Ja vienošanās panākšanai ir lietderīga mutiska viedokļu apmaiņa, šāda viedokļu apmaiņa var notikt ar Līgumslēdzēju Valstu kompetento iestāžu pārstāvju komisijas starpniecību.</w:t>
      </w:r>
    </w:p>
    <w:p w14:paraId="6A2755FE"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9" w:anchor="p26" w:history="1">
        <w:r w:rsidRPr="003F754D">
          <w:rPr>
            <w:rFonts w:ascii="Arial" w:eastAsia="Times New Roman" w:hAnsi="Arial" w:cs="Arial"/>
            <w:b/>
            <w:bCs/>
            <w:color w:val="16497B"/>
            <w:sz w:val="20"/>
            <w:szCs w:val="20"/>
            <w:lang w:eastAsia="en-GB"/>
          </w:rPr>
          <w:t>26.pants</w:t>
        </w:r>
      </w:hyperlink>
      <w:r w:rsidRPr="003F754D">
        <w:rPr>
          <w:rFonts w:ascii="Arial" w:eastAsia="Times New Roman" w:hAnsi="Arial" w:cs="Arial"/>
          <w:b/>
          <w:bCs/>
          <w:color w:val="414142"/>
          <w:sz w:val="20"/>
          <w:szCs w:val="20"/>
          <w:lang w:eastAsia="en-GB"/>
        </w:rPr>
        <w:br/>
        <w:t>INFORMĀCIJAS APMAIŅA</w:t>
      </w:r>
    </w:p>
    <w:p w14:paraId="021AD30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nacionālo normatīvo aktu prasību izpildei par nodokļiem, uz kuriem attiecas šī Konvencija, tiktāl, ciktāl šie normatīvie akti nav pretrunā ar šo Konvenciju. Konvencijas </w:t>
      </w:r>
      <w:hyperlink r:id="rId50" w:anchor="p1" w:history="1">
        <w:r w:rsidRPr="003F754D">
          <w:rPr>
            <w:rFonts w:ascii="Arial" w:eastAsia="Times New Roman" w:hAnsi="Arial" w:cs="Arial"/>
            <w:color w:val="16497B"/>
            <w:sz w:val="20"/>
            <w:szCs w:val="20"/>
            <w:lang w:eastAsia="en-GB"/>
          </w:rPr>
          <w:t>1.pants</w:t>
        </w:r>
      </w:hyperlink>
      <w:r w:rsidRPr="003F754D">
        <w:rPr>
          <w:rFonts w:ascii="Arial" w:eastAsia="Times New Roman" w:hAnsi="Arial" w:cs="Arial"/>
          <w:color w:val="414142"/>
          <w:sz w:val="20"/>
          <w:szCs w:val="20"/>
          <w:lang w:eastAsia="en-GB"/>
        </w:rPr>
        <w:t> neierobežo informācijas apmaiņu. Jebkura informācija, ko saņem Līgumslēdzēja Valsts, ir jāuzskata par tikpat slepenu kā informācija, kas tiek iegūta saskaņā ar šīs valsts normatīvajiem aktiem, un var tikt izpausta tikai tām personām vai varas iestādēm (arī tiesām un pārvaldes iestādēm), kas ir iesaistītas nodokļu, uz kuriem attiecas šī Konvencija, aprēķināšanā, iekasēšanā, piespiedu līdzekļu lietošanā, lietu iztiesāšanā vai apelāciju izskatīšanā saistībā ar šiem nodokļiem. Šīm personām vai varas iestādēm šī informācija jāizmanto vienīgi iepriekšminētajos nolūkos. Tās drīkst izpaust šo informāciju atklātās tiesas sēdēs vai tiesas nolēmumos.</w:t>
      </w:r>
    </w:p>
    <w:p w14:paraId="5A1F9B7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Šī panta 1.daļas noteikumus nedrīkst izskaidrot tādējādi, ka tie uzliktu Līgumslēdzējai Valstij pienākumu:</w:t>
      </w:r>
    </w:p>
    <w:p w14:paraId="099D480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71E227A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0C1871C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3F754D">
        <w:rPr>
          <w:rFonts w:ascii="Arial" w:eastAsia="Times New Roman" w:hAnsi="Arial" w:cs="Arial"/>
          <w:i/>
          <w:iCs/>
          <w:color w:val="414142"/>
          <w:sz w:val="20"/>
          <w:szCs w:val="20"/>
          <w:lang w:eastAsia="en-GB"/>
        </w:rPr>
        <w:t>ordre public</w:t>
      </w:r>
      <w:r w:rsidRPr="003F754D">
        <w:rPr>
          <w:rFonts w:ascii="Arial" w:eastAsia="Times New Roman" w:hAnsi="Arial" w:cs="Arial"/>
          <w:color w:val="414142"/>
          <w:sz w:val="20"/>
          <w:szCs w:val="20"/>
          <w:lang w:eastAsia="en-GB"/>
        </w:rPr>
        <w:t>).</w:t>
      </w:r>
    </w:p>
    <w:p w14:paraId="20D1FB5F"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27.pants</w:t>
      </w:r>
      <w:r w:rsidRPr="003F754D">
        <w:rPr>
          <w:rFonts w:ascii="Arial" w:eastAsia="Times New Roman" w:hAnsi="Arial" w:cs="Arial"/>
          <w:b/>
          <w:bCs/>
          <w:color w:val="414142"/>
          <w:sz w:val="20"/>
          <w:szCs w:val="20"/>
          <w:lang w:eastAsia="en-GB"/>
        </w:rPr>
        <w:br/>
        <w:t>DIPLOMĀTISKO UN KONSULĀRO PĀRSTĀVNIECĪBU PERSONĀLS</w:t>
      </w:r>
    </w:p>
    <w:p w14:paraId="32A52CB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05B0A9EB"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lastRenderedPageBreak/>
        <w:t>28.pants</w:t>
      </w:r>
      <w:r w:rsidRPr="003F754D">
        <w:rPr>
          <w:rFonts w:ascii="Arial" w:eastAsia="Times New Roman" w:hAnsi="Arial" w:cs="Arial"/>
          <w:b/>
          <w:bCs/>
          <w:color w:val="414142"/>
          <w:sz w:val="20"/>
          <w:szCs w:val="20"/>
          <w:lang w:eastAsia="en-GB"/>
        </w:rPr>
        <w:br/>
        <w:t>STĀŠANĀS SPĒKĀ</w:t>
      </w:r>
    </w:p>
    <w:p w14:paraId="65735C8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Līgumslēdzēju Valstu valdības informē viena otru par to, ka ir izpildītas šo valstu konstitucionālās prasības, kas nepieciešamas, lai Konvencija stātos spēkā.</w:t>
      </w:r>
    </w:p>
    <w:p w14:paraId="15B0D3A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Šī Konvencija stājas spēkā piecpadsmitajā dienā pēc šī panta pirmajā daļā minētā pēdējā paziņojuma datuma, un tās noteikumi tiek piemēroti:</w:t>
      </w:r>
    </w:p>
    <w:p w14:paraId="3BB45AC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Korejā:</w:t>
      </w:r>
    </w:p>
    <w:p w14:paraId="110B451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attiecībā uz nodokļiem, kurus ietur ienākuma izmaksas brīdī - sākot ar nodokļu summām, kas maksājamas janvāra pirmajā dienā vai pēc tās kalendārajā gadā, kas seko gadam, kurā šī Konvencija stājas spēkā;</w:t>
      </w:r>
    </w:p>
    <w:p w14:paraId="7866FB3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attiecība uz pārējiem nodokļiem - sākot ar taksācijas gadu, kas sākas tā kalendārā gada janvāra pirmajā dienā vai pēc tās kalendārajā gadā, kas seko gadam, kurā šī Konvencija stājas spēkā;</w:t>
      </w:r>
    </w:p>
    <w:p w14:paraId="21C0681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Latvijā:</w:t>
      </w:r>
    </w:p>
    <w:p w14:paraId="6D65FE9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attiecībā uz nodokļiem, ko ietur ienākuma izmaksas brīdī – sākot ar ienākumu, kas gūts tā kalendārā gada janvāra pirmajā dienā vai pēc tās kalendārajā gadā, kas seko gadam, kurā šī Konvencija stājas spēkā;</w:t>
      </w:r>
    </w:p>
    <w:p w14:paraId="7CE5B91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attiecībā uz pārējiem ienākuma nodokļiem - sākot ar nodokļiem, kas maksājami jebkurā taksācijas gadā, kas sākas tā kalendārā gada janvāra pirmajā dienā vai pēc tās kalendārajā gadā, kas seko gadam, kurā šī Konvencija stājas spēkā.</w:t>
      </w:r>
    </w:p>
    <w:p w14:paraId="13FA31C6"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1" w:anchor="p29" w:history="1">
        <w:r w:rsidRPr="003F754D">
          <w:rPr>
            <w:rFonts w:ascii="Arial" w:eastAsia="Times New Roman" w:hAnsi="Arial" w:cs="Arial"/>
            <w:b/>
            <w:bCs/>
            <w:color w:val="16497B"/>
            <w:sz w:val="20"/>
            <w:szCs w:val="20"/>
            <w:lang w:eastAsia="en-GB"/>
          </w:rPr>
          <w:t>29.pants</w:t>
        </w:r>
      </w:hyperlink>
      <w:r w:rsidRPr="003F754D">
        <w:rPr>
          <w:rFonts w:ascii="Arial" w:eastAsia="Times New Roman" w:hAnsi="Arial" w:cs="Arial"/>
          <w:b/>
          <w:bCs/>
          <w:color w:val="414142"/>
          <w:sz w:val="20"/>
          <w:szCs w:val="20"/>
          <w:lang w:eastAsia="en-GB"/>
        </w:rPr>
        <w:br/>
        <w:t>DARBĪBAS IZBEIGŠANA</w:t>
      </w:r>
    </w:p>
    <w:p w14:paraId="0054360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pēc piecu gadu perioda, kas seko gadam, kurā Konvencija stājās spēkā. Šajā gadījumā Konvencijas darbība tiks izbeigta:</w:t>
      </w:r>
    </w:p>
    <w:p w14:paraId="39A852E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Korejā:</w:t>
      </w:r>
    </w:p>
    <w:p w14:paraId="0981248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attiecībā uz nodokļiem, kurus ietur ienākuma izmaksas brīdī - sākot ar nodokļu summām, kas maksājamas janvāra pirmajā dienā vai pēc tās tajā kalendārajā gadā, kas seko gadam, kurā ir iesniegts paziņojums par darbības izbeigšanu;</w:t>
      </w:r>
    </w:p>
    <w:p w14:paraId="3A6381F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attiecībā uz pārējiem nodokļiem, sākot ar taksācijas gadu, kas sākas tā kalendārā gada janvāra pirmajā dienā vai pēc tās tajā kalendārajā gadā, kas seko gadam, kurā ir iesniegts paziņojums par darbības izbeigšanu;</w:t>
      </w:r>
    </w:p>
    <w:p w14:paraId="167DFE0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Latvijā:</w:t>
      </w:r>
    </w:p>
    <w:p w14:paraId="7A86505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(i) attiecībā uz nodokļiem, ko ietur ienākuma izmaksas brīdī - sākot ar ienākumu, kas gūts tā kalendārā gada janvāra pirmajā dienā vai pēc tās tajā kalendārajā gadā, kas seko gadam, kurā ir iesniegts paziņojums par darbības izbeigšanu;</w:t>
      </w:r>
    </w:p>
    <w:p w14:paraId="0DC4191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attiecībā uz pārējiem ienākuma nodokļiem - sākot ar nodokļiem, kas maksājami jebkurā taksācijas gadā, kas sākas tā kalendārā gada janvāra pirmajā dienā vai pēc tās tajā kalendārajā gadā, kas seko gadam, kurā ir iesniegts paziņojums par darbības izbeigšanu.</w:t>
      </w:r>
    </w:p>
    <w:p w14:paraId="3703E70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To apliecinot, būdami savu valdību pienācīgi pilnvaroti, šo Konvenciju ir parakstījuši.</w:t>
      </w:r>
    </w:p>
    <w:p w14:paraId="2BC265D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Konvencija sastādīta Džedžu divos eksemplāros 2008.gada 15.jūnijā, latviešu, korejiešu un angļu valodā, turklāt visi trīs teksti ir vienlīdz autentiski. Atšķirīgas interpretācijas gadījumā noteicošais ir teksts angļu valodā.</w:t>
      </w:r>
    </w:p>
    <w:tbl>
      <w:tblPr>
        <w:tblW w:w="5000" w:type="pct"/>
        <w:tblCellMar>
          <w:top w:w="15" w:type="dxa"/>
          <w:left w:w="15" w:type="dxa"/>
          <w:bottom w:w="15" w:type="dxa"/>
          <w:right w:w="15" w:type="dxa"/>
        </w:tblCellMar>
        <w:tblLook w:val="04A0" w:firstRow="1" w:lastRow="0" w:firstColumn="1" w:lastColumn="0" w:noHBand="0" w:noVBand="1"/>
      </w:tblPr>
      <w:tblGrid>
        <w:gridCol w:w="4513"/>
        <w:gridCol w:w="4513"/>
      </w:tblGrid>
      <w:tr w:rsidR="003F754D" w:rsidRPr="003F754D" w14:paraId="13904F8C" w14:textId="77777777" w:rsidTr="003F754D">
        <w:trPr>
          <w:trHeight w:val="80"/>
        </w:trPr>
        <w:tc>
          <w:tcPr>
            <w:tcW w:w="2500" w:type="pct"/>
            <w:tcBorders>
              <w:top w:val="nil"/>
              <w:left w:val="nil"/>
              <w:bottom w:val="nil"/>
              <w:right w:val="nil"/>
            </w:tcBorders>
            <w:hideMark/>
          </w:tcPr>
          <w:p w14:paraId="5BCA87DB"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Latvijas Republikas</w:t>
            </w:r>
          </w:p>
        </w:tc>
        <w:tc>
          <w:tcPr>
            <w:tcW w:w="2500" w:type="pct"/>
            <w:tcBorders>
              <w:top w:val="nil"/>
              <w:left w:val="nil"/>
              <w:bottom w:val="nil"/>
              <w:right w:val="nil"/>
            </w:tcBorders>
            <w:hideMark/>
          </w:tcPr>
          <w:p w14:paraId="03CABBB9"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Korejas Republikas</w:t>
            </w:r>
          </w:p>
        </w:tc>
      </w:tr>
      <w:tr w:rsidR="003F754D" w:rsidRPr="003F754D" w14:paraId="2E91FD2C" w14:textId="77777777" w:rsidTr="003F754D">
        <w:trPr>
          <w:trHeight w:val="80"/>
        </w:trPr>
        <w:tc>
          <w:tcPr>
            <w:tcW w:w="2500" w:type="pct"/>
            <w:tcBorders>
              <w:top w:val="nil"/>
              <w:left w:val="nil"/>
              <w:bottom w:val="nil"/>
              <w:right w:val="nil"/>
            </w:tcBorders>
            <w:hideMark/>
          </w:tcPr>
          <w:p w14:paraId="22486F33"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valdības vārdā</w:t>
            </w:r>
          </w:p>
        </w:tc>
        <w:tc>
          <w:tcPr>
            <w:tcW w:w="2500" w:type="pct"/>
            <w:tcBorders>
              <w:top w:val="nil"/>
              <w:left w:val="nil"/>
              <w:bottom w:val="nil"/>
              <w:right w:val="nil"/>
            </w:tcBorders>
            <w:hideMark/>
          </w:tcPr>
          <w:p w14:paraId="4FDEB9FD"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valdības vārdā</w:t>
            </w:r>
          </w:p>
        </w:tc>
      </w:tr>
      <w:tr w:rsidR="003F754D" w:rsidRPr="003F754D" w14:paraId="12339351" w14:textId="77777777" w:rsidTr="003F754D">
        <w:trPr>
          <w:trHeight w:val="80"/>
        </w:trPr>
        <w:tc>
          <w:tcPr>
            <w:tcW w:w="2500" w:type="pct"/>
            <w:tcBorders>
              <w:top w:val="nil"/>
              <w:left w:val="nil"/>
              <w:bottom w:val="nil"/>
              <w:right w:val="nil"/>
            </w:tcBorders>
            <w:hideMark/>
          </w:tcPr>
          <w:p w14:paraId="31AA47CB"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Atis Slakteris</w:t>
            </w:r>
          </w:p>
        </w:tc>
        <w:tc>
          <w:tcPr>
            <w:tcW w:w="2500" w:type="pct"/>
            <w:tcBorders>
              <w:top w:val="nil"/>
              <w:left w:val="nil"/>
              <w:bottom w:val="nil"/>
              <w:right w:val="nil"/>
            </w:tcBorders>
            <w:hideMark/>
          </w:tcPr>
          <w:p w14:paraId="6C91032C"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Kangs Mansū</w:t>
            </w:r>
          </w:p>
        </w:tc>
      </w:tr>
    </w:tbl>
    <w:p w14:paraId="5FA7464B" w14:textId="77777777" w:rsidR="003F754D" w:rsidRPr="003F754D" w:rsidRDefault="003F754D" w:rsidP="003F754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p>
    <w:p w14:paraId="2F408A1B" w14:textId="77777777" w:rsidR="003F754D" w:rsidRPr="003F754D" w:rsidRDefault="003F754D" w:rsidP="003F754D">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3F754D">
        <w:rPr>
          <w:rFonts w:ascii="Arial" w:eastAsia="Times New Roman" w:hAnsi="Arial" w:cs="Arial"/>
          <w:b/>
          <w:bCs/>
          <w:color w:val="414142"/>
          <w:sz w:val="27"/>
          <w:szCs w:val="27"/>
          <w:lang w:eastAsia="en-GB"/>
        </w:rPr>
        <w:t>LATVIJAS REPUBLIKAS VALDĪBAS UN KOREJAS REPUBLIKAS VALDĪBAS KONVENCIJAS PAR NODOKĻU DUBULTĀS UZLIKŠANAS UN NODOKĻU NEMAKSĀŠANAS NOVĒRŠANU ATTIECĪBĀ UZ IENĀKUMA NODOKĻIEM PROTOKOLS</w:t>
      </w:r>
    </w:p>
    <w:p w14:paraId="59FF05F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Parakstot Latvijas Republikas valdības un Korejas Republikas valdības Konvenciju par nodokļu dubultās uzlikšanas un nodokļu nemaksāšanas novēršanu attiecībā uz ienākuma nodokļiem (turpmāk - Konvencija), puses ir vienojušās par tālāk minētajiem noteikumiem, kas ir Konvencijas neatņemama sastāvdaļa.</w:t>
      </w:r>
    </w:p>
    <w:p w14:paraId="2795FFD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Attiecībā uz 1.pantu</w:t>
      </w:r>
    </w:p>
    <w:p w14:paraId="4084029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Tiek saprasts, ka Konvenciju nepiemēro jebkurai sabiedrībai, trastam vai citai vienībai, kas ir Līgumslēdzējas Valsts rezidents un kuras faktiskais īpašnieks ir viena vai vairākas personas, kas nav šīs Valsts rezidenti, vai kuru tieši vai netieši kontrolē viena vai vairākas personas, kas nav šīs Valsts rezidenti, ja nodoklis, ko uzliek sabiedrības, trasta vai citas vienības ienākumam (pēc tam, kad ir ņemts vērā jebkurš un jebkādā veidā šai sabiedrībai, trastam vai citai vienībai, vai jebkurai citai personai piemērojamais nodokļa samazinājums vai atvieglojums, tajā skaitā nodokļa atmaksāšana, ieguldījums, ieskaits vai atlaide), ir būtiski zemāks par nodokļa summu, kādu uzliktu šī valsts, ja atkarībā no apstākļiem visu sabiedrības pamatkapitāla akciju, vai trasta vai citas vienības visu daļu faktiskais īpašnieks būtu viena vai vairākas fiziskās personas, kuras ir šīs valsts rezidenti. Tomēr šo daļu nepiemēro, ja 90 vai vairāk procenti no ienākuma, kam piemērojams zemākais nodoklis, tiek pilnībā gūti no šīs sabiedrības, trasta vai citas vienības veiktās aktīvās uzņēmējdarbības, kas nav pasīvā ienākuma gūšana no ieguldījumu veikšanas.</w:t>
      </w:r>
    </w:p>
    <w:p w14:paraId="23652D6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Attiecībā uz </w:t>
      </w:r>
      <w:hyperlink r:id="rId52" w:anchor="p6" w:history="1">
        <w:r w:rsidRPr="003F754D">
          <w:rPr>
            <w:rFonts w:ascii="Arial" w:eastAsia="Times New Roman" w:hAnsi="Arial" w:cs="Arial"/>
            <w:color w:val="16497B"/>
            <w:sz w:val="20"/>
            <w:szCs w:val="20"/>
            <w:lang w:eastAsia="en-GB"/>
          </w:rPr>
          <w:t>6. </w:t>
        </w:r>
      </w:hyperlink>
      <w:r w:rsidRPr="003F754D">
        <w:rPr>
          <w:rFonts w:ascii="Arial" w:eastAsia="Times New Roman" w:hAnsi="Arial" w:cs="Arial"/>
          <w:color w:val="414142"/>
          <w:sz w:val="20"/>
          <w:szCs w:val="20"/>
          <w:lang w:eastAsia="en-GB"/>
        </w:rPr>
        <w:t>un </w:t>
      </w:r>
      <w:hyperlink r:id="rId53" w:anchor="p13" w:history="1">
        <w:r w:rsidRPr="003F754D">
          <w:rPr>
            <w:rFonts w:ascii="Arial" w:eastAsia="Times New Roman" w:hAnsi="Arial" w:cs="Arial"/>
            <w:color w:val="16497B"/>
            <w:sz w:val="20"/>
            <w:szCs w:val="20"/>
            <w:lang w:eastAsia="en-GB"/>
          </w:rPr>
          <w:t>13.pantu</w:t>
        </w:r>
      </w:hyperlink>
    </w:p>
    <w:p w14:paraId="7B8AD51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Tiek saprasts, ka visam ienākumam un kapitāla pieaugumam, kas gūts no </w:t>
      </w:r>
      <w:hyperlink r:id="rId54" w:anchor="p6" w:history="1">
        <w:r w:rsidRPr="003F754D">
          <w:rPr>
            <w:rFonts w:ascii="Arial" w:eastAsia="Times New Roman" w:hAnsi="Arial" w:cs="Arial"/>
            <w:color w:val="16497B"/>
            <w:sz w:val="20"/>
            <w:szCs w:val="20"/>
            <w:lang w:eastAsia="en-GB"/>
          </w:rPr>
          <w:t>6.pantā</w:t>
        </w:r>
      </w:hyperlink>
      <w:r w:rsidRPr="003F754D">
        <w:rPr>
          <w:rFonts w:ascii="Arial" w:eastAsia="Times New Roman" w:hAnsi="Arial" w:cs="Arial"/>
          <w:color w:val="414142"/>
          <w:sz w:val="20"/>
          <w:szCs w:val="20"/>
          <w:lang w:eastAsia="en-GB"/>
        </w:rPr>
        <w:t> minētā nekustamā īpašuma, kas atrodas Līgumslēdzējā Valstī, atsavināšanas, var uzlikt nodokļus šajā Līgumslēdzējā Valstī saskaņā ar </w:t>
      </w:r>
      <w:hyperlink r:id="rId55" w:anchor="p13" w:history="1">
        <w:r w:rsidRPr="003F754D">
          <w:rPr>
            <w:rFonts w:ascii="Arial" w:eastAsia="Times New Roman" w:hAnsi="Arial" w:cs="Arial"/>
            <w:color w:val="16497B"/>
            <w:sz w:val="20"/>
            <w:szCs w:val="20"/>
            <w:lang w:eastAsia="en-GB"/>
          </w:rPr>
          <w:t>13.panta</w:t>
        </w:r>
      </w:hyperlink>
      <w:r w:rsidRPr="003F754D">
        <w:rPr>
          <w:rFonts w:ascii="Arial" w:eastAsia="Times New Roman" w:hAnsi="Arial" w:cs="Arial"/>
          <w:color w:val="414142"/>
          <w:sz w:val="20"/>
          <w:szCs w:val="20"/>
          <w:lang w:eastAsia="en-GB"/>
        </w:rPr>
        <w:t> noteikumiem.</w:t>
      </w:r>
    </w:p>
    <w:p w14:paraId="181E31B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To apliecinot, būdami savu valdību pienācīgi pilnvaroti, šo Protokolu ir parakstījuši.</w:t>
      </w:r>
    </w:p>
    <w:p w14:paraId="5967240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Protokols sastādīts Džedžu divos eksemplāros 2008.gada 15.jūnijā, latviešu, korejiešu un angļu valodā, turklāt visi trīs teksti ir vienlīdz autentiski. Atšķirīgas interpretācijas gadījumā noteicošais ir teksts angļu valodā.</w:t>
      </w:r>
    </w:p>
    <w:tbl>
      <w:tblPr>
        <w:tblW w:w="5000" w:type="pct"/>
        <w:tblCellMar>
          <w:top w:w="15" w:type="dxa"/>
          <w:left w:w="15" w:type="dxa"/>
          <w:bottom w:w="15" w:type="dxa"/>
          <w:right w:w="15" w:type="dxa"/>
        </w:tblCellMar>
        <w:tblLook w:val="04A0" w:firstRow="1" w:lastRow="0" w:firstColumn="1" w:lastColumn="0" w:noHBand="0" w:noVBand="1"/>
      </w:tblPr>
      <w:tblGrid>
        <w:gridCol w:w="4513"/>
        <w:gridCol w:w="4513"/>
      </w:tblGrid>
      <w:tr w:rsidR="003F754D" w:rsidRPr="003F754D" w14:paraId="7DEE0E45" w14:textId="77777777" w:rsidTr="003F754D">
        <w:trPr>
          <w:trHeight w:val="80"/>
        </w:trPr>
        <w:tc>
          <w:tcPr>
            <w:tcW w:w="2500" w:type="pct"/>
            <w:tcBorders>
              <w:top w:val="nil"/>
              <w:left w:val="nil"/>
              <w:bottom w:val="nil"/>
              <w:right w:val="nil"/>
            </w:tcBorders>
            <w:hideMark/>
          </w:tcPr>
          <w:p w14:paraId="64DF2BB6"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Latvijas Republikas</w:t>
            </w:r>
          </w:p>
        </w:tc>
        <w:tc>
          <w:tcPr>
            <w:tcW w:w="2500" w:type="pct"/>
            <w:tcBorders>
              <w:top w:val="nil"/>
              <w:left w:val="nil"/>
              <w:bottom w:val="nil"/>
              <w:right w:val="nil"/>
            </w:tcBorders>
            <w:hideMark/>
          </w:tcPr>
          <w:p w14:paraId="609CE445"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Korejas Republikas</w:t>
            </w:r>
          </w:p>
        </w:tc>
      </w:tr>
      <w:tr w:rsidR="003F754D" w:rsidRPr="003F754D" w14:paraId="47269D59" w14:textId="77777777" w:rsidTr="003F754D">
        <w:trPr>
          <w:trHeight w:val="80"/>
        </w:trPr>
        <w:tc>
          <w:tcPr>
            <w:tcW w:w="2500" w:type="pct"/>
            <w:tcBorders>
              <w:top w:val="nil"/>
              <w:left w:val="nil"/>
              <w:bottom w:val="nil"/>
              <w:right w:val="nil"/>
            </w:tcBorders>
            <w:hideMark/>
          </w:tcPr>
          <w:p w14:paraId="30A659CA"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valdības vārdā</w:t>
            </w:r>
          </w:p>
        </w:tc>
        <w:tc>
          <w:tcPr>
            <w:tcW w:w="2500" w:type="pct"/>
            <w:tcBorders>
              <w:top w:val="nil"/>
              <w:left w:val="nil"/>
              <w:bottom w:val="nil"/>
              <w:right w:val="nil"/>
            </w:tcBorders>
            <w:hideMark/>
          </w:tcPr>
          <w:p w14:paraId="78CF636F"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valdības vārdā</w:t>
            </w:r>
          </w:p>
        </w:tc>
      </w:tr>
      <w:tr w:rsidR="003F754D" w:rsidRPr="003F754D" w14:paraId="44E5815C" w14:textId="77777777" w:rsidTr="003F754D">
        <w:trPr>
          <w:trHeight w:val="80"/>
        </w:trPr>
        <w:tc>
          <w:tcPr>
            <w:tcW w:w="2500" w:type="pct"/>
            <w:tcBorders>
              <w:top w:val="nil"/>
              <w:left w:val="nil"/>
              <w:bottom w:val="nil"/>
              <w:right w:val="nil"/>
            </w:tcBorders>
            <w:hideMark/>
          </w:tcPr>
          <w:p w14:paraId="2F6F3B45"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Atis Slakteris</w:t>
            </w:r>
          </w:p>
        </w:tc>
        <w:tc>
          <w:tcPr>
            <w:tcW w:w="2500" w:type="pct"/>
            <w:tcBorders>
              <w:top w:val="nil"/>
              <w:left w:val="nil"/>
              <w:bottom w:val="nil"/>
              <w:right w:val="nil"/>
            </w:tcBorders>
            <w:hideMark/>
          </w:tcPr>
          <w:p w14:paraId="59419B09"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Kangs Mansū</w:t>
            </w:r>
          </w:p>
        </w:tc>
      </w:tr>
    </w:tbl>
    <w:p w14:paraId="33A07F23" w14:textId="77777777" w:rsidR="003F754D" w:rsidRPr="003F754D" w:rsidRDefault="003F754D" w:rsidP="003F754D">
      <w:pPr>
        <w:shd w:val="clear" w:color="auto" w:fill="FFFFFF"/>
        <w:jc w:val="center"/>
        <w:rPr>
          <w:rFonts w:ascii="Arial" w:eastAsia="Times New Roman" w:hAnsi="Arial" w:cs="Arial"/>
          <w:b/>
          <w:bCs/>
          <w:color w:val="414142"/>
          <w:sz w:val="27"/>
          <w:szCs w:val="27"/>
          <w:lang w:eastAsia="en-GB"/>
        </w:rPr>
      </w:pPr>
      <w:bookmarkStart w:id="11" w:name="piel-261601"/>
      <w:bookmarkStart w:id="12" w:name="261602"/>
      <w:bookmarkStart w:id="13" w:name="n-261602"/>
      <w:bookmarkEnd w:id="11"/>
      <w:bookmarkEnd w:id="12"/>
      <w:bookmarkEnd w:id="13"/>
      <w:r w:rsidRPr="003F754D">
        <w:rPr>
          <w:rFonts w:ascii="Arial" w:eastAsia="Times New Roman" w:hAnsi="Arial" w:cs="Arial"/>
          <w:b/>
          <w:bCs/>
          <w:color w:val="414142"/>
          <w:sz w:val="27"/>
          <w:szCs w:val="27"/>
          <w:lang w:eastAsia="en-GB"/>
        </w:rPr>
        <w:t>CONVENTION BETWEEN THE GOVERNMENT OF THE REPUBLIC OF LATVIA AND THE GOVERNMENT OF THE REPUBLIC OF KOREA FOR THE AVOIDANCE OF DOUBLE TAXATION AND THE PREVENTION OF FISCAL EVASION WITH RESPECT TO TAXES ON INCOME</w:t>
      </w:r>
    </w:p>
    <w:p w14:paraId="2F3A3DF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The Government of the Republic of Latvia and the Government of the Republic of Korea,</w:t>
      </w:r>
    </w:p>
    <w:p w14:paraId="6867841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Desiring to conclude a Convention for the avoidance of double taxation and the prevention of fiscal evasion with respect to taxes on income,</w:t>
      </w:r>
    </w:p>
    <w:p w14:paraId="664461D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Have agreed as follows:</w:t>
      </w:r>
    </w:p>
    <w:p w14:paraId="686B5BDC"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w:t>
      </w:r>
      <w:r w:rsidRPr="003F754D">
        <w:rPr>
          <w:rFonts w:ascii="Arial" w:eastAsia="Times New Roman" w:hAnsi="Arial" w:cs="Arial"/>
          <w:b/>
          <w:bCs/>
          <w:color w:val="414142"/>
          <w:sz w:val="20"/>
          <w:szCs w:val="20"/>
          <w:lang w:eastAsia="en-GB"/>
        </w:rPr>
        <w:br/>
        <w:t>PERSONS COVERED</w:t>
      </w:r>
    </w:p>
    <w:p w14:paraId="79AFFB6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This Convention shall apply to persons who are residents of one or both of the Contracting States.</w:t>
      </w:r>
    </w:p>
    <w:p w14:paraId="6F4DBC78"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w:t>
      </w:r>
      <w:r w:rsidRPr="003F754D">
        <w:rPr>
          <w:rFonts w:ascii="Arial" w:eastAsia="Times New Roman" w:hAnsi="Arial" w:cs="Arial"/>
          <w:b/>
          <w:bCs/>
          <w:color w:val="414142"/>
          <w:sz w:val="20"/>
          <w:szCs w:val="20"/>
          <w:lang w:eastAsia="en-GB"/>
        </w:rPr>
        <w:br/>
        <w:t>TAXES COVERED</w:t>
      </w:r>
    </w:p>
    <w:p w14:paraId="14443E3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This Convention shall apply to taxes on income imposed on behalf of a Contracting State or of its political subdivisions or local authorities, irrespective of the manner in which they are levied.</w:t>
      </w:r>
    </w:p>
    <w:p w14:paraId="19133F6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There shall be regarded as taxes on income all taxes imposed on total income, or on elements of income, including taxes on gains from the alienation of movable or immovable property, as well as taxes on capital appreciation.</w:t>
      </w:r>
    </w:p>
    <w:p w14:paraId="127475E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The existing taxes to which the Convention shall apply are in particular:</w:t>
      </w:r>
    </w:p>
    <w:p w14:paraId="18DC528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in Korea:</w:t>
      </w:r>
    </w:p>
    <w:p w14:paraId="5756A13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the income tax;</w:t>
      </w:r>
    </w:p>
    <w:p w14:paraId="3173A03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the corporation tax;</w:t>
      </w:r>
    </w:p>
    <w:p w14:paraId="3BD5FA4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(iii) the special tax for rural development; and</w:t>
      </w:r>
    </w:p>
    <w:p w14:paraId="1AF04F2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(iv) the inhabitant tax;</w:t>
      </w:r>
    </w:p>
    <w:p w14:paraId="1018D28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(hereinafter referred to as “Korean tax”);</w:t>
      </w:r>
    </w:p>
    <w:p w14:paraId="23512C3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in Latvia:</w:t>
      </w:r>
    </w:p>
    <w:p w14:paraId="7C1AAD3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the enterprise income tax (uznemumu ienakuma nodoklis); and</w:t>
      </w:r>
    </w:p>
    <w:p w14:paraId="2673483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the personal income tax (iedzivotaju ienakuma nodoklis);</w:t>
      </w:r>
    </w:p>
    <w:p w14:paraId="2FA6DD0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(hereinafter referred to as “Latvian tax”).</w:t>
      </w:r>
    </w:p>
    <w:p w14:paraId="2F79DDA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The Convention shall apply also to any identical or substantially similar taxes which are imposed after the date of signature of the Convention in addition to, or in place of, the existing taxes. The competent authorities of the Contracting States shall notify each other of any significant changes which have been made in their respective taxation laws within a reasonable period of time after such changes.</w:t>
      </w:r>
    </w:p>
    <w:p w14:paraId="7138815E"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3</w:t>
      </w:r>
      <w:r w:rsidRPr="003F754D">
        <w:rPr>
          <w:rFonts w:ascii="Arial" w:eastAsia="Times New Roman" w:hAnsi="Arial" w:cs="Arial"/>
          <w:b/>
          <w:bCs/>
          <w:color w:val="414142"/>
          <w:sz w:val="20"/>
          <w:szCs w:val="20"/>
          <w:lang w:eastAsia="en-GB"/>
        </w:rPr>
        <w:br/>
        <w:t>GENERAL DEFINITIONS</w:t>
      </w:r>
    </w:p>
    <w:p w14:paraId="1FC7D41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For the purposes of this Convention, unless the context otherwise requires:</w:t>
      </w:r>
    </w:p>
    <w:p w14:paraId="5020EB7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the term “Korea” means the Republic of Korea, and when used in a geo-graphical sense, means the territory of the Republic of Korea, including its territorial sea, and any other area adjacent to the territorial sea of the Republic of Korea as an area within which the sovereign rights or jurisdiction of the Republic of Korea with respect the waters, the sea-bed and subsoil, and their natural resources may be exercised;</w:t>
      </w:r>
    </w:p>
    <w:p w14:paraId="19F553E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sea-bed and its subsoil and their natural resources;</w:t>
      </w:r>
    </w:p>
    <w:p w14:paraId="739F7B9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the terms “a Contracting State” and “the other Contracting State” mean Latvia or Korea, as the context requires;</w:t>
      </w:r>
    </w:p>
    <w:p w14:paraId="485500B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 the term “tax” means Latvian tax or Korean tax, as the context requires;</w:t>
      </w:r>
    </w:p>
    <w:p w14:paraId="00090A1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e) the term “person” includes an individual, a company and any other body of persons;</w:t>
      </w:r>
    </w:p>
    <w:p w14:paraId="75D4717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f) the term “company” means any body corporate or any entity which is treated as a body corporate for tax purposes;</w:t>
      </w:r>
    </w:p>
    <w:p w14:paraId="7210BD2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g) the terms “enterprise of a Contracting State” and “enterprise of the other Contracting State” mean respectively an enterprise carried on by a resident of a Contracting State and an enterprise carried on by a resident of the other Contracting State;</w:t>
      </w:r>
    </w:p>
    <w:p w14:paraId="0735D5E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h) the term “international traffic” means any transport by a ship or aircraft operated by an enterprise of a Contracting State, except when the ship or aircraft is operated solely between places in the other Contracting State;</w:t>
      </w:r>
    </w:p>
    <w:p w14:paraId="375B596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the term “competent authority” means:</w:t>
      </w:r>
    </w:p>
    <w:p w14:paraId="4680B80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in Korea, the Minister of Finance and Economy or his authorized representative;</w:t>
      </w:r>
    </w:p>
    <w:p w14:paraId="531FC91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in Latvia, the Ministry of Finance or its authorised representative;</w:t>
      </w:r>
    </w:p>
    <w:p w14:paraId="05716EB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j) the term “national” means:</w:t>
      </w:r>
    </w:p>
    <w:p w14:paraId="6BB023C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any individual possessing the nationality of a Contracting State;</w:t>
      </w:r>
    </w:p>
    <w:p w14:paraId="5F59CBA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12E6CCC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3B4A41C9"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4</w:t>
      </w:r>
      <w:r w:rsidRPr="003F754D">
        <w:rPr>
          <w:rFonts w:ascii="Arial" w:eastAsia="Times New Roman" w:hAnsi="Arial" w:cs="Arial"/>
          <w:b/>
          <w:bCs/>
          <w:color w:val="414142"/>
          <w:sz w:val="20"/>
          <w:szCs w:val="20"/>
          <w:lang w:eastAsia="en-GB"/>
        </w:rPr>
        <w:br/>
        <w:t>RESIDENT</w:t>
      </w:r>
    </w:p>
    <w:p w14:paraId="2ACA99E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For the purposes of this Convention, the term “resident of a Contracting State” means any person who, under the laws of that State, is liable to tax therein by reason of his domicile, residence, place of head or main office, place of management, place of incorporation or any other criterion of a similar nature, and also includes that State and any political subdivision or local authority thereof. This term, however, does not include any person who is liable to tax in that State in respect only of income from sources in that State.</w:t>
      </w:r>
    </w:p>
    <w:p w14:paraId="397F239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Where by reason of the provisions of paragraph 1 of this Article an individual is a resident of both Contracting States, then his status shall be determined as follows:</w:t>
      </w:r>
    </w:p>
    <w:p w14:paraId="5D85F8B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77A2F3D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4171993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3E105EB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d) if he is a national of both States or of neither of them, the competent authorities of the Contracting States shall settle the question by mutual agreement.</w:t>
      </w:r>
    </w:p>
    <w:p w14:paraId="150DD2F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Where by reason of the provisions of paragraph 1 of this Article a person other than an individual is a resident of both Contracting States, the competent authorities of the Contracting States shall endeavour to settle the question by mutual agreement having regard to its place of effective management, place of main or head office, place of incorporation, or any other relevant factors.</w:t>
      </w:r>
    </w:p>
    <w:p w14:paraId="4E624031"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5</w:t>
      </w:r>
      <w:r w:rsidRPr="003F754D">
        <w:rPr>
          <w:rFonts w:ascii="Arial" w:eastAsia="Times New Roman" w:hAnsi="Arial" w:cs="Arial"/>
          <w:b/>
          <w:bCs/>
          <w:color w:val="414142"/>
          <w:sz w:val="20"/>
          <w:szCs w:val="20"/>
          <w:lang w:eastAsia="en-GB"/>
        </w:rPr>
        <w:br/>
        <w:t>PERMANENT ESTABLISHMENT</w:t>
      </w:r>
    </w:p>
    <w:p w14:paraId="2A456D1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For the purposes of this Convention, the term “permanent establishment” means a fixed place of business through which the business of an enterprise is wholly or partly carried on.</w:t>
      </w:r>
    </w:p>
    <w:p w14:paraId="44761A2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 term “permanent establishment” includes especially:</w:t>
      </w:r>
    </w:p>
    <w:p w14:paraId="01D59F5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a place of management;</w:t>
      </w:r>
    </w:p>
    <w:p w14:paraId="7B4D776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a branch;</w:t>
      </w:r>
    </w:p>
    <w:p w14:paraId="65EBC01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an office;</w:t>
      </w:r>
    </w:p>
    <w:p w14:paraId="2034BF9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 a factory;</w:t>
      </w:r>
    </w:p>
    <w:p w14:paraId="22A7F00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e) a workshop, and</w:t>
      </w:r>
    </w:p>
    <w:p w14:paraId="1FAF4DE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f) a mine, an oil or gas well, a quarry or any other place of extraction of natural resources.</w:t>
      </w:r>
    </w:p>
    <w:p w14:paraId="234B595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A building site, a construction, assembly or installation project or a supervisory activity connected therewith constitutes a permanent establishment only if such site, project or activity lasts for a period of more than nine months.</w:t>
      </w:r>
    </w:p>
    <w:p w14:paraId="1CAF966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1729DCE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3C0CBB4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4F79441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7A363A7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0D6EAB3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e) the maintenance of a fixed place of business solely for the purpose of carrying on, for the enterprise, any other activity of a preparatory or auxiliary character;</w:t>
      </w:r>
    </w:p>
    <w:p w14:paraId="69AB6D1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70840A5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Notwithstanding the provisions of paragraphs 1 and 2 of this Article, where a person - other than an agent of an independent status to whom paragraph 6 of this Article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of this Article which, if exercised through a fixed place of business, would not make this fixed place of business a permanent establishment under the provisions of that paragraph.</w:t>
      </w:r>
    </w:p>
    <w:p w14:paraId="148D1A9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when the activities of such an agent are exercised wholly or almost wholly on behalf of that enterprise and where the conditions between the agent and the enterprise differ from those which would be made between independent persons, such agent shall not be considered an agent of an independent status within the meaning of this paragraph.</w:t>
      </w:r>
    </w:p>
    <w:p w14:paraId="0442309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7A4E852A"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6</w:t>
      </w:r>
      <w:r w:rsidRPr="003F754D">
        <w:rPr>
          <w:rFonts w:ascii="Arial" w:eastAsia="Times New Roman" w:hAnsi="Arial" w:cs="Arial"/>
          <w:b/>
          <w:bCs/>
          <w:color w:val="414142"/>
          <w:sz w:val="20"/>
          <w:szCs w:val="20"/>
          <w:lang w:eastAsia="en-GB"/>
        </w:rPr>
        <w:br/>
        <w:t>INCOME FROM IMMOVABLE PROPERTY</w:t>
      </w:r>
    </w:p>
    <w:p w14:paraId="31578F9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072BC2D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and aircraft shall not be regarded as immovable property.</w:t>
      </w:r>
    </w:p>
    <w:p w14:paraId="34DF3E3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The provisions of paragraph 1 of this Article shall apply to income derived from the direct use, letting, or use in any other form of immovable property.</w:t>
      </w:r>
    </w:p>
    <w:p w14:paraId="736200E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4. The provisions of paragraphs 1 and 3 of this Article shall also apply to the income from immovable property of an enterprise and to income from immovable property used for the performance of independent personal services.</w:t>
      </w:r>
    </w:p>
    <w:p w14:paraId="11CA21C6"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7</w:t>
      </w:r>
      <w:r w:rsidRPr="003F754D">
        <w:rPr>
          <w:rFonts w:ascii="Arial" w:eastAsia="Times New Roman" w:hAnsi="Arial" w:cs="Arial"/>
          <w:b/>
          <w:bCs/>
          <w:color w:val="414142"/>
          <w:sz w:val="20"/>
          <w:szCs w:val="20"/>
          <w:lang w:eastAsia="en-GB"/>
        </w:rPr>
        <w:br/>
        <w:t>BUSINESS PROFITS</w:t>
      </w:r>
    </w:p>
    <w:p w14:paraId="127E59B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The business profits of an enterprise of a Contracting State shall be taxable only in that State unless the enterprise carries on business in the other Contracting State through a permanent establishment situated therein. If the enterprise carries on business as aforesaid, the business profits of the enterprise may be taxed in the other State but only so much of them as is attributable to that permanent establishment.</w:t>
      </w:r>
    </w:p>
    <w:p w14:paraId="1444581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Subject to the provisions of paragraph 3 of this Article,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1CF4FE7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In determining the profits of a permanent establishment, there shall be allowed as deductions expenses which are incurred for the purposes of the permanent establishment (including a reasonable allocation of executive and general administrative expenses so incurred) and which would be deductible if the permanent establishment were an independent entity which paid those expenses whether incurred in the Contracting State in which the permanent establishment is situated or elsewhere.</w:t>
      </w:r>
    </w:p>
    <w:p w14:paraId="7DD3025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No profits shall be attributed to a permanent establishment by reason of the mere purchase by that permanent establishment of goods or merchandise for the enterprise.</w:t>
      </w:r>
    </w:p>
    <w:p w14:paraId="230D4E5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For the purposes of the preceding paragraphs, the profits to be attributed to the permanent establishment shall be determined by the same method year by year unless there is good and sufficient reason to the contrary.</w:t>
      </w:r>
    </w:p>
    <w:p w14:paraId="508278B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Where profits include items of income which are dealt with separately in other Articles of this Convention, then the provisions of those Articles shall not be affected by the provisions of this Article.</w:t>
      </w:r>
    </w:p>
    <w:p w14:paraId="385E68B6"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8</w:t>
      </w:r>
      <w:r w:rsidRPr="003F754D">
        <w:rPr>
          <w:rFonts w:ascii="Arial" w:eastAsia="Times New Roman" w:hAnsi="Arial" w:cs="Arial"/>
          <w:b/>
          <w:bCs/>
          <w:color w:val="414142"/>
          <w:sz w:val="20"/>
          <w:szCs w:val="20"/>
          <w:lang w:eastAsia="en-GB"/>
        </w:rPr>
        <w:br/>
        <w:t>SHIPPING AND AIR TRANSPORT</w:t>
      </w:r>
    </w:p>
    <w:p w14:paraId="18E3F29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7BDEA14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 provisions of paragraph 1 of this Article shall also apply to profits from the participation in a pool, a joint business or an international operating agency.</w:t>
      </w:r>
    </w:p>
    <w:p w14:paraId="26DF49B7"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9</w:t>
      </w:r>
      <w:r w:rsidRPr="003F754D">
        <w:rPr>
          <w:rFonts w:ascii="Arial" w:eastAsia="Times New Roman" w:hAnsi="Arial" w:cs="Arial"/>
          <w:b/>
          <w:bCs/>
          <w:color w:val="414142"/>
          <w:sz w:val="20"/>
          <w:szCs w:val="20"/>
          <w:lang w:eastAsia="en-GB"/>
        </w:rPr>
        <w:br/>
        <w:t>ASSOCIATED ENTERPRISES</w:t>
      </w:r>
    </w:p>
    <w:p w14:paraId="5F1BA84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1. Where</w:t>
      </w:r>
    </w:p>
    <w:p w14:paraId="431296F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3B37256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4DA3A54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1A0991F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7C3117B3"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10</w:t>
      </w:r>
      <w:r w:rsidRPr="003F754D">
        <w:rPr>
          <w:rFonts w:ascii="Arial" w:eastAsia="Times New Roman" w:hAnsi="Arial" w:cs="Arial"/>
          <w:b/>
          <w:bCs/>
          <w:color w:val="414142"/>
          <w:sz w:val="20"/>
          <w:szCs w:val="20"/>
          <w:lang w:eastAsia="en-GB"/>
        </w:rPr>
        <w:br/>
        <w:t>DIVIDENDS</w:t>
      </w:r>
    </w:p>
    <w:p w14:paraId="02673AF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4D4E093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45C3997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5 per cent of the gross amount of the dividends if the beneficial owner is a company (other than a partnership) which holds directly at least 25 per cent of the capital of the company paying the dividends;</w:t>
      </w:r>
    </w:p>
    <w:p w14:paraId="7BE3FE1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10 per cent of the gross amount of the dividends in all other cases.</w:t>
      </w:r>
    </w:p>
    <w:p w14:paraId="7498971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This paragraph shall not affect the taxation of the company in respect of the profits out of which the dividends are paid.</w:t>
      </w:r>
    </w:p>
    <w:p w14:paraId="1CE9579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The term “dividends” as used in this Article means income from shares or other rights, not being debt-claims, participating in profits, as well as income from other rights, including corporate rights, which is subjected to the same taxation treatment as income from shares by the laws of the State of which the company making the distribution is a resident.</w:t>
      </w:r>
    </w:p>
    <w:p w14:paraId="3ED2675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4. The provisions of paragraphs 1 and 2 of this Article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28D4525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7468DC74"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11</w:t>
      </w:r>
      <w:r w:rsidRPr="003F754D">
        <w:rPr>
          <w:rFonts w:ascii="Arial" w:eastAsia="Times New Roman" w:hAnsi="Arial" w:cs="Arial"/>
          <w:b/>
          <w:bCs/>
          <w:color w:val="414142"/>
          <w:sz w:val="20"/>
          <w:szCs w:val="20"/>
          <w:lang w:eastAsia="en-GB"/>
        </w:rPr>
        <w:br/>
        <w:t>INTEREST</w:t>
      </w:r>
    </w:p>
    <w:p w14:paraId="75DE351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68A7A35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023362A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Notwithstanding the provisions of paragraph 2 of this Article, interest arising in a Contracting State and derived by the Government of the other Contracting State including political subdivisions and local authorities thereof, the Central Bank of that other State or any financial institution performing functions of a governmental nature or by any resident of the other Contracting State with respect to debt-claim guaranteed by the Government of that other State including political subdivisions and local authorities thereof, the Central Bank of that other State or any financial institution performing functions of a governmental nature shall be exempt from tax in the first-mentioned State.</w:t>
      </w:r>
    </w:p>
    <w:p w14:paraId="085BA2A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For purposes of paragraph 3 of this Article, the terms “the Central Bank and financial institution performing functions of a governmental nature” mean:</w:t>
      </w:r>
    </w:p>
    <w:p w14:paraId="3E7B337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in the case of Korea:</w:t>
      </w:r>
    </w:p>
    <w:p w14:paraId="17731EF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the Bank of Korea;</w:t>
      </w:r>
    </w:p>
    <w:p w14:paraId="3676B44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the Korea Export-Import Bank;</w:t>
      </w:r>
    </w:p>
    <w:p w14:paraId="02EDFE0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(iii) the Korea Development Bank;</w:t>
      </w:r>
    </w:p>
    <w:p w14:paraId="7F361E6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(iv) the Korea Export Insurance Corporation; and</w:t>
      </w:r>
    </w:p>
    <w:p w14:paraId="5A39AF3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(v) such other financial institution performing functions of a governmental nature as may be specified and agreed upon in letters exchanged between the competent authorities of the Contracting States;</w:t>
      </w:r>
    </w:p>
    <w:p w14:paraId="720482C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in the case of Latvia:</w:t>
      </w:r>
    </w:p>
    <w:p w14:paraId="3219573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the Bank of Latvia; and</w:t>
      </w:r>
    </w:p>
    <w:p w14:paraId="1134CEA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such other financial institution performing functions of a governmental nature as may be specified and agreed upon in letters exchanged between the competent authorities of the Contracting States.</w:t>
      </w:r>
    </w:p>
    <w:p w14:paraId="31E88A1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4105D79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The provisions of paragraphs 1 and 2 of this Article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182C89C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7.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7FAE93E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8.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676CBB04"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12</w:t>
      </w:r>
      <w:r w:rsidRPr="003F754D">
        <w:rPr>
          <w:rFonts w:ascii="Arial" w:eastAsia="Times New Roman" w:hAnsi="Arial" w:cs="Arial"/>
          <w:b/>
          <w:bCs/>
          <w:color w:val="414142"/>
          <w:sz w:val="20"/>
          <w:szCs w:val="20"/>
          <w:lang w:eastAsia="en-GB"/>
        </w:rPr>
        <w:br/>
        <w:t>ROYALTIES</w:t>
      </w:r>
    </w:p>
    <w:p w14:paraId="514F67F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Royalties arising in a Contracting State and paid to a resident of the other Contracting State may be taxed in that other State.</w:t>
      </w:r>
    </w:p>
    <w:p w14:paraId="6E551F1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However, such royalties may also be taxed in the Contracting State in which they arise and according to the laws of that State, but if the beneficial owner of the royalties is a resident of the other Contracting State, the tax so charged shall not exceed:</w:t>
      </w:r>
    </w:p>
    <w:p w14:paraId="5296887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a) 5 percent of the gross amount of the royalties paid for the use of industrial, commercial or scientific equipment;</w:t>
      </w:r>
    </w:p>
    <w:p w14:paraId="73FD8E8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10 percent of the gross amount of the royalties in all other cases.</w:t>
      </w:r>
    </w:p>
    <w:p w14:paraId="61528AD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and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36A54F3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The provisions of paragraphs 1 and 2 of this Article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7EDCED8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7C90901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50F45935"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13</w:t>
      </w:r>
      <w:r w:rsidRPr="003F754D">
        <w:rPr>
          <w:rFonts w:ascii="Arial" w:eastAsia="Times New Roman" w:hAnsi="Arial" w:cs="Arial"/>
          <w:b/>
          <w:bCs/>
          <w:color w:val="414142"/>
          <w:sz w:val="20"/>
          <w:szCs w:val="20"/>
          <w:lang w:eastAsia="en-GB"/>
        </w:rPr>
        <w:br/>
        <w:t>CAPITAL GAINS</w:t>
      </w:r>
    </w:p>
    <w:p w14:paraId="490F2F8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Gains derived by a resident of a Contracting State from the alienation of immovable property referred to in Article 6 and situated in the other Contracting State or shares in a company the assets of which consist mainly of such property may be taxed in that other State.</w:t>
      </w:r>
    </w:p>
    <w:p w14:paraId="669F2FB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03F7AD3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3.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4FBC25D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Gains from the alienation of any property other than that referred to in paragraphs 1, 2 and 3 of this Article, shall be taxable only in the Contracting State of which the alienator is a resident.</w:t>
      </w:r>
    </w:p>
    <w:p w14:paraId="0004784F"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14</w:t>
      </w:r>
      <w:r w:rsidRPr="003F754D">
        <w:rPr>
          <w:rFonts w:ascii="Arial" w:eastAsia="Times New Roman" w:hAnsi="Arial" w:cs="Arial"/>
          <w:b/>
          <w:bCs/>
          <w:color w:val="414142"/>
          <w:sz w:val="20"/>
          <w:szCs w:val="20"/>
          <w:lang w:eastAsia="en-GB"/>
        </w:rPr>
        <w:br/>
        <w:t>INDEPENDENT PERSONAL SERVICES</w:t>
      </w:r>
    </w:p>
    <w:p w14:paraId="468821F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Income derived by an individual who is a resident of a Contracting State in respect of professional services or other activities of an independent character shall be taxable only in that Contracting State. But such income may also be taxed in the other Contracting State:</w:t>
      </w:r>
    </w:p>
    <w:p w14:paraId="6F8B4A6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if he has a fixed base regularly available to him in the other Contracting State for the purpose of performing his activities; but only so much of the income as is attributable to that fixed base;</w:t>
      </w:r>
    </w:p>
    <w:p w14:paraId="4DB26B6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if his stay in the other Contracting State is for a period or periods exceeding in the aggregate 183 days in any twelve month period; in that case, only so much of the income as is derived from his activities performed during the period of his presence in that other Contracting State.</w:t>
      </w:r>
    </w:p>
    <w:p w14:paraId="50CEE60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2C5B2FF9"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15</w:t>
      </w:r>
      <w:r w:rsidRPr="003F754D">
        <w:rPr>
          <w:rFonts w:ascii="Arial" w:eastAsia="Times New Roman" w:hAnsi="Arial" w:cs="Arial"/>
          <w:b/>
          <w:bCs/>
          <w:color w:val="414142"/>
          <w:sz w:val="20"/>
          <w:szCs w:val="20"/>
          <w:lang w:eastAsia="en-GB"/>
        </w:rPr>
        <w:br/>
        <w:t>DEPENDENT PERSONAL SERVICES</w:t>
      </w:r>
    </w:p>
    <w:p w14:paraId="414C3B5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Subject to the provisions of Articles 16, 18, 19, and 21,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248DA1A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Notwithstanding the provisions of paragraph 1 of this Article, remuneration derived by a resident of a Contracting State in respect of an employment exercised in the other Contracting State shall be taxable only in the first-mentioned State if:</w:t>
      </w:r>
    </w:p>
    <w:p w14:paraId="687F086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the recipient is present in the other State for a period or periods not exceeding in the aggregate 183 days in any twelve month period commencing or ending in the fiscal year concerned, and</w:t>
      </w:r>
    </w:p>
    <w:p w14:paraId="6C71A8C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the remuneration is paid by, or on behalf of, an employer who is not a resident of the other State, and</w:t>
      </w:r>
    </w:p>
    <w:p w14:paraId="5F660E2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6939B8D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3. Notwithstanding the preceding provisions of this Article, remuneration derived in respect of an employment exercised aboard a ship or aircraft operated in international traffic by an enterprise of a Contracting State shall be taxable only in that State.</w:t>
      </w:r>
    </w:p>
    <w:p w14:paraId="66762085"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16</w:t>
      </w:r>
      <w:r w:rsidRPr="003F754D">
        <w:rPr>
          <w:rFonts w:ascii="Arial" w:eastAsia="Times New Roman" w:hAnsi="Arial" w:cs="Arial"/>
          <w:b/>
          <w:bCs/>
          <w:color w:val="414142"/>
          <w:sz w:val="20"/>
          <w:szCs w:val="20"/>
          <w:lang w:eastAsia="en-GB"/>
        </w:rPr>
        <w:br/>
        <w:t>DIRECTORS’ FEES</w:t>
      </w:r>
    </w:p>
    <w:p w14:paraId="5CCA828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Directors’ fees and other similar payments derived by a resident of a Contracting State in his capacity as a member of the board of directors or supervisory board of a company which is a resident of the other Contracting State may be taxed in that other State.</w:t>
      </w:r>
    </w:p>
    <w:p w14:paraId="5FFE6AAE"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17</w:t>
      </w:r>
      <w:r w:rsidRPr="003F754D">
        <w:rPr>
          <w:rFonts w:ascii="Arial" w:eastAsia="Times New Roman" w:hAnsi="Arial" w:cs="Arial"/>
          <w:b/>
          <w:bCs/>
          <w:color w:val="414142"/>
          <w:sz w:val="20"/>
          <w:szCs w:val="20"/>
          <w:lang w:eastAsia="en-GB"/>
        </w:rPr>
        <w:br/>
        <w:t>ARTISTES AND SPORTSMEN</w:t>
      </w:r>
    </w:p>
    <w:p w14:paraId="3E4F75C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0966CBC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47A3913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Notwithstanding the provisions of paragraphs 1 and 2 of this Article, income derived by entertainers or sportsmen who are residents of a Contracting State from the activities exercised in the other Contracting State under a special programme of cultural exchange agreed upon between the governments of both Contracting States, shall be exempt from tax in that other State.</w:t>
      </w:r>
    </w:p>
    <w:p w14:paraId="6907C11A"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18</w:t>
      </w:r>
      <w:r w:rsidRPr="003F754D">
        <w:rPr>
          <w:rFonts w:ascii="Arial" w:eastAsia="Times New Roman" w:hAnsi="Arial" w:cs="Arial"/>
          <w:b/>
          <w:bCs/>
          <w:color w:val="414142"/>
          <w:sz w:val="20"/>
          <w:szCs w:val="20"/>
          <w:lang w:eastAsia="en-GB"/>
        </w:rPr>
        <w:br/>
        <w:t>PENSIONS</w:t>
      </w:r>
    </w:p>
    <w:p w14:paraId="6987EA8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Subject to the provisions of paragraph 2 of Article 19, pensions and other similar remuneration paid to a resident of a Contracting State in consideration of past employment shall be taxable only in that State.</w:t>
      </w:r>
    </w:p>
    <w:p w14:paraId="1E3CD59F"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19</w:t>
      </w:r>
      <w:r w:rsidRPr="003F754D">
        <w:rPr>
          <w:rFonts w:ascii="Arial" w:eastAsia="Times New Roman" w:hAnsi="Arial" w:cs="Arial"/>
          <w:b/>
          <w:bCs/>
          <w:color w:val="414142"/>
          <w:sz w:val="20"/>
          <w:szCs w:val="20"/>
          <w:lang w:eastAsia="en-GB"/>
        </w:rPr>
        <w:br/>
        <w:t>GOVERNMENT SERVICE</w:t>
      </w:r>
    </w:p>
    <w:p w14:paraId="1EDBFE6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a) Salaries, wages and other similar remuneration, other than a pension, paid by a Contracting State or a political subdivision or a local authority thereof to an individual in respect of services rendered to that State or subdivision or authority shall be taxable only in that State.</w:t>
      </w:r>
    </w:p>
    <w:p w14:paraId="78BC178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62E05D6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is a national of that State; or</w:t>
      </w:r>
    </w:p>
    <w:p w14:paraId="546C28E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(ii) did not become a resident of that State solely for the purpose of rendering the services.</w:t>
      </w:r>
    </w:p>
    <w:p w14:paraId="5469589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a) Any pension paid by, or out of funds created by, a Contracting State or a political subdivision or a local authority thereof to an individual in respect of services rendered to that State or subdivision or authority shall be taxable only in that State.</w:t>
      </w:r>
    </w:p>
    <w:p w14:paraId="687887A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72F9C41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The provisions of Articles 15, 16, 17, and 18 shall apply to salaries, wages and other similar remuneration, and to pensions, in respect of services rendered in connection with a business carried on by a Contracting State or a political subdivision or a local authority thereof.</w:t>
      </w:r>
    </w:p>
    <w:p w14:paraId="72E5D60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The provisions of paragraphs 1 and 2 of this Article shall likewise apply in respect of remuneration or pensions paid by:</w:t>
      </w:r>
    </w:p>
    <w:p w14:paraId="765041E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In the case of Korea:</w:t>
      </w:r>
    </w:p>
    <w:p w14:paraId="7FFDFF4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the Bank of Korea, the Korea Export-Import Bank, the Korea Development Bank, the Korea Export Insurance Corporation, the Korea Trade-Investment Promotion Agency and other institutions performing functions of a governmental nature as may be specified and agreed upon in letters exchanged between the competent authorities of the Contracting States;</w:t>
      </w:r>
    </w:p>
    <w:p w14:paraId="4E37536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In the case of Latvia:</w:t>
      </w:r>
    </w:p>
    <w:p w14:paraId="3B88A0E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the Bank of Latvia, the Latvian Development Agency and other institutions performing functions of a governmental nature as may be specified and agreed upon in letters exchanged between the competent authorities of the Contracting States.</w:t>
      </w:r>
    </w:p>
    <w:p w14:paraId="039217D0"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20</w:t>
      </w:r>
      <w:r w:rsidRPr="003F754D">
        <w:rPr>
          <w:rFonts w:ascii="Arial" w:eastAsia="Times New Roman" w:hAnsi="Arial" w:cs="Arial"/>
          <w:b/>
          <w:bCs/>
          <w:color w:val="414142"/>
          <w:sz w:val="20"/>
          <w:szCs w:val="20"/>
          <w:lang w:eastAsia="en-GB"/>
        </w:rPr>
        <w:br/>
        <w:t>STUDENTS</w:t>
      </w:r>
    </w:p>
    <w:p w14:paraId="16A8422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4FFDD556"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21</w:t>
      </w:r>
      <w:r w:rsidRPr="003F754D">
        <w:rPr>
          <w:rFonts w:ascii="Arial" w:eastAsia="Times New Roman" w:hAnsi="Arial" w:cs="Arial"/>
          <w:b/>
          <w:bCs/>
          <w:color w:val="414142"/>
          <w:sz w:val="20"/>
          <w:szCs w:val="20"/>
          <w:lang w:eastAsia="en-GB"/>
        </w:rPr>
        <w:br/>
        <w:t>PROFESSORS AND TEACHERS</w:t>
      </w:r>
    </w:p>
    <w:p w14:paraId="57EE2CE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An individual who visits a Contracting State for the purpose of teaching or carrying out research at a university, college, school, or other similar educational institution recognised as non profit organization by the Government of that Contracting State and who is or was immediately before that visit a resident of the other Contracting State shall be exempted from taxation in the first-mentioned Contracting State on remuneration for such teaching or research for a period not exceeding two years from the date of his first visit for that purpose.</w:t>
      </w:r>
    </w:p>
    <w:p w14:paraId="673E03B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2. The provisions of paragraph 1 of this Article shall not apply to income from research which is undertaken not for public interest but primarily for the private benefit of a specific person or persons.</w:t>
      </w:r>
    </w:p>
    <w:p w14:paraId="512092B6"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22</w:t>
      </w:r>
      <w:r w:rsidRPr="003F754D">
        <w:rPr>
          <w:rFonts w:ascii="Arial" w:eastAsia="Times New Roman" w:hAnsi="Arial" w:cs="Arial"/>
          <w:b/>
          <w:bCs/>
          <w:color w:val="414142"/>
          <w:sz w:val="20"/>
          <w:szCs w:val="20"/>
          <w:lang w:eastAsia="en-GB"/>
        </w:rPr>
        <w:br/>
        <w:t>OTHER INCOME</w:t>
      </w:r>
    </w:p>
    <w:p w14:paraId="69A9422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Items of income of a resident of a Contracting State, wherever arising, not dealt with in the foregoing Articles of this Convention shall be taxable only in that State.</w:t>
      </w:r>
    </w:p>
    <w:p w14:paraId="1D5BE3E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 provisions of paragraph 1 of this Article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6942F9EB"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23</w:t>
      </w:r>
      <w:r w:rsidRPr="003F754D">
        <w:rPr>
          <w:rFonts w:ascii="Arial" w:eastAsia="Times New Roman" w:hAnsi="Arial" w:cs="Arial"/>
          <w:b/>
          <w:bCs/>
          <w:color w:val="414142"/>
          <w:sz w:val="20"/>
          <w:szCs w:val="20"/>
          <w:lang w:eastAsia="en-GB"/>
        </w:rPr>
        <w:br/>
        <w:t>ELIMINATION OF DOUBLE TAXATION</w:t>
      </w:r>
    </w:p>
    <w:p w14:paraId="497AA6E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In the case of a resident of Latvia, double taxation shall be avoided as follows:</w:t>
      </w:r>
    </w:p>
    <w:p w14:paraId="0160DEE8"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Where a resident of Latvia derives income which, in accordance with this Convention, may be taxed in Korea, unless a more favourable treatment is provided in its domestic law, Latvia shall allow as a deduction from the tax on the income of that resident, an amount equal to the income tax paid thereon in Korea.</w:t>
      </w:r>
    </w:p>
    <w:p w14:paraId="7C54239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Such deduction shall not, however, exceed that part of the income tax in Latvia, as computed before the deduction is given, which is attributable to the income which may be taxed in Korea.</w:t>
      </w:r>
    </w:p>
    <w:p w14:paraId="42E6A31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For the purposes of sub-paragraph a), where a company that is a resident of Latvia receives a dividend from a company that is a resident of Korea in which it owns at least 10 per cent of its shares having full voting rights, the tax paid in Korea shall include not only the tax paid on the dividend, but also the appropriate portion of the tax paid on the underlying profits of the company out of which the dividend was paid.</w:t>
      </w:r>
    </w:p>
    <w:p w14:paraId="250A733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In the case of a resident of Korea, double taxation shall be avoided as follows:</w:t>
      </w:r>
    </w:p>
    <w:p w14:paraId="1CF27C4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Subject to the provisions of Korean tax law regarding the allowance as credit against Korean tax of tax payable in any country other than Korea (which shall not affect the general principle thereof);</w:t>
      </w:r>
    </w:p>
    <w:p w14:paraId="1D96FA0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Where a resident of Korea derives income from Latvia which may be taxed in Latvia under the laws of Latvia in accordance with the provisions of this Convention, in respect of that income, the amount of Latvian tax payable shall be allowed as a credit against the Korean tax payable imposed on that resident. The amount of credit shall not, however, exceed that part of Korean tax as computed before the credit is given, which is appropriate to that income;</w:t>
      </w:r>
    </w:p>
    <w:p w14:paraId="44029B8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b) Where the income derived from Latvia is a dividend paid by a company which is a resident of Latvia to a company which is a resident of Korea which owns not less than 10 per cent of the total shares issued by that company, the credit shall take into account the Latvian tax payable by the company in respect of the profits out of which such dividend is paid.</w:t>
      </w:r>
    </w:p>
    <w:p w14:paraId="3315AB11"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24</w:t>
      </w:r>
      <w:r w:rsidRPr="003F754D">
        <w:rPr>
          <w:rFonts w:ascii="Arial" w:eastAsia="Times New Roman" w:hAnsi="Arial" w:cs="Arial"/>
          <w:b/>
          <w:bCs/>
          <w:color w:val="414142"/>
          <w:sz w:val="20"/>
          <w:szCs w:val="20"/>
          <w:lang w:eastAsia="en-GB"/>
        </w:rPr>
        <w:br/>
        <w:t>NON-DISCRIMINATION</w:t>
      </w:r>
    </w:p>
    <w:p w14:paraId="61506BE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6548C77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34185FA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261A00C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Except where the provisions of paragraph 1 of Article 9, paragraph 8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4E9BAE5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457C7C0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6. The provisions of this Article shall, notwithstanding the provisions of Article 2, apply to taxes of every kind and description.</w:t>
      </w:r>
    </w:p>
    <w:p w14:paraId="53AFD1E4"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25</w:t>
      </w:r>
      <w:r w:rsidRPr="003F754D">
        <w:rPr>
          <w:rFonts w:ascii="Arial" w:eastAsia="Times New Roman" w:hAnsi="Arial" w:cs="Arial"/>
          <w:b/>
          <w:bCs/>
          <w:color w:val="414142"/>
          <w:sz w:val="20"/>
          <w:szCs w:val="20"/>
          <w:lang w:eastAsia="en-GB"/>
        </w:rPr>
        <w:br/>
        <w:t>MUTUAL AGREEMENT PROCEDURE</w:t>
      </w:r>
    </w:p>
    <w:p w14:paraId="1B14097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 xml:space="preserve">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w:t>
      </w:r>
      <w:r w:rsidRPr="003F754D">
        <w:rPr>
          <w:rFonts w:ascii="Arial" w:eastAsia="Times New Roman" w:hAnsi="Arial" w:cs="Arial"/>
          <w:color w:val="414142"/>
          <w:sz w:val="20"/>
          <w:szCs w:val="20"/>
          <w:lang w:eastAsia="en-GB"/>
        </w:rPr>
        <w:lastRenderedPageBreak/>
        <w:t>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Convention.</w:t>
      </w:r>
    </w:p>
    <w:p w14:paraId="6ABD15A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72F5145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3F1B2C6C"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4. The competent authorities of the Contracting States may communicate with each other directly, for the purpose of reaching an agreement in the sense of the preceding paragraphs. When it seems advisable in order to reach agreement to have an oral exchange of opinions, such exchange may take place through a Commission consisting of representatives of the competent authorities of the Contracting States.</w:t>
      </w:r>
    </w:p>
    <w:p w14:paraId="1083EFCC"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26</w:t>
      </w:r>
      <w:r w:rsidRPr="003F754D">
        <w:rPr>
          <w:rFonts w:ascii="Arial" w:eastAsia="Times New Roman" w:hAnsi="Arial" w:cs="Arial"/>
          <w:b/>
          <w:bCs/>
          <w:color w:val="414142"/>
          <w:sz w:val="20"/>
          <w:szCs w:val="20"/>
          <w:lang w:eastAsia="en-GB"/>
        </w:rPr>
        <w:br/>
        <w:t>EXCHANGE OF INFORMATION</w:t>
      </w:r>
    </w:p>
    <w:p w14:paraId="3093204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The competent authorities of the Contracting States shall exchange such information as is necessary for carrying out the provisions of this Convention or of the domestic laws of the Contracting States concerning taxes covered by the Convention insofar as the taxation thereunder is not contrary to the Convention.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174B16D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In no case shall the provisions of paragraph 1 of this Article be construed so as to impose on a Contracting State the obligation:</w:t>
      </w:r>
    </w:p>
    <w:p w14:paraId="36B8336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53982B6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0FC6622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(ordre public).</w:t>
      </w:r>
    </w:p>
    <w:p w14:paraId="48B0CB3C"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lastRenderedPageBreak/>
        <w:t>Article 27</w:t>
      </w:r>
      <w:r w:rsidRPr="003F754D">
        <w:rPr>
          <w:rFonts w:ascii="Arial" w:eastAsia="Times New Roman" w:hAnsi="Arial" w:cs="Arial"/>
          <w:b/>
          <w:bCs/>
          <w:color w:val="414142"/>
          <w:sz w:val="20"/>
          <w:szCs w:val="20"/>
          <w:lang w:eastAsia="en-GB"/>
        </w:rPr>
        <w:br/>
        <w:t>MEMBERS OF DIPLOMATIC MISSIONS AND CONSULAR POSTS</w:t>
      </w:r>
    </w:p>
    <w:p w14:paraId="41719EC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Nothing in this Convention shall affect the fiscal privileges of members of diplomatic missions or consular posts under the general rules of international law or under the provisions of special agreements.</w:t>
      </w:r>
    </w:p>
    <w:p w14:paraId="3EE60ECA"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28</w:t>
      </w:r>
      <w:r w:rsidRPr="003F754D">
        <w:rPr>
          <w:rFonts w:ascii="Arial" w:eastAsia="Times New Roman" w:hAnsi="Arial" w:cs="Arial"/>
          <w:b/>
          <w:bCs/>
          <w:color w:val="414142"/>
          <w:sz w:val="20"/>
          <w:szCs w:val="20"/>
          <w:lang w:eastAsia="en-GB"/>
        </w:rPr>
        <w:br/>
        <w:t>ENTRY INTO FORCE</w:t>
      </w:r>
    </w:p>
    <w:p w14:paraId="1AD23FF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The Governments of the Contracting States shall notify each other when the constitutional requirements for the entry into force of this Convention have been complied with.</w:t>
      </w:r>
    </w:p>
    <w:p w14:paraId="0EEBAAE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The Convention shall enter into force on the fifteenth day after the date of the later of the notifications referred to in paragraph 1 of this Article and its provisions shall have effect:</w:t>
      </w:r>
    </w:p>
    <w:p w14:paraId="020791FF"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in Korea:</w:t>
      </w:r>
    </w:p>
    <w:p w14:paraId="77789AB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in respect of taxes withheld at source, for amounts payable on or after the first day of January in the first calendar year following that in which this Convention enters into force; and</w:t>
      </w:r>
    </w:p>
    <w:p w14:paraId="68D3FF0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in respect of other taxes, for the taxable year beginning on or after the first day of January in the first calendar year following that in which this Convention enters into force;</w:t>
      </w:r>
    </w:p>
    <w:p w14:paraId="27EA8D7A"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b) in Latvia:</w:t>
      </w:r>
    </w:p>
    <w:p w14:paraId="6C42391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in respect of taxes withheld at source, on income derived on or after the first day of January in the calendar year next following the year in which the Convention enters into force;</w:t>
      </w:r>
    </w:p>
    <w:p w14:paraId="43942069"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in respect of other taxes on income, for taxes chargeable for any fiscal year beginning on or after the first day of January in the year next following the year in which the Convention enters into force.</w:t>
      </w:r>
    </w:p>
    <w:p w14:paraId="24AC30E4"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3F754D">
        <w:rPr>
          <w:rFonts w:ascii="Arial" w:eastAsia="Times New Roman" w:hAnsi="Arial" w:cs="Arial"/>
          <w:b/>
          <w:bCs/>
          <w:color w:val="414142"/>
          <w:sz w:val="20"/>
          <w:szCs w:val="20"/>
          <w:lang w:eastAsia="en-GB"/>
        </w:rPr>
        <w:t>Article 29</w:t>
      </w:r>
      <w:r w:rsidRPr="003F754D">
        <w:rPr>
          <w:rFonts w:ascii="Arial" w:eastAsia="Times New Roman" w:hAnsi="Arial" w:cs="Arial"/>
          <w:b/>
          <w:bCs/>
          <w:color w:val="414142"/>
          <w:sz w:val="20"/>
          <w:szCs w:val="20"/>
          <w:lang w:eastAsia="en-GB"/>
        </w:rPr>
        <w:br/>
        <w:t>TERMINATION</w:t>
      </w:r>
    </w:p>
    <w:p w14:paraId="7CDC5F02"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This Convention shall remain in force until terminated by a Contracting State. Either Contracting State may terminate the Convention, through diplomatic channels, by giving written notice of termination at least six months before the end of any calendar year from the fifth year following that in which the Convention entered into force. In such event, the Convention shall cease to have effect:</w:t>
      </w:r>
    </w:p>
    <w:p w14:paraId="2D35DB2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 in Korea:</w:t>
      </w:r>
    </w:p>
    <w:p w14:paraId="0625DBD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in respect of taxes withheld at source, for amounts payable on or after the first day of January in the first calendar year following that in which the notice is given; and</w:t>
      </w:r>
    </w:p>
    <w:p w14:paraId="756E7035"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in respect of other taxes, for the taxable year beginning on or after the first day of January in the first calendar year following that in which the notice is given;</w:t>
      </w:r>
    </w:p>
    <w:p w14:paraId="28D3A38E"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lastRenderedPageBreak/>
        <w:t>b) in Latvia:</w:t>
      </w:r>
    </w:p>
    <w:p w14:paraId="5A3653A1"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 in respect of taxes withheld at source, on income derived on or after the first day of January in the calendar year next following the year in which the notice has been given;</w:t>
      </w:r>
    </w:p>
    <w:p w14:paraId="7133278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(ii) in respect of other taxes on income, for taxes chargeable for any fiscal year beginning on or after the first day of January in the year next following the year in which the notice has been given.</w:t>
      </w:r>
    </w:p>
    <w:p w14:paraId="5280FA7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In witness whereof, the undersigned, duly authorised thereto by their respective Governments, have signed this Convention.</w:t>
      </w:r>
    </w:p>
    <w:p w14:paraId="391510D4"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Done in duplicate at Jeju this 15 day of June 2008, in the Latvian, Korean and English languages, all three texts being equally authentic. In the case of divergence of interpretation the English text shall prevail.</w:t>
      </w:r>
    </w:p>
    <w:tbl>
      <w:tblPr>
        <w:tblW w:w="5000" w:type="pct"/>
        <w:tblCellMar>
          <w:top w:w="15" w:type="dxa"/>
          <w:left w:w="15" w:type="dxa"/>
          <w:bottom w:w="15" w:type="dxa"/>
          <w:right w:w="15" w:type="dxa"/>
        </w:tblCellMar>
        <w:tblLook w:val="04A0" w:firstRow="1" w:lastRow="0" w:firstColumn="1" w:lastColumn="0" w:noHBand="0" w:noVBand="1"/>
      </w:tblPr>
      <w:tblGrid>
        <w:gridCol w:w="4513"/>
        <w:gridCol w:w="4513"/>
      </w:tblGrid>
      <w:tr w:rsidR="003F754D" w:rsidRPr="003F754D" w14:paraId="2DB78149" w14:textId="77777777" w:rsidTr="003F754D">
        <w:trPr>
          <w:trHeight w:val="80"/>
        </w:trPr>
        <w:tc>
          <w:tcPr>
            <w:tcW w:w="2500" w:type="pct"/>
            <w:tcBorders>
              <w:top w:val="nil"/>
              <w:left w:val="nil"/>
              <w:bottom w:val="nil"/>
              <w:right w:val="nil"/>
            </w:tcBorders>
            <w:hideMark/>
          </w:tcPr>
          <w:p w14:paraId="783362F0"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For the</w:t>
            </w:r>
            <w:r w:rsidRPr="003F754D">
              <w:rPr>
                <w:rFonts w:ascii="Times New Roman" w:eastAsia="Times New Roman" w:hAnsi="Times New Roman" w:cs="Times New Roman"/>
                <w:color w:val="414142"/>
                <w:sz w:val="20"/>
                <w:szCs w:val="20"/>
                <w:lang w:eastAsia="en-GB"/>
              </w:rPr>
              <w:br/>
              <w:t>Government of the</w:t>
            </w:r>
          </w:p>
        </w:tc>
        <w:tc>
          <w:tcPr>
            <w:tcW w:w="2500" w:type="pct"/>
            <w:tcBorders>
              <w:top w:val="nil"/>
              <w:left w:val="nil"/>
              <w:bottom w:val="nil"/>
              <w:right w:val="nil"/>
            </w:tcBorders>
            <w:hideMark/>
          </w:tcPr>
          <w:p w14:paraId="66678DCB"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For the</w:t>
            </w:r>
            <w:r w:rsidRPr="003F754D">
              <w:rPr>
                <w:rFonts w:ascii="Times New Roman" w:eastAsia="Times New Roman" w:hAnsi="Times New Roman" w:cs="Times New Roman"/>
                <w:color w:val="414142"/>
                <w:sz w:val="20"/>
                <w:szCs w:val="20"/>
                <w:lang w:eastAsia="en-GB"/>
              </w:rPr>
              <w:br/>
              <w:t>Government of the</w:t>
            </w:r>
          </w:p>
        </w:tc>
      </w:tr>
      <w:tr w:rsidR="003F754D" w:rsidRPr="003F754D" w14:paraId="6A052BE7" w14:textId="77777777" w:rsidTr="003F754D">
        <w:trPr>
          <w:trHeight w:val="80"/>
        </w:trPr>
        <w:tc>
          <w:tcPr>
            <w:tcW w:w="2500" w:type="pct"/>
            <w:tcBorders>
              <w:top w:val="nil"/>
              <w:left w:val="nil"/>
              <w:bottom w:val="nil"/>
              <w:right w:val="nil"/>
            </w:tcBorders>
            <w:hideMark/>
          </w:tcPr>
          <w:p w14:paraId="73E78D81"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Republic of Latvia</w:t>
            </w:r>
          </w:p>
        </w:tc>
        <w:tc>
          <w:tcPr>
            <w:tcW w:w="2500" w:type="pct"/>
            <w:tcBorders>
              <w:top w:val="nil"/>
              <w:left w:val="nil"/>
              <w:bottom w:val="nil"/>
              <w:right w:val="nil"/>
            </w:tcBorders>
            <w:hideMark/>
          </w:tcPr>
          <w:p w14:paraId="152C92B7"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Republic of Korea</w:t>
            </w:r>
          </w:p>
        </w:tc>
      </w:tr>
      <w:tr w:rsidR="003F754D" w:rsidRPr="003F754D" w14:paraId="57BD9AA8" w14:textId="77777777" w:rsidTr="003F754D">
        <w:trPr>
          <w:trHeight w:val="80"/>
        </w:trPr>
        <w:tc>
          <w:tcPr>
            <w:tcW w:w="2500" w:type="pct"/>
            <w:tcBorders>
              <w:top w:val="nil"/>
              <w:left w:val="nil"/>
              <w:bottom w:val="nil"/>
              <w:right w:val="nil"/>
            </w:tcBorders>
            <w:hideMark/>
          </w:tcPr>
          <w:p w14:paraId="63722A50"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Atis Slakteris</w:t>
            </w:r>
          </w:p>
        </w:tc>
        <w:tc>
          <w:tcPr>
            <w:tcW w:w="2500" w:type="pct"/>
            <w:tcBorders>
              <w:top w:val="nil"/>
              <w:left w:val="nil"/>
              <w:bottom w:val="nil"/>
              <w:right w:val="nil"/>
            </w:tcBorders>
            <w:hideMark/>
          </w:tcPr>
          <w:p w14:paraId="2DCE2065"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Kang Man-soo</w:t>
            </w:r>
          </w:p>
        </w:tc>
      </w:tr>
    </w:tbl>
    <w:p w14:paraId="1FE30250" w14:textId="77777777" w:rsidR="003F754D" w:rsidRPr="003F754D" w:rsidRDefault="003F754D" w:rsidP="003F754D">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br/>
        <w:t> </w:t>
      </w:r>
    </w:p>
    <w:p w14:paraId="62DC8463"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 </w:t>
      </w:r>
    </w:p>
    <w:p w14:paraId="40CFB530" w14:textId="77777777" w:rsidR="003F754D" w:rsidRPr="003F754D" w:rsidRDefault="003F754D" w:rsidP="003F754D">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3F754D">
        <w:rPr>
          <w:rFonts w:ascii="Arial" w:eastAsia="Times New Roman" w:hAnsi="Arial" w:cs="Arial"/>
          <w:b/>
          <w:bCs/>
          <w:color w:val="414142"/>
          <w:sz w:val="27"/>
          <w:szCs w:val="27"/>
          <w:lang w:eastAsia="en-GB"/>
        </w:rPr>
        <w:t>PROTOCOL TO THE </w:t>
      </w:r>
      <w:hyperlink r:id="rId56" w:tgtFrame="_blank" w:history="1">
        <w:r w:rsidRPr="003F754D">
          <w:rPr>
            <w:rFonts w:ascii="Arial" w:eastAsia="Times New Roman" w:hAnsi="Arial" w:cs="Arial"/>
            <w:b/>
            <w:bCs/>
            <w:color w:val="16497B"/>
            <w:sz w:val="27"/>
            <w:szCs w:val="27"/>
            <w:lang w:eastAsia="en-GB"/>
          </w:rPr>
          <w:t>CONVENTION BETWEEN THE GOVERNMENT OF THE REPUBLIC OF LATVIA AND THE GOVERNMENT OF THE REPUBLIC OF KOREA FOR THE AVOIDANCE OF DOUBLE TAXATION AND THE PREVENTION OF FISCAL EVASION WITH RESPECT TO TAXES ON INCOME</w:t>
        </w:r>
      </w:hyperlink>
    </w:p>
    <w:p w14:paraId="7B66C98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At the signing of the </w:t>
      </w:r>
      <w:hyperlink r:id="rId57" w:tgtFrame="_blank" w:history="1">
        <w:r w:rsidRPr="003F754D">
          <w:rPr>
            <w:rFonts w:ascii="Arial" w:eastAsia="Times New Roman" w:hAnsi="Arial" w:cs="Arial"/>
            <w:color w:val="16497B"/>
            <w:sz w:val="20"/>
            <w:szCs w:val="20"/>
            <w:lang w:eastAsia="en-GB"/>
          </w:rPr>
          <w:t>Convention between the Government of the Republic of Latvia and the Government of the Republic of Korea for the avoidance of double taxation and the prevention of fiscal evasion with respect to taxes on income</w:t>
        </w:r>
      </w:hyperlink>
      <w:r w:rsidRPr="003F754D">
        <w:rPr>
          <w:rFonts w:ascii="Arial" w:eastAsia="Times New Roman" w:hAnsi="Arial" w:cs="Arial"/>
          <w:color w:val="414142"/>
          <w:sz w:val="20"/>
          <w:szCs w:val="20"/>
          <w:lang w:eastAsia="en-GB"/>
        </w:rPr>
        <w:t> (hereinafter referred to as “the Convention”), the undersigned have agreed upon the following provisions which shall form an integral part of the Convention.</w:t>
      </w:r>
    </w:p>
    <w:p w14:paraId="314D3640"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1. With reference to Article 1</w:t>
      </w:r>
    </w:p>
    <w:p w14:paraId="7A270DBD"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 xml:space="preserve">It is understood that the Convention shall not apply to any company, trust or other entity that is a resident of a Contracting State and is beneficially owned or controlled, directly or indirectly, by one or more persons who are not residents of that State, if the amount of the tax imposed on the income of the company, trust or other entity by that State (after taking into account any reduction or offset of the amount of tax in any manner, including a refund, reimbursement, contribution, credit or allowance to the company, trust, or other entity or to any other person) is substantially lower than the amount that would be imposed by that State if all of the shares of the capital stock of the company or all of the interests in the trust or other entity, as the case may be, were beneficially owned by one or more individuals who were residents of that State. However, this paragraph shall not apply if 90 per cent or </w:t>
      </w:r>
      <w:r w:rsidRPr="003F754D">
        <w:rPr>
          <w:rFonts w:ascii="Arial" w:eastAsia="Times New Roman" w:hAnsi="Arial" w:cs="Arial"/>
          <w:color w:val="414142"/>
          <w:sz w:val="20"/>
          <w:szCs w:val="20"/>
          <w:lang w:eastAsia="en-GB"/>
        </w:rPr>
        <w:lastRenderedPageBreak/>
        <w:t>more of the income on which the lower amount of tax is imposed is derived exclusively from the active conduct of a trade or business carried on by it, other than passive income from investment business.</w:t>
      </w:r>
    </w:p>
    <w:p w14:paraId="4746F95B"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2. With reference to Article 6 and Article 13</w:t>
      </w:r>
    </w:p>
    <w:p w14:paraId="08D8EEE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It is understood that all income and gains from the alienation of immovable property referred to in Article 6 and situated in a Contracting State may be taxed in that Contracting State in accordance with the provisions of Article 13.</w:t>
      </w:r>
    </w:p>
    <w:p w14:paraId="0551DB67"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In witness whereof, the undersigned, duly authorised thereto by their respective Governments, have signed this Protocol.</w:t>
      </w:r>
    </w:p>
    <w:p w14:paraId="305ABCD6" w14:textId="77777777" w:rsidR="003F754D" w:rsidRPr="003F754D" w:rsidRDefault="003F754D" w:rsidP="003F754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3F754D">
        <w:rPr>
          <w:rFonts w:ascii="Arial" w:eastAsia="Times New Roman" w:hAnsi="Arial" w:cs="Arial"/>
          <w:color w:val="414142"/>
          <w:sz w:val="20"/>
          <w:szCs w:val="20"/>
          <w:lang w:eastAsia="en-GB"/>
        </w:rPr>
        <w:t>Done in duplicate at Jeju this 15 day of June 2008, in the Latvian, Korean and English languages, all three texts being equally authentic. In the case of divergence of interpretation the English text shall prevail.</w:t>
      </w:r>
    </w:p>
    <w:tbl>
      <w:tblPr>
        <w:tblW w:w="5000" w:type="pct"/>
        <w:tblCellMar>
          <w:top w:w="15" w:type="dxa"/>
          <w:left w:w="15" w:type="dxa"/>
          <w:bottom w:w="15" w:type="dxa"/>
          <w:right w:w="15" w:type="dxa"/>
        </w:tblCellMar>
        <w:tblLook w:val="04A0" w:firstRow="1" w:lastRow="0" w:firstColumn="1" w:lastColumn="0" w:noHBand="0" w:noVBand="1"/>
      </w:tblPr>
      <w:tblGrid>
        <w:gridCol w:w="4513"/>
        <w:gridCol w:w="4513"/>
      </w:tblGrid>
      <w:tr w:rsidR="003F754D" w:rsidRPr="003F754D" w14:paraId="60325AAD" w14:textId="77777777" w:rsidTr="003F754D">
        <w:trPr>
          <w:trHeight w:val="80"/>
        </w:trPr>
        <w:tc>
          <w:tcPr>
            <w:tcW w:w="2500" w:type="pct"/>
            <w:tcBorders>
              <w:top w:val="nil"/>
              <w:left w:val="nil"/>
              <w:bottom w:val="nil"/>
              <w:right w:val="nil"/>
            </w:tcBorders>
            <w:hideMark/>
          </w:tcPr>
          <w:p w14:paraId="240B1CFC"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For the</w:t>
            </w:r>
            <w:r w:rsidRPr="003F754D">
              <w:rPr>
                <w:rFonts w:ascii="Times New Roman" w:eastAsia="Times New Roman" w:hAnsi="Times New Roman" w:cs="Times New Roman"/>
                <w:color w:val="414142"/>
                <w:sz w:val="20"/>
                <w:szCs w:val="20"/>
                <w:lang w:eastAsia="en-GB"/>
              </w:rPr>
              <w:br/>
              <w:t>Government of the</w:t>
            </w:r>
          </w:p>
        </w:tc>
        <w:tc>
          <w:tcPr>
            <w:tcW w:w="2500" w:type="pct"/>
            <w:tcBorders>
              <w:top w:val="nil"/>
              <w:left w:val="nil"/>
              <w:bottom w:val="nil"/>
              <w:right w:val="nil"/>
            </w:tcBorders>
            <w:hideMark/>
          </w:tcPr>
          <w:p w14:paraId="5963AEB6"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For the</w:t>
            </w:r>
            <w:r w:rsidRPr="003F754D">
              <w:rPr>
                <w:rFonts w:ascii="Times New Roman" w:eastAsia="Times New Roman" w:hAnsi="Times New Roman" w:cs="Times New Roman"/>
                <w:color w:val="414142"/>
                <w:sz w:val="20"/>
                <w:szCs w:val="20"/>
                <w:lang w:eastAsia="en-GB"/>
              </w:rPr>
              <w:br/>
              <w:t>Government of the</w:t>
            </w:r>
          </w:p>
        </w:tc>
      </w:tr>
      <w:tr w:rsidR="003F754D" w:rsidRPr="003F754D" w14:paraId="2F070E29" w14:textId="77777777" w:rsidTr="003F754D">
        <w:trPr>
          <w:trHeight w:val="80"/>
        </w:trPr>
        <w:tc>
          <w:tcPr>
            <w:tcW w:w="2500" w:type="pct"/>
            <w:tcBorders>
              <w:top w:val="nil"/>
              <w:left w:val="nil"/>
              <w:bottom w:val="nil"/>
              <w:right w:val="nil"/>
            </w:tcBorders>
            <w:hideMark/>
          </w:tcPr>
          <w:p w14:paraId="06CD8188"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Republic of Latvia</w:t>
            </w:r>
          </w:p>
        </w:tc>
        <w:tc>
          <w:tcPr>
            <w:tcW w:w="2500" w:type="pct"/>
            <w:tcBorders>
              <w:top w:val="nil"/>
              <w:left w:val="nil"/>
              <w:bottom w:val="nil"/>
              <w:right w:val="nil"/>
            </w:tcBorders>
            <w:hideMark/>
          </w:tcPr>
          <w:p w14:paraId="14EEFA5A" w14:textId="77777777" w:rsidR="003F754D" w:rsidRPr="003F754D" w:rsidRDefault="003F754D" w:rsidP="003F754D">
            <w:pPr>
              <w:spacing w:before="100" w:beforeAutospacing="1" w:line="293" w:lineRule="atLeast"/>
              <w:jc w:val="center"/>
              <w:rPr>
                <w:rFonts w:ascii="Times New Roman" w:eastAsia="Times New Roman" w:hAnsi="Times New Roman" w:cs="Times New Roman"/>
                <w:color w:val="414142"/>
                <w:sz w:val="20"/>
                <w:szCs w:val="20"/>
                <w:lang w:eastAsia="en-GB"/>
              </w:rPr>
            </w:pPr>
            <w:r w:rsidRPr="003F754D">
              <w:rPr>
                <w:rFonts w:ascii="Times New Roman" w:eastAsia="Times New Roman" w:hAnsi="Times New Roman" w:cs="Times New Roman"/>
                <w:color w:val="414142"/>
                <w:sz w:val="20"/>
                <w:szCs w:val="20"/>
                <w:lang w:eastAsia="en-GB"/>
              </w:rPr>
              <w:t>Republic of Korea</w:t>
            </w:r>
          </w:p>
        </w:tc>
      </w:tr>
      <w:tr w:rsidR="003F754D" w:rsidRPr="003F754D" w14:paraId="24F8C6E7" w14:textId="77777777" w:rsidTr="003F754D">
        <w:trPr>
          <w:trHeight w:val="80"/>
        </w:trPr>
        <w:tc>
          <w:tcPr>
            <w:tcW w:w="2500" w:type="pct"/>
            <w:tcBorders>
              <w:top w:val="nil"/>
              <w:left w:val="nil"/>
              <w:bottom w:val="nil"/>
              <w:right w:val="nil"/>
            </w:tcBorders>
            <w:hideMark/>
          </w:tcPr>
          <w:p w14:paraId="3CB70EF7"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Atis Slakteris</w:t>
            </w:r>
          </w:p>
        </w:tc>
        <w:tc>
          <w:tcPr>
            <w:tcW w:w="2500" w:type="pct"/>
            <w:tcBorders>
              <w:top w:val="nil"/>
              <w:left w:val="nil"/>
              <w:bottom w:val="nil"/>
              <w:right w:val="nil"/>
            </w:tcBorders>
            <w:hideMark/>
          </w:tcPr>
          <w:p w14:paraId="55C5EBED" w14:textId="77777777" w:rsidR="003F754D" w:rsidRPr="003F754D" w:rsidRDefault="003F754D" w:rsidP="003F754D">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3F754D">
              <w:rPr>
                <w:rFonts w:ascii="Times New Roman" w:eastAsia="Times New Roman" w:hAnsi="Times New Roman" w:cs="Times New Roman"/>
                <w:i/>
                <w:iCs/>
                <w:color w:val="414142"/>
                <w:sz w:val="20"/>
                <w:szCs w:val="20"/>
                <w:lang w:eastAsia="en-GB"/>
              </w:rPr>
              <w:t>Kang Man-soo</w:t>
            </w:r>
          </w:p>
        </w:tc>
      </w:tr>
    </w:tbl>
    <w:p w14:paraId="5AB8D58C"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4D"/>
    <w:rsid w:val="003F754D"/>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18B41568"/>
  <w15:chartTrackingRefBased/>
  <w15:docId w15:val="{470C8782-0692-4C45-ADBD-66097129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F754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F754D"/>
    <w:rPr>
      <w:rFonts w:ascii="Times New Roman" w:eastAsia="Times New Roman" w:hAnsi="Times New Roman" w:cs="Times New Roman"/>
      <w:b/>
      <w:bCs/>
      <w:lang w:eastAsia="en-GB"/>
    </w:rPr>
  </w:style>
  <w:style w:type="paragraph" w:customStyle="1" w:styleId="tv213">
    <w:name w:val="tv213"/>
    <w:basedOn w:val="Normal"/>
    <w:rsid w:val="003F754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F754D"/>
    <w:rPr>
      <w:color w:val="0000FF"/>
      <w:u w:val="single"/>
    </w:rPr>
  </w:style>
  <w:style w:type="paragraph" w:styleId="NormalWeb">
    <w:name w:val="Normal (Web)"/>
    <w:basedOn w:val="Normal"/>
    <w:uiPriority w:val="99"/>
    <w:semiHidden/>
    <w:unhideWhenUsed/>
    <w:rsid w:val="003F754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F7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50490">
      <w:bodyDiv w:val="1"/>
      <w:marLeft w:val="0"/>
      <w:marRight w:val="0"/>
      <w:marTop w:val="0"/>
      <w:marBottom w:val="0"/>
      <w:divBdr>
        <w:top w:val="none" w:sz="0" w:space="0" w:color="auto"/>
        <w:left w:val="none" w:sz="0" w:space="0" w:color="auto"/>
        <w:bottom w:val="none" w:sz="0" w:space="0" w:color="auto"/>
        <w:right w:val="none" w:sz="0" w:space="0" w:color="auto"/>
      </w:divBdr>
      <w:divsChild>
        <w:div w:id="1578708221">
          <w:marLeft w:val="0"/>
          <w:marRight w:val="0"/>
          <w:marTop w:val="0"/>
          <w:marBottom w:val="567"/>
          <w:divBdr>
            <w:top w:val="none" w:sz="0" w:space="0" w:color="auto"/>
            <w:left w:val="none" w:sz="0" w:space="0" w:color="auto"/>
            <w:bottom w:val="none" w:sz="0" w:space="0" w:color="auto"/>
            <w:right w:val="none" w:sz="0" w:space="0" w:color="auto"/>
          </w:divBdr>
        </w:div>
        <w:div w:id="51120519">
          <w:marLeft w:val="0"/>
          <w:marRight w:val="0"/>
          <w:marTop w:val="0"/>
          <w:marBottom w:val="0"/>
          <w:divBdr>
            <w:top w:val="none" w:sz="0" w:space="0" w:color="auto"/>
            <w:left w:val="none" w:sz="0" w:space="0" w:color="auto"/>
            <w:bottom w:val="none" w:sz="0" w:space="0" w:color="auto"/>
            <w:right w:val="none" w:sz="0" w:space="0" w:color="auto"/>
          </w:divBdr>
        </w:div>
        <w:div w:id="410275595">
          <w:marLeft w:val="0"/>
          <w:marRight w:val="0"/>
          <w:marTop w:val="0"/>
          <w:marBottom w:val="0"/>
          <w:divBdr>
            <w:top w:val="none" w:sz="0" w:space="0" w:color="auto"/>
            <w:left w:val="none" w:sz="0" w:space="0" w:color="auto"/>
            <w:bottom w:val="none" w:sz="0" w:space="0" w:color="auto"/>
            <w:right w:val="none" w:sz="0" w:space="0" w:color="auto"/>
          </w:divBdr>
        </w:div>
        <w:div w:id="161429865">
          <w:marLeft w:val="0"/>
          <w:marRight w:val="0"/>
          <w:marTop w:val="0"/>
          <w:marBottom w:val="0"/>
          <w:divBdr>
            <w:top w:val="none" w:sz="0" w:space="0" w:color="auto"/>
            <w:left w:val="none" w:sz="0" w:space="0" w:color="auto"/>
            <w:bottom w:val="none" w:sz="0" w:space="0" w:color="auto"/>
            <w:right w:val="none" w:sz="0" w:space="0" w:color="auto"/>
          </w:divBdr>
        </w:div>
        <w:div w:id="44721279">
          <w:marLeft w:val="0"/>
          <w:marRight w:val="0"/>
          <w:marTop w:val="0"/>
          <w:marBottom w:val="0"/>
          <w:divBdr>
            <w:top w:val="none" w:sz="0" w:space="0" w:color="auto"/>
            <w:left w:val="none" w:sz="0" w:space="0" w:color="auto"/>
            <w:bottom w:val="none" w:sz="0" w:space="0" w:color="auto"/>
            <w:right w:val="none" w:sz="0" w:space="0" w:color="auto"/>
          </w:divBdr>
        </w:div>
        <w:div w:id="2041855768">
          <w:marLeft w:val="0"/>
          <w:marRight w:val="0"/>
          <w:marTop w:val="567"/>
          <w:marBottom w:val="0"/>
          <w:divBdr>
            <w:top w:val="none" w:sz="0" w:space="0" w:color="auto"/>
            <w:left w:val="none" w:sz="0" w:space="0" w:color="auto"/>
            <w:bottom w:val="none" w:sz="0" w:space="0" w:color="auto"/>
            <w:right w:val="none" w:sz="0" w:space="0" w:color="auto"/>
          </w:divBdr>
        </w:div>
        <w:div w:id="58872091">
          <w:marLeft w:val="0"/>
          <w:marRight w:val="0"/>
          <w:marTop w:val="240"/>
          <w:marBottom w:val="0"/>
          <w:divBdr>
            <w:top w:val="none" w:sz="0" w:space="0" w:color="auto"/>
            <w:left w:val="none" w:sz="0" w:space="0" w:color="auto"/>
            <w:bottom w:val="none" w:sz="0" w:space="0" w:color="auto"/>
            <w:right w:val="none" w:sz="0" w:space="0" w:color="auto"/>
          </w:divBdr>
        </w:div>
        <w:div w:id="580145826">
          <w:marLeft w:val="0"/>
          <w:marRight w:val="0"/>
          <w:marTop w:val="240"/>
          <w:marBottom w:val="0"/>
          <w:divBdr>
            <w:top w:val="none" w:sz="0" w:space="0" w:color="auto"/>
            <w:left w:val="none" w:sz="0" w:space="0" w:color="auto"/>
            <w:bottom w:val="none" w:sz="0" w:space="0" w:color="auto"/>
            <w:right w:val="none" w:sz="0" w:space="0" w:color="auto"/>
          </w:divBdr>
        </w:div>
        <w:div w:id="519708122">
          <w:marLeft w:val="0"/>
          <w:marRight w:val="0"/>
          <w:marTop w:val="240"/>
          <w:marBottom w:val="0"/>
          <w:divBdr>
            <w:top w:val="none" w:sz="0" w:space="0" w:color="auto"/>
            <w:left w:val="none" w:sz="0" w:space="0" w:color="auto"/>
            <w:bottom w:val="none" w:sz="0" w:space="0" w:color="auto"/>
            <w:right w:val="none" w:sz="0" w:space="0" w:color="auto"/>
          </w:divBdr>
        </w:div>
        <w:div w:id="4876923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185920" TargetMode="External"/><Relationship Id="rId18" Type="http://schemas.openxmlformats.org/officeDocument/2006/relationships/hyperlink" Target="https://likumi.lv/ta/id/185920" TargetMode="External"/><Relationship Id="rId26" Type="http://schemas.openxmlformats.org/officeDocument/2006/relationships/hyperlink" Target="https://likumi.lv/ta/id/185920" TargetMode="External"/><Relationship Id="rId39" Type="http://schemas.openxmlformats.org/officeDocument/2006/relationships/hyperlink" Target="https://likumi.lv/ta/id/185920" TargetMode="External"/><Relationship Id="rId21" Type="http://schemas.openxmlformats.org/officeDocument/2006/relationships/hyperlink" Target="https://likumi.lv/ta/id/185920" TargetMode="External"/><Relationship Id="rId34" Type="http://schemas.openxmlformats.org/officeDocument/2006/relationships/hyperlink" Target="https://likumi.lv/ta/id/185920" TargetMode="External"/><Relationship Id="rId42" Type="http://schemas.openxmlformats.org/officeDocument/2006/relationships/hyperlink" Target="https://likumi.lv/ta/id/185920" TargetMode="External"/><Relationship Id="rId47" Type="http://schemas.openxmlformats.org/officeDocument/2006/relationships/hyperlink" Target="https://likumi.lv/ta/id/185920" TargetMode="External"/><Relationship Id="rId50" Type="http://schemas.openxmlformats.org/officeDocument/2006/relationships/hyperlink" Target="https://likumi.lv/ta/id/185920" TargetMode="External"/><Relationship Id="rId55" Type="http://schemas.openxmlformats.org/officeDocument/2006/relationships/hyperlink" Target="https://likumi.lv/ta/id/185920" TargetMode="External"/><Relationship Id="rId7" Type="http://schemas.openxmlformats.org/officeDocument/2006/relationships/hyperlink" Target="https://likumi.lv/ta/id/185920" TargetMode="External"/><Relationship Id="rId2" Type="http://schemas.openxmlformats.org/officeDocument/2006/relationships/settings" Target="settings.xml"/><Relationship Id="rId16" Type="http://schemas.openxmlformats.org/officeDocument/2006/relationships/hyperlink" Target="https://likumi.lv/ta/id/185920" TargetMode="External"/><Relationship Id="rId29" Type="http://schemas.openxmlformats.org/officeDocument/2006/relationships/hyperlink" Target="https://likumi.lv/ta/id/185920" TargetMode="External"/><Relationship Id="rId11" Type="http://schemas.openxmlformats.org/officeDocument/2006/relationships/hyperlink" Target="https://likumi.lv/ta/id/185920" TargetMode="External"/><Relationship Id="rId24" Type="http://schemas.openxmlformats.org/officeDocument/2006/relationships/hyperlink" Target="https://likumi.lv/ta/id/185920" TargetMode="External"/><Relationship Id="rId32" Type="http://schemas.openxmlformats.org/officeDocument/2006/relationships/hyperlink" Target="https://likumi.lv/ta/id/185920" TargetMode="External"/><Relationship Id="rId37" Type="http://schemas.openxmlformats.org/officeDocument/2006/relationships/hyperlink" Target="https://likumi.lv/ta/id/185920" TargetMode="External"/><Relationship Id="rId40" Type="http://schemas.openxmlformats.org/officeDocument/2006/relationships/hyperlink" Target="https://likumi.lv/ta/id/185920" TargetMode="External"/><Relationship Id="rId45" Type="http://schemas.openxmlformats.org/officeDocument/2006/relationships/hyperlink" Target="https://likumi.lv/ta/id/185920" TargetMode="External"/><Relationship Id="rId53" Type="http://schemas.openxmlformats.org/officeDocument/2006/relationships/hyperlink" Target="https://likumi.lv/ta/id/185920" TargetMode="External"/><Relationship Id="rId58" Type="http://schemas.openxmlformats.org/officeDocument/2006/relationships/fontTable" Target="fontTable.xml"/><Relationship Id="rId5" Type="http://schemas.openxmlformats.org/officeDocument/2006/relationships/hyperlink" Target="https://likumi.lv/ta/id/185920" TargetMode="External"/><Relationship Id="rId19" Type="http://schemas.openxmlformats.org/officeDocument/2006/relationships/hyperlink" Target="https://likumi.lv/ta/id/185920" TargetMode="External"/><Relationship Id="rId4" Type="http://schemas.openxmlformats.org/officeDocument/2006/relationships/hyperlink" Target="https://likumi.lv/ta/id/185920" TargetMode="External"/><Relationship Id="rId9" Type="http://schemas.openxmlformats.org/officeDocument/2006/relationships/hyperlink" Target="https://likumi.lv/ta/id/185920" TargetMode="External"/><Relationship Id="rId14" Type="http://schemas.openxmlformats.org/officeDocument/2006/relationships/hyperlink" Target="https://likumi.lv/ta/id/185920" TargetMode="External"/><Relationship Id="rId22" Type="http://schemas.openxmlformats.org/officeDocument/2006/relationships/hyperlink" Target="https://likumi.lv/ta/id/185920" TargetMode="External"/><Relationship Id="rId27" Type="http://schemas.openxmlformats.org/officeDocument/2006/relationships/hyperlink" Target="https://likumi.lv/ta/id/185920" TargetMode="External"/><Relationship Id="rId30" Type="http://schemas.openxmlformats.org/officeDocument/2006/relationships/hyperlink" Target="https://likumi.lv/ta/id/185920" TargetMode="External"/><Relationship Id="rId35" Type="http://schemas.openxmlformats.org/officeDocument/2006/relationships/hyperlink" Target="https://likumi.lv/ta/id/185920" TargetMode="External"/><Relationship Id="rId43" Type="http://schemas.openxmlformats.org/officeDocument/2006/relationships/hyperlink" Target="https://likumi.lv/ta/id/185920" TargetMode="External"/><Relationship Id="rId48" Type="http://schemas.openxmlformats.org/officeDocument/2006/relationships/hyperlink" Target="https://likumi.lv/ta/id/185920" TargetMode="External"/><Relationship Id="rId56" Type="http://schemas.openxmlformats.org/officeDocument/2006/relationships/hyperlink" Target="https://likumi.lv/ta/id/203207-convention-between-the-government-of-the-republic-of-latvia-and-the-government-of-the-republic-of-korea-for-the-avoidance-of-do..." TargetMode="External"/><Relationship Id="rId8" Type="http://schemas.openxmlformats.org/officeDocument/2006/relationships/hyperlink" Target="https://likumi.lv/ta/id/185920" TargetMode="External"/><Relationship Id="rId51" Type="http://schemas.openxmlformats.org/officeDocument/2006/relationships/hyperlink" Target="https://likumi.lv/ta/id/185920" TargetMode="External"/><Relationship Id="rId3" Type="http://schemas.openxmlformats.org/officeDocument/2006/relationships/webSettings" Target="webSettings.xml"/><Relationship Id="rId12" Type="http://schemas.openxmlformats.org/officeDocument/2006/relationships/hyperlink" Target="https://likumi.lv/ta/id/185920" TargetMode="External"/><Relationship Id="rId17" Type="http://schemas.openxmlformats.org/officeDocument/2006/relationships/hyperlink" Target="https://likumi.lv/ta/id/185920" TargetMode="External"/><Relationship Id="rId25" Type="http://schemas.openxmlformats.org/officeDocument/2006/relationships/hyperlink" Target="https://likumi.lv/ta/id/185920" TargetMode="External"/><Relationship Id="rId33" Type="http://schemas.openxmlformats.org/officeDocument/2006/relationships/hyperlink" Target="https://likumi.lv/ta/id/185920" TargetMode="External"/><Relationship Id="rId38" Type="http://schemas.openxmlformats.org/officeDocument/2006/relationships/hyperlink" Target="https://likumi.lv/ta/id/185920" TargetMode="External"/><Relationship Id="rId46" Type="http://schemas.openxmlformats.org/officeDocument/2006/relationships/hyperlink" Target="https://likumi.lv/ta/id/185920" TargetMode="External"/><Relationship Id="rId59" Type="http://schemas.openxmlformats.org/officeDocument/2006/relationships/theme" Target="theme/theme1.xml"/><Relationship Id="rId20" Type="http://schemas.openxmlformats.org/officeDocument/2006/relationships/hyperlink" Target="https://likumi.lv/ta/id/185920" TargetMode="External"/><Relationship Id="rId41" Type="http://schemas.openxmlformats.org/officeDocument/2006/relationships/hyperlink" Target="https://likumi.lv/ta/id/185920" TargetMode="External"/><Relationship Id="rId54" Type="http://schemas.openxmlformats.org/officeDocument/2006/relationships/hyperlink" Target="https://likumi.lv/ta/id/185920" TargetMode="External"/><Relationship Id="rId1" Type="http://schemas.openxmlformats.org/officeDocument/2006/relationships/styles" Target="styles.xml"/><Relationship Id="rId6" Type="http://schemas.openxmlformats.org/officeDocument/2006/relationships/hyperlink" Target="https://likumi.lv/ta/id/185920" TargetMode="External"/><Relationship Id="rId15" Type="http://schemas.openxmlformats.org/officeDocument/2006/relationships/hyperlink" Target="https://likumi.lv/ta/id/185920" TargetMode="External"/><Relationship Id="rId23" Type="http://schemas.openxmlformats.org/officeDocument/2006/relationships/hyperlink" Target="https://likumi.lv/ta/id/185920" TargetMode="External"/><Relationship Id="rId28" Type="http://schemas.openxmlformats.org/officeDocument/2006/relationships/hyperlink" Target="https://likumi.lv/ta/id/185920" TargetMode="External"/><Relationship Id="rId36" Type="http://schemas.openxmlformats.org/officeDocument/2006/relationships/hyperlink" Target="https://likumi.lv/ta/id/185920" TargetMode="External"/><Relationship Id="rId49" Type="http://schemas.openxmlformats.org/officeDocument/2006/relationships/hyperlink" Target="https://likumi.lv/ta/id/185920" TargetMode="External"/><Relationship Id="rId57" Type="http://schemas.openxmlformats.org/officeDocument/2006/relationships/hyperlink" Target="https://likumi.lv/ta/id/203207-convention-between-the-government-of-the-republic-of-latvia-and-the-government-of-the-republic-of-korea-for-the-avoidance-of-do..." TargetMode="External"/><Relationship Id="rId10" Type="http://schemas.openxmlformats.org/officeDocument/2006/relationships/hyperlink" Target="https://likumi.lv/ta/id/185920" TargetMode="External"/><Relationship Id="rId31" Type="http://schemas.openxmlformats.org/officeDocument/2006/relationships/hyperlink" Target="https://likumi.lv/ta/id/185920" TargetMode="External"/><Relationship Id="rId44" Type="http://schemas.openxmlformats.org/officeDocument/2006/relationships/hyperlink" Target="https://likumi.lv/ta/id/185920" TargetMode="External"/><Relationship Id="rId52" Type="http://schemas.openxmlformats.org/officeDocument/2006/relationships/hyperlink" Target="https://likumi.lv/ta/id/185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14966</Words>
  <Characters>85308</Characters>
  <Application>Microsoft Office Word</Application>
  <DocSecurity>0</DocSecurity>
  <Lines>710</Lines>
  <Paragraphs>200</Paragraphs>
  <ScaleCrop>false</ScaleCrop>
  <Company/>
  <LinksUpToDate>false</LinksUpToDate>
  <CharactersWithSpaces>100074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2022-03-21T18:29:00Z</dcterms:created>
  <dcterms:modified xsi:type="dcterms:W3CDTF">2022-03-21T18:31:00Z</dcterms:modified>
</cp:coreProperties>
</file>