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7D26" w14:textId="77777777" w:rsidR="00834CD6" w:rsidRPr="00834CD6" w:rsidRDefault="00834CD6" w:rsidP="00834CD6">
      <w:pPr>
        <w:shd w:val="clear" w:color="auto" w:fill="FFFFFF"/>
        <w:jc w:val="right"/>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Saeima ir pieņēmusi un Valsts</w:t>
      </w:r>
      <w:r w:rsidRPr="00834CD6">
        <w:rPr>
          <w:rFonts w:ascii="Arial" w:eastAsia="Times New Roman" w:hAnsi="Arial" w:cs="Arial"/>
          <w:color w:val="414142"/>
          <w:sz w:val="20"/>
          <w:szCs w:val="20"/>
          <w:lang w:eastAsia="en-GB"/>
        </w:rPr>
        <w:br/>
        <w:t>prezidents izsludina šādu likumu:</w:t>
      </w:r>
    </w:p>
    <w:p w14:paraId="78C0C882" w14:textId="77777777" w:rsidR="00834CD6" w:rsidRPr="00834CD6" w:rsidRDefault="00834CD6" w:rsidP="00834CD6">
      <w:pPr>
        <w:shd w:val="clear" w:color="auto" w:fill="FFFFFF"/>
        <w:jc w:val="center"/>
        <w:rPr>
          <w:rFonts w:ascii="Arial" w:eastAsia="Times New Roman" w:hAnsi="Arial" w:cs="Arial"/>
          <w:b/>
          <w:bCs/>
          <w:color w:val="414142"/>
          <w:sz w:val="35"/>
          <w:szCs w:val="35"/>
          <w:lang w:eastAsia="en-GB"/>
        </w:rPr>
      </w:pPr>
      <w:r w:rsidRPr="00834CD6">
        <w:rPr>
          <w:rFonts w:ascii="Arial" w:eastAsia="Times New Roman" w:hAnsi="Arial" w:cs="Arial"/>
          <w:b/>
          <w:bCs/>
          <w:color w:val="414142"/>
          <w:sz w:val="35"/>
          <w:szCs w:val="35"/>
          <w:lang w:eastAsia="en-GB"/>
        </w:rPr>
        <w:t>Par Latvijas Republikas valdības un Īrijas valdības konvenciju par nodokļu dubultās uzlikšanas un nodokļu nemaksāšanas novēršanu attiecībā uz ienākuma un kapitāla pieauguma nodokļiem</w:t>
      </w:r>
    </w:p>
    <w:p w14:paraId="16D91BCA" w14:textId="77777777" w:rsidR="00834CD6" w:rsidRPr="00834CD6" w:rsidRDefault="00834CD6" w:rsidP="00834CD6">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139287"/>
      <w:bookmarkEnd w:id="0"/>
      <w:bookmarkEnd w:id="1"/>
      <w:r w:rsidRPr="00834CD6">
        <w:rPr>
          <w:rFonts w:ascii="Arial" w:eastAsia="Times New Roman" w:hAnsi="Arial" w:cs="Arial"/>
          <w:b/>
          <w:bCs/>
          <w:color w:val="414142"/>
          <w:sz w:val="20"/>
          <w:szCs w:val="20"/>
          <w:lang w:eastAsia="en-GB"/>
        </w:rPr>
        <w:t>1.pants.</w:t>
      </w:r>
      <w:r w:rsidRPr="00834CD6">
        <w:rPr>
          <w:rFonts w:ascii="Arial" w:eastAsia="Times New Roman" w:hAnsi="Arial" w:cs="Arial"/>
          <w:color w:val="414142"/>
          <w:sz w:val="20"/>
          <w:szCs w:val="20"/>
          <w:lang w:eastAsia="en-GB"/>
        </w:rPr>
        <w:t> 1997.gada 13.novembrī Rīgā parakstītā </w:t>
      </w:r>
      <w:hyperlink r:id="rId4" w:tgtFrame="_blank" w:history="1">
        <w:r w:rsidRPr="00834CD6">
          <w:rPr>
            <w:rFonts w:ascii="Arial" w:eastAsia="Times New Roman" w:hAnsi="Arial" w:cs="Arial"/>
            <w:color w:val="16497B"/>
            <w:sz w:val="20"/>
            <w:szCs w:val="20"/>
            <w:lang w:eastAsia="en-GB"/>
          </w:rPr>
          <w:t>Latvijas Republikas valdības un Īrijas valdības konvencija par nodokļu dubultās uzlikšanas un nodokļu nemaksāšanas novēršanu attiecībā uz ienākuma un kapitāla pieauguma nodokļiem</w:t>
        </w:r>
      </w:hyperlink>
      <w:r w:rsidRPr="00834CD6">
        <w:rPr>
          <w:rFonts w:ascii="Arial" w:eastAsia="Times New Roman" w:hAnsi="Arial" w:cs="Arial"/>
          <w:color w:val="414142"/>
          <w:sz w:val="20"/>
          <w:szCs w:val="20"/>
          <w:lang w:eastAsia="en-GB"/>
        </w:rPr>
        <w:t> (turpmāk - Konvencija) un tās 1997.gada 13.novembrī Rīgā parakstītais papildu protokols (turpmāk - Protokols) ar šo likumu tiek pieņemti un apstiprināti.</w:t>
      </w:r>
    </w:p>
    <w:p w14:paraId="220BDD71" w14:textId="77777777" w:rsidR="00834CD6" w:rsidRPr="00834CD6" w:rsidRDefault="00834CD6" w:rsidP="00834CD6">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139288"/>
      <w:bookmarkEnd w:id="2"/>
      <w:bookmarkEnd w:id="3"/>
      <w:r w:rsidRPr="00834CD6">
        <w:rPr>
          <w:rFonts w:ascii="Arial" w:eastAsia="Times New Roman" w:hAnsi="Arial" w:cs="Arial"/>
          <w:b/>
          <w:bCs/>
          <w:color w:val="414142"/>
          <w:sz w:val="20"/>
          <w:szCs w:val="20"/>
          <w:lang w:eastAsia="en-GB"/>
        </w:rPr>
        <w:t>2.pants.</w:t>
      </w:r>
      <w:r w:rsidRPr="00834CD6">
        <w:rPr>
          <w:rFonts w:ascii="Arial" w:eastAsia="Times New Roman" w:hAnsi="Arial" w:cs="Arial"/>
          <w:color w:val="414142"/>
          <w:sz w:val="20"/>
          <w:szCs w:val="20"/>
          <w:lang w:eastAsia="en-GB"/>
        </w:rPr>
        <w:t> Likums stājas spēkā tā izsludināšanas dienā. Līdz ar likumu izsludināma Konvencija un Protokols latviešu un angļu valodā.</w:t>
      </w:r>
    </w:p>
    <w:p w14:paraId="3C3AEF59" w14:textId="77777777" w:rsidR="00834CD6" w:rsidRPr="00834CD6" w:rsidRDefault="00834CD6" w:rsidP="00834CD6">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139289"/>
      <w:bookmarkEnd w:id="4"/>
      <w:bookmarkEnd w:id="5"/>
      <w:r w:rsidRPr="00834CD6">
        <w:rPr>
          <w:rFonts w:ascii="Arial" w:eastAsia="Times New Roman" w:hAnsi="Arial" w:cs="Arial"/>
          <w:b/>
          <w:bCs/>
          <w:color w:val="414142"/>
          <w:sz w:val="20"/>
          <w:szCs w:val="20"/>
          <w:lang w:eastAsia="en-GB"/>
        </w:rPr>
        <w:t>3.pants.</w:t>
      </w:r>
      <w:r w:rsidRPr="00834CD6">
        <w:rPr>
          <w:rFonts w:ascii="Arial" w:eastAsia="Times New Roman" w:hAnsi="Arial" w:cs="Arial"/>
          <w:color w:val="414142"/>
          <w:sz w:val="20"/>
          <w:szCs w:val="20"/>
          <w:lang w:eastAsia="en-GB"/>
        </w:rPr>
        <w:t> Konvencija un Protokols stājas spēkā Konvencijas </w:t>
      </w:r>
      <w:hyperlink r:id="rId5" w:anchor="p28" w:history="1">
        <w:r w:rsidRPr="00834CD6">
          <w:rPr>
            <w:rFonts w:ascii="Arial" w:eastAsia="Times New Roman" w:hAnsi="Arial" w:cs="Arial"/>
            <w:color w:val="16497B"/>
            <w:sz w:val="20"/>
            <w:szCs w:val="20"/>
            <w:lang w:eastAsia="en-GB"/>
          </w:rPr>
          <w:t>28.pantā</w:t>
        </w:r>
      </w:hyperlink>
      <w:r w:rsidRPr="00834CD6">
        <w:rPr>
          <w:rFonts w:ascii="Arial" w:eastAsia="Times New Roman" w:hAnsi="Arial" w:cs="Arial"/>
          <w:color w:val="414142"/>
          <w:sz w:val="20"/>
          <w:szCs w:val="20"/>
          <w:lang w:eastAsia="en-GB"/>
        </w:rPr>
        <w:t> noteiktajā laikā un kārtībā, un par to Ārlietu ministrija paziņo laikrakstā "Latvijas Vēstnesis".</w:t>
      </w:r>
    </w:p>
    <w:p w14:paraId="3BFD051F" w14:textId="77777777" w:rsidR="00834CD6" w:rsidRPr="00834CD6" w:rsidRDefault="00834CD6" w:rsidP="00834CD6">
      <w:pPr>
        <w:shd w:val="clear" w:color="auto" w:fill="FFFFFF"/>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Likums Saeimā pieņemts 1998.gada 29.janvārī.</w:t>
      </w:r>
    </w:p>
    <w:p w14:paraId="74BA3D4A" w14:textId="77777777" w:rsidR="00834CD6" w:rsidRPr="00834CD6" w:rsidRDefault="00834CD6" w:rsidP="00834CD6">
      <w:pPr>
        <w:shd w:val="clear" w:color="auto" w:fill="FFFFFF"/>
        <w:jc w:val="right"/>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Valsts prezidents G.Ulmanis</w:t>
      </w:r>
    </w:p>
    <w:p w14:paraId="27CE4794" w14:textId="77777777" w:rsidR="00834CD6" w:rsidRPr="00834CD6" w:rsidRDefault="00834CD6" w:rsidP="00834CD6">
      <w:pPr>
        <w:shd w:val="clear" w:color="auto" w:fill="FFFFFF"/>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Rīgā 1998.gada 12.februārī</w:t>
      </w:r>
    </w:p>
    <w:p w14:paraId="2F9CD0CF" w14:textId="77777777" w:rsidR="00834CD6" w:rsidRPr="00834CD6" w:rsidRDefault="00834CD6" w:rsidP="00834CD6">
      <w:pPr>
        <w:shd w:val="clear" w:color="auto" w:fill="FFFFFF"/>
        <w:jc w:val="center"/>
        <w:rPr>
          <w:rFonts w:ascii="Arial" w:eastAsia="Times New Roman" w:hAnsi="Arial" w:cs="Arial"/>
          <w:b/>
          <w:bCs/>
          <w:color w:val="414142"/>
          <w:sz w:val="27"/>
          <w:szCs w:val="27"/>
          <w:lang w:eastAsia="en-GB"/>
        </w:rPr>
      </w:pPr>
      <w:bookmarkStart w:id="6" w:name="piel-139293"/>
      <w:bookmarkStart w:id="7" w:name="139294"/>
      <w:bookmarkStart w:id="8" w:name="n-139294"/>
      <w:bookmarkEnd w:id="6"/>
      <w:bookmarkEnd w:id="7"/>
      <w:bookmarkEnd w:id="8"/>
      <w:r w:rsidRPr="00834CD6">
        <w:rPr>
          <w:rFonts w:ascii="Arial" w:eastAsia="Times New Roman" w:hAnsi="Arial" w:cs="Arial"/>
          <w:b/>
          <w:bCs/>
          <w:color w:val="414142"/>
          <w:sz w:val="27"/>
          <w:szCs w:val="27"/>
          <w:lang w:eastAsia="en-GB"/>
        </w:rPr>
        <w:t>Latvijas Republikas valdības un Īrijas valdības konvencija par nodokļu dubultās uzlikšanas un nodokļu nemaksāšanas novēršanu attiecībā uz ienākuma un kapitāla pieauguma nodokļiem </w:t>
      </w:r>
    </w:p>
    <w:p w14:paraId="2E03591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Latvijas Republikas valdība un Īrijas valdība, apliecinādamas vēlēšanos noslēgt Konvenciju par nodokļu dubultās uzlikšanas un nodokļu nemaksāšanas novēršanu attiecībā uz ienākuma un kapitāla pieauguma nodokļiem, vienojas:</w:t>
      </w:r>
    </w:p>
    <w:p w14:paraId="517D6A32"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1. PANTS</w:t>
      </w:r>
      <w:r w:rsidRPr="00834CD6">
        <w:rPr>
          <w:rFonts w:ascii="Arial" w:eastAsia="Times New Roman" w:hAnsi="Arial" w:cs="Arial"/>
          <w:b/>
          <w:bCs/>
          <w:color w:val="414142"/>
          <w:sz w:val="20"/>
          <w:szCs w:val="20"/>
          <w:lang w:eastAsia="en-GB"/>
        </w:rPr>
        <w:br/>
        <w:t>Personas, uz kurām attiecas Konvencija</w:t>
      </w:r>
    </w:p>
    <w:p w14:paraId="535FEBC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Šī Konvencija attiecas uz personām, kas ir vienas Līgumslēdzējas Valsts vai abu Līgumslēdzēju Valstu rezidenti.</w:t>
      </w:r>
    </w:p>
    <w:p w14:paraId="21E46B63"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2. PANTS</w:t>
      </w:r>
      <w:r w:rsidRPr="00834CD6">
        <w:rPr>
          <w:rFonts w:ascii="Arial" w:eastAsia="Times New Roman" w:hAnsi="Arial" w:cs="Arial"/>
          <w:b/>
          <w:bCs/>
          <w:color w:val="414142"/>
          <w:sz w:val="20"/>
          <w:szCs w:val="20"/>
          <w:lang w:eastAsia="en-GB"/>
        </w:rPr>
        <w:br/>
        <w:t>Nodokļi, uz kuriem attiecas Konvencija</w:t>
      </w:r>
    </w:p>
    <w:p w14:paraId="52F87CB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Šī Konvencija attiecas uz ienākuma un kapitāla pieauguma nodokļiem, ko iekasē Līgumslēdzējas Valsts vai tās pašvaldību labā neatkarīgi no to iekasēšanas veida.</w:t>
      </w:r>
    </w:p>
    <w:p w14:paraId="21D685AD"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Par ienākuma un kapitāla pieauguma nodokļiem uzskatāmi visi nodokļi, ar kuriem apliek kopējo ienākumu vai ienākuma daļu, arī nodoklis, ar kuru apliek kustamā vai nekustamā īpašuma atsavināšanas rezultātā gūto ienākumu.</w:t>
      </w:r>
    </w:p>
    <w:p w14:paraId="3DD312F7"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Esošie nodokļi, uz kuriem attiecas šī Konvencija, konkrēti ir:</w:t>
      </w:r>
    </w:p>
    <w:p w14:paraId="658B74C1"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Īrijā:</w:t>
      </w:r>
    </w:p>
    <w:p w14:paraId="320B06F3"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 ienākuma nodoklis;</w:t>
      </w:r>
    </w:p>
    <w:p w14:paraId="6C16754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(ii) uzņēmumu nodoklis;</w:t>
      </w:r>
    </w:p>
    <w:p w14:paraId="349D7524"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(iii) kapitāla pieauguma nodoklis;</w:t>
      </w:r>
    </w:p>
    <w:p w14:paraId="17A3ABD7"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(turpmāk - Īrijas nodokļi);</w:t>
      </w:r>
    </w:p>
    <w:p w14:paraId="7D040EB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Latvijā:</w:t>
      </w:r>
    </w:p>
    <w:p w14:paraId="1FB4E0B1"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 uzņēmumu ienākuma nodoklis;</w:t>
      </w:r>
    </w:p>
    <w:p w14:paraId="791C9CE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(ii) iedzīvotāju ienākuma nodoklis;</w:t>
      </w:r>
    </w:p>
    <w:p w14:paraId="59BCF388"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(turpmāk - Latvijas nodokļi).</w:t>
      </w:r>
    </w:p>
    <w:p w14:paraId="40D79487"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4. Šī Konvencija tiks piemērota arī jebkuriem identiskiem vai pēc būtības līdzīgiem nodokļiem, kuri tiks ieviesti pēc šīs Konvencijas parakstīšanas datuma, papildinot vai aizstājot esošos nodokļus. Abu Līgumslēdzēju Valstu kompetentajām iestādēm ir savstarpēji vienai otra jāinformē par visiem nozīmīgiem grozījumiem šo valstu attiecīgajos nodokļu likumdošanas aktos.</w:t>
      </w:r>
    </w:p>
    <w:p w14:paraId="2969DD01"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3. PANTS</w:t>
      </w:r>
      <w:r w:rsidRPr="00834CD6">
        <w:rPr>
          <w:rFonts w:ascii="Arial" w:eastAsia="Times New Roman" w:hAnsi="Arial" w:cs="Arial"/>
          <w:b/>
          <w:bCs/>
          <w:color w:val="414142"/>
          <w:sz w:val="20"/>
          <w:szCs w:val="20"/>
          <w:lang w:eastAsia="en-GB"/>
        </w:rPr>
        <w:br/>
        <w:t> Vispārīgās definīcijas</w:t>
      </w:r>
    </w:p>
    <w:p w14:paraId="5D5040A9"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Ja no konteksta neizriet citādi, šajā Konvencijā:</w:t>
      </w:r>
    </w:p>
    <w:p w14:paraId="6ACD704E"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jēdziens "Īrija" ietver jebkādu apgabalu ārpus Īrijas teritoriālajiem ūdeņiem, kurš saskaņā ar starptautiskajām tiesībām un, pamatojoties uz Īrijas likumdošanas aktiem par kontinentālo šelfu, ir vai turpmāk tiks atzīts par apgabalu, kurā Īrija var īstenot savas tiesības uz jūras un zemes dzīlēm un tur esošajiem dabas resursiem;</w:t>
      </w:r>
    </w:p>
    <w:p w14:paraId="665A432A"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jēdziens "Latvija" nozīmē Latvijas Republiku, un, lietots ģeogrāfiskā nozīmē, tas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2FCF9294"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c) jēdzieni "Līgumslēdzēja Valsts" un "otra Līgumslēdzēja Valsts" atkarībā no konteksta nozīmē Latviju vai Īriju; jēdziens "Līgumslēdzējas Valstis" nozīmē Latviju un Īriju;</w:t>
      </w:r>
    </w:p>
    <w:p w14:paraId="4936F5F5"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d) jēdziens "persona" nozīmē fizisko personu, sabiedrību, trastu un jebkuru citu personu kopumu;</w:t>
      </w:r>
    </w:p>
    <w:p w14:paraId="5C8688B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e) jēdziens "sabiedrība" nozīmē jebkuru apvienotu veidojumu vai jebkuru vienību, kas nodokļu aplikšanas nolūkos tiek uzskatīta par apvienotu veidojumu;</w:t>
      </w:r>
    </w:p>
    <w:p w14:paraId="30372CEB"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f) jēdzieni "Līgumslēdzējas Valsts uzņēmums" un "otras Līgumslēdzējas Valsts uzņēmums" attiecīgi nozīmē uzņēmumu, ko vada Līgumslēdzējas Valsts rezidents, un uzņēmumu, ko vada otras Līgumslēdzējas Valsts rezidents;</w:t>
      </w:r>
    </w:p>
    <w:p w14:paraId="4FC310CE"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g) jēdziens "starptautiskā satiksme" nozīmē jebkurus pārvadājumus ar jūras vai gaisa transportu, ko veic Līgumslēdzējas Valsts uzņēmums, izņemot tos gadījumus, kad jūras vai gaisa transporta līdzekļi pārvietojas vienīgi otras Līgumslēdzējas Valsts iekšienē;</w:t>
      </w:r>
    </w:p>
    <w:p w14:paraId="09689C1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h) jēdziens "kompetentās iestādes" nozīmē:</w:t>
      </w:r>
    </w:p>
    <w:p w14:paraId="0D38A507"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 Īrijā - Ieņēmumu Dienesta pilnvarotos vai viņu pilnvarotu pārstāvi;</w:t>
      </w:r>
    </w:p>
    <w:p w14:paraId="511FB763"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(ii) Latvijā - Finansu ministriju vai tās pilnvarotu pārstāvi.</w:t>
      </w:r>
    </w:p>
    <w:p w14:paraId="48CB337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 jēdziens "pilsonis" nozīmē:</w:t>
      </w:r>
    </w:p>
    <w:p w14:paraId="36836382"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 attiecībā uz Īriju - jebkuru Īrijas pilsoni un ikvienu juridisku personu, līgumsabiedrību, asociāciju vai citu veidojumu, kura statuss izriet no Īrijā spēkā esošajiem likumdošanas aktiem;</w:t>
      </w:r>
    </w:p>
    <w:p w14:paraId="698D39EE"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(ii) attiecībā uz Latviju - visas fiziskās personas, kurām ir Latvijas pilsonība un ikvienu juridisku personu, līgumsabiedrību vai asociāciju, kuru statuss izriet no Latvijā spēkā esošajiem likumdošanas aktiem.</w:t>
      </w:r>
    </w:p>
    <w:p w14:paraId="69F45924"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Šīs Konvencijas piemērošanai jebkurā laikā Līgumslēdzēja Valsts lietos jebkuru jēdzienu, kas šeit nav definēts, tikai tādā nozīmē, ja vien no konteksta neizriet citādi, kādā tas lietots tajā laikā šīs Līgumslēdzējas Valsts likumdošanas aktos attiecībā uz nodokļiem, uz kuriem attiecas šī Konvencija.</w:t>
      </w:r>
    </w:p>
    <w:p w14:paraId="5E0CB9AE"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4. PANTS</w:t>
      </w:r>
      <w:r w:rsidRPr="00834CD6">
        <w:rPr>
          <w:rFonts w:ascii="Arial" w:eastAsia="Times New Roman" w:hAnsi="Arial" w:cs="Arial"/>
          <w:b/>
          <w:bCs/>
          <w:color w:val="414142"/>
          <w:sz w:val="20"/>
          <w:szCs w:val="20"/>
          <w:lang w:eastAsia="en-GB"/>
        </w:rPr>
        <w:br/>
        <w:t>Rezidents</w:t>
      </w:r>
    </w:p>
    <w:p w14:paraId="293C2EDD"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Šajā Konvencijā jēdziens "Līgumslēdzējas Valsts rezidents" nozīmē jebkuru personu, kas saskaņā ar šīs valsts likumdošanas aktiem ir pakļauta aplikšanai ar nodokļiem, pamatojoties uz tās pastāvīgo dzīvesvietu, rezidenci, vadības atrašanās vietu, inkorporācijas (reģistrācijas) vietu vai uz jebkādu citu līdzīga rakstura kritēriju, kā arī šo valsti un tās pašvaldības. Bet šis jēdziens neietver tās personas, kurām šajā valstī tiek uzlikti nodokļi tikai attiecībā uz to ienākumiem no šajā valstī esošajiem avotiem.</w:t>
      </w:r>
    </w:p>
    <w:p w14:paraId="04DEA849"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Ja saskaņā ar </w:t>
      </w:r>
      <w:hyperlink r:id="rId6" w:anchor="p1" w:history="1">
        <w:r w:rsidRPr="00834CD6">
          <w:rPr>
            <w:rFonts w:ascii="Arial" w:eastAsia="Times New Roman" w:hAnsi="Arial" w:cs="Arial"/>
            <w:color w:val="16497B"/>
            <w:sz w:val="20"/>
            <w:szCs w:val="20"/>
            <w:lang w:eastAsia="en-GB"/>
          </w:rPr>
          <w:t>1.punkta</w:t>
        </w:r>
      </w:hyperlink>
      <w:r w:rsidRPr="00834CD6">
        <w:rPr>
          <w:rFonts w:ascii="Arial" w:eastAsia="Times New Roman" w:hAnsi="Arial" w:cs="Arial"/>
          <w:color w:val="414142"/>
          <w:sz w:val="20"/>
          <w:szCs w:val="20"/>
          <w:lang w:eastAsia="en-GB"/>
        </w:rPr>
        <w:t> noteikumiem fiziskā persona ir abu Līgumslēdzēju Valstu rezidents, tās statuss tiks noteikts šādā veidā:</w:t>
      </w:r>
    </w:p>
    <w:p w14:paraId="6CEA9D62"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šī persona tiks uzskatīta par rezidentu tikai tajā valstī, kurā atrodas tās pastāvīgā dzīvesvieta; ja tās pastāvīgā dzīvesvieta ir abās valstīs, šī persona tiks uzskatīta par tās valsts rezidentu, ar kuru tai ir ciešākas personiskās un ekonomiskās attiecības (vitālo interešu centrs);</w:t>
      </w:r>
    </w:p>
    <w:p w14:paraId="7FA4A08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ja nav iespējams noteikt valsti, kurā šai personai ir vitālo interešu centrs, vai arī ja tai nav pastāvīgas dzīvesvietas nevienā no abām valstīm, šī persona tiks uzskatīta tikai par tās valsts rezidentu, kura tai ir ierastā mītnes zeme;</w:t>
      </w:r>
    </w:p>
    <w:p w14:paraId="69AF327B"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pilsonis ir šī persona;</w:t>
      </w:r>
    </w:p>
    <w:p w14:paraId="013097FE"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d) ja šī persona ir abu valstu pilsonis vai nav nevienas šīs valsts pilsonis, Līgumslēdzēju Valstu kompetentās iestādes izšķir šo jautājumu, savstarpēji vienojoties.</w:t>
      </w:r>
    </w:p>
    <w:p w14:paraId="40438FB0"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Ja saskaņā ar </w:t>
      </w:r>
      <w:hyperlink r:id="rId7" w:anchor="p1" w:history="1">
        <w:r w:rsidRPr="00834CD6">
          <w:rPr>
            <w:rFonts w:ascii="Arial" w:eastAsia="Times New Roman" w:hAnsi="Arial" w:cs="Arial"/>
            <w:color w:val="16497B"/>
            <w:sz w:val="20"/>
            <w:szCs w:val="20"/>
            <w:lang w:eastAsia="en-GB"/>
          </w:rPr>
          <w:t>1.punkta</w:t>
        </w:r>
      </w:hyperlink>
      <w:r w:rsidRPr="00834CD6">
        <w:rPr>
          <w:rFonts w:ascii="Arial" w:eastAsia="Times New Roman" w:hAnsi="Arial" w:cs="Arial"/>
          <w:color w:val="414142"/>
          <w:sz w:val="20"/>
          <w:szCs w:val="20"/>
          <w:lang w:eastAsia="en-GB"/>
        </w:rPr>
        <w:t> noteikumiem persona, kas nav fiziskā persona, ir abu Līgumslēdzēju Valstu rezidents, Līgumslēdzēju Valstu kompetentām iestādēm ir jācenšas atrisināt jautājumu savstarpējas vienošanās ceļā. Ja šādas vienošanās nav, tad šīs Konvencijas piemērošanai minētā persona nebūs tiesīga pieprasīt jebkuru nodokļu atvieglojumu vai atbrīvojumu no nodokļiem, kuru piešķir saskaņā ar šo Konvenciju.</w:t>
      </w:r>
    </w:p>
    <w:p w14:paraId="7AEC376A"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5. PANTS</w:t>
      </w:r>
      <w:r w:rsidRPr="00834CD6">
        <w:rPr>
          <w:rFonts w:ascii="Arial" w:eastAsia="Times New Roman" w:hAnsi="Arial" w:cs="Arial"/>
          <w:b/>
          <w:bCs/>
          <w:color w:val="414142"/>
          <w:sz w:val="20"/>
          <w:szCs w:val="20"/>
          <w:lang w:eastAsia="en-GB"/>
        </w:rPr>
        <w:br/>
        <w:t>Pastāvīgā pārstāvniecība</w:t>
      </w:r>
    </w:p>
    <w:p w14:paraId="5316D910"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Šajā Konvencijā jēdziens "pastāvīgā pārstāvniecība" nozīmē noteiktu vietu, kur uzņēmums pilnīgi vai daļēji veic uzņēmējdarbību.</w:t>
      </w:r>
    </w:p>
    <w:p w14:paraId="2E9228E2"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Jēdziens "pastāvīgā pārstāvniecība" ietver:</w:t>
      </w:r>
    </w:p>
    <w:p w14:paraId="3837396C"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uzņēmuma vadības atrašanās vietu;</w:t>
      </w:r>
    </w:p>
    <w:p w14:paraId="39A2BD7A"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filiāli;</w:t>
      </w:r>
    </w:p>
    <w:p w14:paraId="334BB19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c) kantori;</w:t>
      </w:r>
    </w:p>
    <w:p w14:paraId="79E981AA"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d) fabriku;</w:t>
      </w:r>
    </w:p>
    <w:p w14:paraId="0E20485A"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e) darbnīcu, un</w:t>
      </w:r>
    </w:p>
    <w:p w14:paraId="07846643"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f) šahtu, naftas vai gāzes ieguves vietu, akmeņlauztuves vai jebkuru citu dabas resursu ieguves vietu.</w:t>
      </w:r>
    </w:p>
    <w:p w14:paraId="7D53C957"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Būvlaukums, celtniecības, montāžas vai instalācijas projekts tiks uzskatīts par pastāvīgo pārstāvniecību tikai tad, ja šie būvdarbi vai projekts notiek ilgāk nekā sešus mēnešus.</w:t>
      </w:r>
    </w:p>
    <w:p w14:paraId="126006DE"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4. Neatkarīgi no šī panta iepriekšējo punktu noteikumiem jēdziens "pastāvīgā pārstāvniecība" neietver:</w:t>
      </w:r>
    </w:p>
    <w:p w14:paraId="08F43AA9"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1C7B07DD"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36E9720B"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34C8D1C9"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d) pastāvīgu darbības vietu, kas paredzēta tikai un vienīgi preču vai izstrādājumu iepirkšanai vai informācijas vākšanai, uzņēmuma vajadzībām;</w:t>
      </w:r>
    </w:p>
    <w:p w14:paraId="1724D1EE"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e) pastāvīgu darbības vietu, kas paredzēta tikai un vienīgi tam, lai veiktu uzņēmuma labā jebkādus citus priekšdarbus vai palīgdarbību;</w:t>
      </w:r>
    </w:p>
    <w:p w14:paraId="7A965CFE"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f) pastāvīgu darbības vietu, kas paredzēta tikai un vienīgi, lai nodarbotos ar a) - e) apakšpunktā minētajiem darbības veidiem jebkādā to kombinācijā, ar nosacījumu, ka kopējam darbības veidam ir sagatavošanas vai palīgdarbības raksturs.</w:t>
      </w:r>
    </w:p>
    <w:p w14:paraId="757A6BB0"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5. Neatkarīgi no 1. un 2.punkta noteikumiem, ja persona, kas nav šī panta 6. punktā minētais neatkarīga statusa aģents, darbojas uzņēmuma labā un tai ir piešķirtas pilnvaras noslēgt līgumus uzņēmuma vārdā, un tā Līgumslēdzējā Valstī parasti izmanto šīs pilnvaras, tad tiek uzskatīts, ka šis uzņēmums izmanto pastāvīgo pārstāvniecību šajā Līgumslēdzējā Valstī attiecībā uz jebkuru šīs personas uzņēmuma labā veikto darbību, izņemot gadījumus, kad šī persona veic šī panta 4. punktā minēto darbību, kura, notiekot pastāvīgajā darbības vietā, nevar tikt uzskatīta par pastāvīgo pārstāvniecību saskaņā ar šī panta 4. punkta noteikumiem.</w:t>
      </w:r>
    </w:p>
    <w:p w14:paraId="74824308"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6. Tiks uzskatīts, ka uzņēmumam nav pastāvīgās pārstāvniecības otrā Līgumslēdzējā Valstī, ja uzņēmums veic uzņēmējdarbību šajā otrajā Valstī, vienīgi izmantojot brokeri, tirdzniecības aģentu vai jebkuru citu neatkarīga statusa aģentu, ar nosacījumu, ka šīs personas veic savu parasto uzņēmējdarbību. Tomēr, ja šāda aģenta darbība pilnīgi vai gandrīz pilnīgi tiek veikta uzņēmuma labā un ja attiecības starp aģentu un uzņēmumu atšķiras no tādām attiecībām, kādas būtu nodibinātas starp neatkarīgām personām, šādu aģentu nevar uzskatīt par neatkarīgu aģentu šajā punktā minētajā nozīmē. Šādā gadījumā ir jāpiemēro 5. punkta noteikumi.</w:t>
      </w:r>
    </w:p>
    <w:p w14:paraId="4452931A"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2EE21667"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6. PANTS</w:t>
      </w:r>
      <w:r w:rsidRPr="00834CD6">
        <w:rPr>
          <w:rFonts w:ascii="Arial" w:eastAsia="Times New Roman" w:hAnsi="Arial" w:cs="Arial"/>
          <w:b/>
          <w:bCs/>
          <w:color w:val="414142"/>
          <w:sz w:val="20"/>
          <w:szCs w:val="20"/>
          <w:lang w:eastAsia="en-GB"/>
        </w:rPr>
        <w:br/>
        <w:t>Ienākums no nekustamā īpašuma</w:t>
      </w:r>
    </w:p>
    <w:p w14:paraId="32822B9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Ienākumus, ko gūst Līgumslēdzējas Valsts rezidents no nekustamā īpašuma (arī ienākumus no lauksaimniecības un mežkopības), kas atrodas otrā Līgumslēdzējā Valstī, var aplikt ar nodokļiem šajā otrā valstī.</w:t>
      </w:r>
    </w:p>
    <w:p w14:paraId="46CFD05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Jēdzienam "nekustamais īpašums" būs tāda nozīme, kāda tam ir saskaņā ar tās Līgumslēdzējas Valsts likumdošanas aktiem, kurā atrodas minētais īpašums. Jebkurā gadījumā šis jēdziens tiks lietots, lai apzīmētu nekustamajam īpašumam piederīgu īpašumu, mājlopus un iekārtas, ko izmanto lauksaimniecībā un mežkopībā, tiesības, uz kurām attiecas vispārējās likumdošanas aktu noteikumi par zemei piesaistīto nekustamo īpašumu, jebkādas tiesības izmantot tiesības attiecībā uz nekustamo īpašumu vai līdzīgas tiesības iegūt nekustamo īpašumu, nekustamā īpašuma uzufruktu un tiesības uz mainīga lieluma vai pastāvīgiem maksājumiem par tiesībām izmantot derīgos izrakteņus, avotus un citus dabas resursus. Par nekustamo īpašumu netiks uzskatīti kuģi, liellaivas un gaisa transporta līdzekļi.</w:t>
      </w:r>
    </w:p>
    <w:p w14:paraId="2D79980A"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Šī panta 1.punkta noteikumi tiks piemēroti attiecībā uz ienākumu no nekustamā īpašuma tiešas izmantošanas, izīrēšanas vai izmantošanas citā veidā.</w:t>
      </w:r>
    </w:p>
    <w:p w14:paraId="2CCA9512"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4. Ja sabiedrības akcijas vai citas korporatīvās tiesības dod to īpašniekam tiesības uz sabiedrības nekustamā īpašuma izmantošanu, ienākumu no šo tiesību tiešas izmantošanas, iznomāšanas vai lietošanas jebkādā citā veidā var aplikt ar nodokļiem tajā Līgumslēdzējā Valstī, kurā atrodas šis nekustamais īpašums.</w:t>
      </w:r>
    </w:p>
    <w:p w14:paraId="72C59A6B"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5. Šī panta 1., 3. un 4.punkta noteikumi tiks piemēroti arī attiecībā uz ienākumu no uzņēmuma nekustamā īpašuma, kā arī attiecībā uz ienākumu no nekustamā īpašuma, kas tiek izmantots neatkarīgu individuālu pakalpojumu sniegšanai.</w:t>
      </w:r>
    </w:p>
    <w:p w14:paraId="21C1F4A2"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7. PANTS</w:t>
      </w:r>
      <w:r w:rsidRPr="00834CD6">
        <w:rPr>
          <w:rFonts w:ascii="Arial" w:eastAsia="Times New Roman" w:hAnsi="Arial" w:cs="Arial"/>
          <w:b/>
          <w:bCs/>
          <w:color w:val="414142"/>
          <w:sz w:val="20"/>
          <w:szCs w:val="20"/>
          <w:lang w:eastAsia="en-GB"/>
        </w:rPr>
        <w:br/>
        <w:t>Uzņēmējdarbības peļņa</w:t>
      </w:r>
    </w:p>
    <w:p w14:paraId="28D2A4C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Līgumslēdzējas Valsts uzņēmuma peļņa tiks aplikta ar nodokļiem tikai šajā valstī, izņemot gadījumus, kad uzņēmums veic uzņēmējdarbību otrā Līgumslēdzējā Valstī, izmantojot tur esošo pastāvīgo pārstāvniecību. Ja uzņēmums veic uzņēmējdarbību minētajā veidā, uzņēmuma peļņu var aplikt ar nodokļiem otrā valstī, bet tikai to peļņas daļu, ko var attiecināt uz šo pastāvīgo pārstāvniecību.</w:t>
      </w:r>
    </w:p>
    <w:p w14:paraId="34080311"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Saskaņā ar </w:t>
      </w:r>
      <w:hyperlink r:id="rId8" w:anchor="p3" w:history="1">
        <w:r w:rsidRPr="00834CD6">
          <w:rPr>
            <w:rFonts w:ascii="Arial" w:eastAsia="Times New Roman" w:hAnsi="Arial" w:cs="Arial"/>
            <w:color w:val="16497B"/>
            <w:sz w:val="20"/>
            <w:szCs w:val="20"/>
            <w:lang w:eastAsia="en-GB"/>
          </w:rPr>
          <w:t>3.punkta</w:t>
        </w:r>
      </w:hyperlink>
      <w:r w:rsidRPr="00834CD6">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vienādu vai līdzīgu uzņēmējdarbību vienādos vai līdzīgos apstākļos un darbojas pilnīgi neatkarīgi no uzņēmuma, kurš izmanto šo pastāvīgo pārstāvniecību.</w:t>
      </w:r>
    </w:p>
    <w:p w14:paraId="326A736D"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Nosakot pastāvīgās pārstāvniecības peļņu, tiks pieļauta pastāvīgās pārstāvniecības izdevumu atskaitīšana no summas, kuru apliek ar nodokļiem, ietverot pārstāvniecības operatīvos un vispārējos administratīvos izdevumus, kas radušies vai nu valstī, kur atrodas pastāvīgā pārstāvniecība, vai citur.</w:t>
      </w:r>
    </w:p>
    <w:p w14:paraId="38DAE4AE"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4. Ja Līgumslēdzējā Valstī peļņu, kas attiecināma uz pastāvīgo pārstāvniecību, nosaka, uzņēmuma kopīgo peļņu proporcionāli sadalot starp tā sastāvdaļām, </w:t>
      </w:r>
      <w:hyperlink r:id="rId9" w:anchor="p2" w:history="1">
        <w:r w:rsidRPr="00834CD6">
          <w:rPr>
            <w:rFonts w:ascii="Arial" w:eastAsia="Times New Roman" w:hAnsi="Arial" w:cs="Arial"/>
            <w:color w:val="16497B"/>
            <w:sz w:val="20"/>
            <w:szCs w:val="20"/>
            <w:lang w:eastAsia="en-GB"/>
          </w:rPr>
          <w:t>2. punkts</w:t>
        </w:r>
      </w:hyperlink>
      <w:r w:rsidRPr="00834CD6">
        <w:rPr>
          <w:rFonts w:ascii="Arial" w:eastAsia="Times New Roman" w:hAnsi="Arial" w:cs="Arial"/>
          <w:color w:val="414142"/>
          <w:sz w:val="20"/>
          <w:szCs w:val="20"/>
          <w:lang w:eastAsia="en-GB"/>
        </w:rPr>
        <w:t> neaizliedz Līgumslēdzējai Valstij kā parasti noteikt apliekamās peļņas daļu pēc šī principa, tomēr šī sadales metode jālieto tā, lai rezultāts atbilstu šajā pantā ietvertajiem principiem.</w:t>
      </w:r>
    </w:p>
    <w:p w14:paraId="4083B70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5. Uz pastāvīgo pārstāvniecību netiks attiecināta peļņa tikai tāpēc vien, ka tā ir iegādājusies sava uzņēmuma vajadzībām preces vai izstrādājumus.</w:t>
      </w:r>
    </w:p>
    <w:p w14:paraId="1810B2BA"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6. Iepriekšējo punktu piemērošanas nolūkā peļņa, ko attiecina uz pastāvīgo pārstāvniecību, katru gadu ir jānosaka ar vienu un to pašu metodi, izņemot gadījumus, kad ir pietiekams pamats rīkoties citādi.</w:t>
      </w:r>
    </w:p>
    <w:p w14:paraId="53A54BBB"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7. Ja peļņā ir ietverti ienākuma vai kapitāla pieauguma veidi, kuri tiek atsevišķi apskatīti citos šīs Konvencijas pantos, tad šī panta noteikumi neietekmēs šo citu pantu noteikumus.</w:t>
      </w:r>
    </w:p>
    <w:p w14:paraId="07572DB0"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8. PANTS</w:t>
      </w:r>
      <w:r w:rsidRPr="00834CD6">
        <w:rPr>
          <w:rFonts w:ascii="Arial" w:eastAsia="Times New Roman" w:hAnsi="Arial" w:cs="Arial"/>
          <w:b/>
          <w:bCs/>
          <w:color w:val="414142"/>
          <w:sz w:val="20"/>
          <w:szCs w:val="20"/>
          <w:lang w:eastAsia="en-GB"/>
        </w:rPr>
        <w:br/>
        <w:t>Kuģniecība un gaisa transports</w:t>
      </w:r>
    </w:p>
    <w:p w14:paraId="368069DE"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1. Līgumslēdzējas Valsts uzņēmuma peļņa no jūras vai gaisa transporta līdzekļu izmantošanas starptautiskajā satiksmē tiks aplikta ar nodokļiem tikai šajā valstī.</w:t>
      </w:r>
    </w:p>
    <w:p w14:paraId="776A349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Šī panta 1.punkta noteikumi attiecas arī uz peļņu, kas gūta no kuģu vai lidmašīnu iznomāšanas, iznomājot tos bez apkalpes un apgādes (bērboutčarters) gadījumos, kad šāda iznomāšana notiek papildus uzņēmuma jūras vai gaisa transporta līdzekļu izmantošanai starptautiskajā satiksmē.</w:t>
      </w:r>
    </w:p>
    <w:p w14:paraId="406FDDD1"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Šī panta 1.punkta noteikumi attiecas arī uz peļņu, kas gūta no piedalīšanās pulā, kopējā uzņēmējdarbībā vai starptautiskās satiksmes transporta uzņēmumā.</w:t>
      </w:r>
    </w:p>
    <w:p w14:paraId="1E9D82DB"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9. PANTS</w:t>
      </w:r>
      <w:r w:rsidRPr="00834CD6">
        <w:rPr>
          <w:rFonts w:ascii="Arial" w:eastAsia="Times New Roman" w:hAnsi="Arial" w:cs="Arial"/>
          <w:b/>
          <w:bCs/>
          <w:color w:val="414142"/>
          <w:sz w:val="20"/>
          <w:szCs w:val="20"/>
          <w:lang w:eastAsia="en-GB"/>
        </w:rPr>
        <w:br/>
        <w:t>Saistītie uzņēmumi</w:t>
      </w:r>
    </w:p>
    <w:p w14:paraId="1BB1BC90"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Gadījumos, kad:</w:t>
      </w:r>
    </w:p>
    <w:p w14:paraId="0C9BB236"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Līgumslēdzējas Valsts uzņēmums tieši vai netieši piedalās otras Līgumslēdzējas Valsts uzņēmuma vadībā vai kontrolē vai tam pieder daļa no šī uzņēmuma kapitāla; vai</w:t>
      </w:r>
    </w:p>
    <w:p w14:paraId="4C10898C"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vienas un tās pašas personas tieši vai netieši piedalās Līgumslēdzējas Valsts uzņēmuma vadībā vai kontrolē vai tām pieder daļa kapitāla šajā uzņēmumā un vienlaikus tās tieši vai netieši piedalās otras Līgumslēdzējas Valsts uzņēmuma vadībā vai kontrolē vai tām pieder daļa otras valsts uzņēmuma kapitāla,</w:t>
      </w:r>
    </w:p>
    <w:p w14:paraId="3179A81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un jebkurā no šiem gadījumiem šo divu uzņēmumu komerciālās un finansu attiecības tiek veidotas vai nodibinātas pēc noteikumiem, kas atšķiras no tiem noteikumiem, kuri būtu spēkā starp diviem neatkarīgiem (savstarpēji nesaistītiem) uzņēmumiem, tad jebkura peļņa, kura veidotos vienam no uzņēmumiem, bet iepriekšminēto izveidoto noteikumu ietekmē nav izveidojusies, var tikt iekļauta šī uzņēmuma peļņā un atbilstoši aplikta ar nodokļiem.</w:t>
      </w:r>
    </w:p>
    <w:p w14:paraId="233220D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Gadījumos, kad Līgumslēdzēja Valsts iekļauj šīs valsts uzņēmuma peļņā (un attiecīgi apliek ar nodokļiem) peļņu, attiecībā uz kuru otras Līgumslēdzējas Valsts uzņēmums ir ticis aplikts ar nodokļiem šajā otrā valstī, un šī iekļautā peļņa ir peļņa, kuru būtu guvis pirmās Līgumslēdzējas Valsts uzņēmums, ja attiecības starp šiem diviem uzņēmumiem būtu bijušas tādas, kādas būtu starp diviem pilnīgi neatkarīgiem uzņēmumiem, tad otrai valstij ir jāizdara atbilstošas korektīvas attiecībā uz nodokļa lielumu, ar kuru tiek aplikta šī peļņa otrā valstī. Nosakot šīs korektīvas, nepieciešams ņemt vērā citus šīs Konvencijas noteikumus, un, ja nepieciešams, jārīko Līgumslēdzēju Valstu kompetento iestāžu savstarpējas konsultācijas.</w:t>
      </w:r>
    </w:p>
    <w:p w14:paraId="5523CC6C"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10. PANTS</w:t>
      </w:r>
      <w:r w:rsidRPr="00834CD6">
        <w:rPr>
          <w:rFonts w:ascii="Arial" w:eastAsia="Times New Roman" w:hAnsi="Arial" w:cs="Arial"/>
          <w:b/>
          <w:bCs/>
          <w:color w:val="414142"/>
          <w:sz w:val="20"/>
          <w:szCs w:val="20"/>
          <w:lang w:eastAsia="en-GB"/>
        </w:rPr>
        <w:br/>
        <w:t>Dividendes</w:t>
      </w:r>
    </w:p>
    <w:p w14:paraId="59663B07"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Dividendes, ko sabiedrība - Līgumslēdzējas Valsts rezidents izmaksā otras Līgumslēdzējas Valsts rezidentam, var aplikt ar nodokļiem šajā otrā valstī.</w:t>
      </w:r>
    </w:p>
    <w:p w14:paraId="41F355A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Tomēr šīs dividendes var arī aplikt ar nodokļiem atbilstoši attiecīgās valsts likumdošanas aktiem tajā Līgumslēdzējā Valstī, kuras rezidents ir sabiedrība, kas izmaksā dividendes, bet, ja šo dividenžu īstenais īpašnieks ir otras Līgumslēdzējas Valsts rezidents, nodoklis nedrīkst pārsniegt:</w:t>
      </w:r>
    </w:p>
    <w:p w14:paraId="2F2AE1C2"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a) 5 procentus no dividenžu kopapjoma, ja dividenžu īstenais īpašnieks ir sabiedrība, kura nav līgumsabiedrība, un kas tieši pārvalda vismaz 25 procentus balsstiesību sabiedrībā, kura izmaksā dividendes;</w:t>
      </w:r>
    </w:p>
    <w:p w14:paraId="1B239862"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15 procentus no dividenžu kopapjoma visos pārējos gadījumos.</w:t>
      </w:r>
    </w:p>
    <w:p w14:paraId="3F99B75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Šis punkts neietekmēs sabiedrības aplikšanu ar nodokļiem attiecībā uz peļņu, no kuras tiek izmaksātas dividendes.</w:t>
      </w:r>
    </w:p>
    <w:p w14:paraId="071ACF2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Jēdziens "dividendes" šajā pantā nozīmē ienākumu no akcijām, vai citām tiesībām, kuras nav parāda prasības, piedalīties peļņas sadalē un ietver jebkuru ienākumu vai sadalīto peļņu, kas saskaņā ar tās Līgumslēdzējas Valsts, kuras rezidents ir sabiedrība, kas izmaksā dividendes vai veic peļņas sadali, likumdošanas aktiem ir pielīdzināmas ienākumiem no akcijām.</w:t>
      </w:r>
    </w:p>
    <w:p w14:paraId="2A8B045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4. Šī panta 1. un 2.punkta noteikumi netiks piemēroti, ja dividenžu īstenais īpašnieks, būdams Līgumslēdzējas Valsts rezidents, veic uzņēmējdarbību otrā Līgumslēdzējā Valstī, kuras rezidents ir sabiedrība, kas izmaksā dividendes, izmantojot tur esošo pastāvīgo pārstāvniecību, vai arī sniedz otrā valstī neatkarīgus individuālos pakalpojumus, izmantojot tur izvietoto pastāvīgo bāzi, un ja līdzdalība, par kuru tiek izmaksātas dividendes, ir praktiski saistīta ar šo pastāvīgo pārstāvniecību vai pastāvīgo bāzi. Šajā gadījumā atkarībā no apstākļiem ir jāpiemēro šīs Konvencijas </w:t>
      </w:r>
      <w:hyperlink r:id="rId10" w:anchor="p7" w:history="1">
        <w:r w:rsidRPr="00834CD6">
          <w:rPr>
            <w:rFonts w:ascii="Arial" w:eastAsia="Times New Roman" w:hAnsi="Arial" w:cs="Arial"/>
            <w:color w:val="16497B"/>
            <w:sz w:val="20"/>
            <w:szCs w:val="20"/>
            <w:lang w:eastAsia="en-GB"/>
          </w:rPr>
          <w:t>7.panta</w:t>
        </w:r>
      </w:hyperlink>
      <w:r w:rsidRPr="00834CD6">
        <w:rPr>
          <w:rFonts w:ascii="Arial" w:eastAsia="Times New Roman" w:hAnsi="Arial" w:cs="Arial"/>
          <w:color w:val="414142"/>
          <w:sz w:val="20"/>
          <w:szCs w:val="20"/>
          <w:lang w:eastAsia="en-GB"/>
        </w:rPr>
        <w:t> vai </w:t>
      </w:r>
      <w:hyperlink r:id="rId11" w:anchor="p14" w:history="1">
        <w:r w:rsidRPr="00834CD6">
          <w:rPr>
            <w:rFonts w:ascii="Arial" w:eastAsia="Times New Roman" w:hAnsi="Arial" w:cs="Arial"/>
            <w:color w:val="16497B"/>
            <w:sz w:val="20"/>
            <w:szCs w:val="20"/>
            <w:lang w:eastAsia="en-GB"/>
          </w:rPr>
          <w:t>14.panta</w:t>
        </w:r>
      </w:hyperlink>
      <w:r w:rsidRPr="00834CD6">
        <w:rPr>
          <w:rFonts w:ascii="Arial" w:eastAsia="Times New Roman" w:hAnsi="Arial" w:cs="Arial"/>
          <w:color w:val="414142"/>
          <w:sz w:val="20"/>
          <w:szCs w:val="20"/>
          <w:lang w:eastAsia="en-GB"/>
        </w:rPr>
        <w:t> noteikumi.</w:t>
      </w:r>
    </w:p>
    <w:p w14:paraId="3232FF6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5. Ja sabiedrība - Līgumslēdzējas Valsts rezidents gūst peļņu vai ienākumus no otras Līgumslēdzējas Valsts, šī otra valsts nedrīkst nedz aplikt ar jebkādu nodokli šīs sabiedrības izmaksātās dividendes, izņemot gadījumus, kad dividendes tiek izmaksātas otras valsts rezidentam vai kad līdzdalība, par kuru tiek izmaksātas dividendes, ir faktiski saistīta ar pastāvīgo pārstāvniecību vai pastāvīgo bāzi, kas atrodas otrā valstī; nedz arī aplikt ar nesadalītās peļņas nodokli sabiedrības nesadalīto peļņu pat tādā gadījumā, ja izmaksātās dividendes vai nesadalītā peļņa pilnīgi vai daļēji sastāv no otrā valstī gūtās peļņas vai ienākuma.</w:t>
      </w:r>
    </w:p>
    <w:p w14:paraId="697E2023"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11. PANTS</w:t>
      </w:r>
      <w:r w:rsidRPr="00834CD6">
        <w:rPr>
          <w:rFonts w:ascii="Arial" w:eastAsia="Times New Roman" w:hAnsi="Arial" w:cs="Arial"/>
          <w:b/>
          <w:bCs/>
          <w:color w:val="414142"/>
          <w:sz w:val="20"/>
          <w:szCs w:val="20"/>
          <w:lang w:eastAsia="en-GB"/>
        </w:rPr>
        <w:br/>
        <w:t>Procenti</w:t>
      </w:r>
    </w:p>
    <w:p w14:paraId="26A3BE40"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Procentus, kas rodas Līgumslēdzējā Valstī un tiek izmaksāti otras Līgumslēdzējas Valsts rezidentam, var aplikt ar nodokļiem šajā otrā valstī.</w:t>
      </w:r>
    </w:p>
    <w:p w14:paraId="72C6676D"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Tomēr šos procentus var arī aplikt ar nodokļiem atbilstoši attiecīgās valsts likumdošanas aktiem tajā Līgumslēdzējā Valstī, kurā tie rodas, bet, ja šo procentu īstenais īpašnieks ir otras Līgumslēdzējas Valsts rezidents, tad nodoklis nedrīkst pārsniegt 10 procentus no procentu kopapjoma.</w:t>
      </w:r>
    </w:p>
    <w:p w14:paraId="407ABA0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Neatkarīgi no </w:t>
      </w:r>
      <w:hyperlink r:id="rId12" w:anchor="p2" w:history="1">
        <w:r w:rsidRPr="00834CD6">
          <w:rPr>
            <w:rFonts w:ascii="Arial" w:eastAsia="Times New Roman" w:hAnsi="Arial" w:cs="Arial"/>
            <w:color w:val="16497B"/>
            <w:sz w:val="20"/>
            <w:szCs w:val="20"/>
            <w:lang w:eastAsia="en-GB"/>
          </w:rPr>
          <w:t>2.punkta</w:t>
        </w:r>
      </w:hyperlink>
      <w:r w:rsidRPr="00834CD6">
        <w:rPr>
          <w:rFonts w:ascii="Arial" w:eastAsia="Times New Roman" w:hAnsi="Arial" w:cs="Arial"/>
          <w:color w:val="414142"/>
          <w:sz w:val="20"/>
          <w:szCs w:val="20"/>
          <w:lang w:eastAsia="en-GB"/>
        </w:rPr>
        <w:t> noteikumiem procenti, kas rodas Līgumslēdzējā Valstī un tiek izmaksāti otras Līgumslēdzējas Valsts rezidentam, kurš ir šo procentu īstenais īpašnieks, tiks aplikti ar nodokļiem vienīgi šajā otrā valstī, ja procentu maksātājs vai saņēmējs ir Līgumslēdzējas Valsts valdība, pašvaldība vai jebkura šīs valdības vai pašvaldības iestāde, Centrālā Banka vai jebkura šai valdībai pilnībā piederoša finansu institūcija vai arī ja šie procenti tiek maksāti par Līgumslēdzējas Valsts valdības garantētu aizdevumu.</w:t>
      </w:r>
    </w:p>
    <w:p w14:paraId="3F4095D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4. Šajā pantā jēdziens "procenti" nozīmē ienākumu no jebkāda veida parāda saistībām neatkarīgi no tā, vai tās ir vai nav nodrošinātas ar hipotēku, un it īpaši ienākumu no valdības vērtspapīriem, ienākumu no obligācijām vai parādzīmēm, ieskaitot prēmijas un balvas, kas piederīgas šiem vērtspapīriem, obligācijām vai parādzīmēm, kā arī citāda veida ienākumu, kas saskaņā ar tās valsts nodokļu likumdošanas aktiem, kurā rodas šis ienākums, tiek pielīdzināts ienākumam no naudas aizdevumiem, bet tas neietver jebkuru ienākumu, kas tiek uzskatīts par dividendēm saskaņā ar šīs Konvencijas </w:t>
      </w:r>
      <w:hyperlink r:id="rId13" w:anchor="p10" w:history="1">
        <w:r w:rsidRPr="00834CD6">
          <w:rPr>
            <w:rFonts w:ascii="Arial" w:eastAsia="Times New Roman" w:hAnsi="Arial" w:cs="Arial"/>
            <w:color w:val="16497B"/>
            <w:sz w:val="20"/>
            <w:szCs w:val="20"/>
            <w:lang w:eastAsia="en-GB"/>
          </w:rPr>
          <w:t>10.panta</w:t>
        </w:r>
      </w:hyperlink>
      <w:r w:rsidRPr="00834CD6">
        <w:rPr>
          <w:rFonts w:ascii="Arial" w:eastAsia="Times New Roman" w:hAnsi="Arial" w:cs="Arial"/>
          <w:color w:val="414142"/>
          <w:sz w:val="20"/>
          <w:szCs w:val="20"/>
          <w:lang w:eastAsia="en-GB"/>
        </w:rPr>
        <w:t> noteikumiem. Soda naudas, kas saņemtas par laikā neveiktajiem maksājumiem, netiks uzskatītas par procentiem šī panta noteikumu piemērošanai.</w:t>
      </w:r>
    </w:p>
    <w:p w14:paraId="2BC1EC8B"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5. Šī panta 1., 2. un 3.punkta noteikumi netiks piemēroti, ja procentu īstenais īpašnieks, būdams Līgumslēdzējas Valsts rezidents, veic uzņēmējdarbību otrā Līgumslēdzējā Valstī, kurā šie procenti rodas, izmantojot tur esošo pastāvīgo pārstāvniecību, vai arī sniedz šajā otrā valstī neatkarīgus individuālos pakalpojumus, izmantojot tur izvietoto pastāvīgo bāzi, un parāda prasības, uz kuru pamata tiek maksāti procenti, ir faktiski saistītas ar šo pastāvīgo pārstāvniecību vai pastāvīgo bāzi. Šajā gadījumā atkarībā no apstākļiem ir jāpiemēro Konvencijas </w:t>
      </w:r>
      <w:hyperlink r:id="rId14" w:anchor="p7" w:history="1">
        <w:r w:rsidRPr="00834CD6">
          <w:rPr>
            <w:rFonts w:ascii="Arial" w:eastAsia="Times New Roman" w:hAnsi="Arial" w:cs="Arial"/>
            <w:color w:val="16497B"/>
            <w:sz w:val="20"/>
            <w:szCs w:val="20"/>
            <w:lang w:eastAsia="en-GB"/>
          </w:rPr>
          <w:t>7.panta</w:t>
        </w:r>
      </w:hyperlink>
      <w:r w:rsidRPr="00834CD6">
        <w:rPr>
          <w:rFonts w:ascii="Arial" w:eastAsia="Times New Roman" w:hAnsi="Arial" w:cs="Arial"/>
          <w:color w:val="414142"/>
          <w:sz w:val="20"/>
          <w:szCs w:val="20"/>
          <w:lang w:eastAsia="en-GB"/>
        </w:rPr>
        <w:t> vai </w:t>
      </w:r>
      <w:hyperlink r:id="rId15" w:anchor="p14" w:history="1">
        <w:r w:rsidRPr="00834CD6">
          <w:rPr>
            <w:rFonts w:ascii="Arial" w:eastAsia="Times New Roman" w:hAnsi="Arial" w:cs="Arial"/>
            <w:color w:val="16497B"/>
            <w:sz w:val="20"/>
            <w:szCs w:val="20"/>
            <w:lang w:eastAsia="en-GB"/>
          </w:rPr>
          <w:t>14.panta</w:t>
        </w:r>
      </w:hyperlink>
      <w:r w:rsidRPr="00834CD6">
        <w:rPr>
          <w:rFonts w:ascii="Arial" w:eastAsia="Times New Roman" w:hAnsi="Arial" w:cs="Arial"/>
          <w:color w:val="414142"/>
          <w:sz w:val="20"/>
          <w:szCs w:val="20"/>
          <w:lang w:eastAsia="en-GB"/>
        </w:rPr>
        <w:t> noteikumi.</w:t>
      </w:r>
    </w:p>
    <w:p w14:paraId="499C5F3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kuru radušās parādsaistības, par kurām tiek maksāti procenti, un šos procentus sedz pastāvīgā pārstāvniecība vai pastāvīgā bāze, tiks uzskatīts, ka šie procenti rodas tajā valstī, kurā atrodas pastāvīgā pārstāvniecība vai pastāvīgā bāze.</w:t>
      </w:r>
    </w:p>
    <w:p w14:paraId="0EFECA0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7. Ja sakarā ar īpašām attiecībām starp procentu maksātāju un procentu īsteno īpašnieku vai starp viņiem abiem un kādu citu personu procentu summa, kas attiecas uz parāda prasībām, uz kuru pamata tā tiek izmaksāta, pārsniedz summu, par kādu būtu varējuši vienoties procentu maksātājs un procentu īstenais īpašnieks, ja starp viņiem nebūtu minēto īpašo attiecību, tad šī panta noteikumi tiks piemēroti tikai attiecībā uz pēdējo minēto summu. Šajā gadījumā atlikusī maksājumu daļa tiek aplikta ar nodokļiem atbilstoši katras Līgumslēdzējas Valsts likumdošanas aktiem ar nosacījumu, ka tiek ievēroti pārējie šīs Konvencijas noteikumi.</w:t>
      </w:r>
    </w:p>
    <w:p w14:paraId="5F9A5094"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12. PANTS</w:t>
      </w:r>
      <w:r w:rsidRPr="00834CD6">
        <w:rPr>
          <w:rFonts w:ascii="Arial" w:eastAsia="Times New Roman" w:hAnsi="Arial" w:cs="Arial"/>
          <w:b/>
          <w:bCs/>
          <w:color w:val="414142"/>
          <w:sz w:val="20"/>
          <w:szCs w:val="20"/>
          <w:lang w:eastAsia="en-GB"/>
        </w:rPr>
        <w:br/>
        <w:t>Autoratlīdzības</w:t>
      </w:r>
    </w:p>
    <w:p w14:paraId="3E122145"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Autoratlīdzību, kas rodas Līgumslēdzējā Valstī un tiek izmaksāta otras Līgumslēdzējas Valsts rezidentam, var aplikt ar nodokļiem šajā otrā valstī.</w:t>
      </w:r>
    </w:p>
    <w:p w14:paraId="5893364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Tomēr autoratlīdzību var aplikt ar nodokļiem atbilstoši attiecīgās valsts likumdošanas aktiem tajā Līgumslēdzējā Valstī, kurā tā rodas, bet, ja autoratlīdzības īstenais īpašnieks ir otras Līgumslēdzējas Valsts rezidents, nodoklis nedrīkst pārsniegt:</w:t>
      </w:r>
    </w:p>
    <w:p w14:paraId="2296E079"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5 procentus no autoratlīdzības kopapjoma par ražošanas, tirdzniecības vai zinātnisko iekārtu izmantošanu;</w:t>
      </w:r>
    </w:p>
    <w:p w14:paraId="112E33CA"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10 procentus no autoratlīdzības kopapjoma visos pārējos gadījumos.</w:t>
      </w:r>
    </w:p>
    <w:p w14:paraId="348577D8"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 xml:space="preserve">3. Jēdziens "autoratlīdzība" šajā pantā nozīmē jebkāda veida maksājumus, ko saņem kā kompensāciju par jebkuru autortiesību izmantošanu vai par tiesībām izmantot jebkuras autortiesības </w:t>
      </w:r>
      <w:r w:rsidRPr="00834CD6">
        <w:rPr>
          <w:rFonts w:ascii="Arial" w:eastAsia="Times New Roman" w:hAnsi="Arial" w:cs="Arial"/>
          <w:color w:val="414142"/>
          <w:sz w:val="20"/>
          <w:szCs w:val="20"/>
          <w:lang w:eastAsia="en-GB"/>
        </w:rPr>
        <w:lastRenderedPageBreak/>
        <w:t>uz literāru, mākslas vai zinātnisku darbu (ieskaitot kinofilmas vai filmas, video vai cita veida ierakstus radio vai televīzijas pārraidēm vai citiem reprodukcijas vai pārraides līdzekļiem), uz jebkuru patentu, firmas zīmi, dizainu vai modeli, plānu, slepenu formulu vai procesu, vai par ražošanas, tirdzniecības vai zinātnisko iekārtu izmantošanu vai par tiesībām tās izmantot, vai par informāciju attiecībā uz ražošanas, tirdzniecības vai zinātnisku pieredzi.</w:t>
      </w:r>
    </w:p>
    <w:p w14:paraId="7F535A6E"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4. Šī panta 1. un 2.punkta nosacījumi netiks piemēroti, ja autoratlīdzības īstenais īpašnieks, būdams Līgumslēdzējas Valsts rezidents, veic uzņēmējdarbību otrā Līgumslēdzējā Valstī, kurā rodas autoratlīdzība, izmantojot tur esošo pastāvīgo pārstāvniecību, vai šajā otrā valstī sniedz neatkarīgus individuālos pakalpojumus, izmantojot tur izvietoto pastāvīgo bāzi, un ja tiesības vai īpašums, attiecībā uz kuriem tiek maksāta autoratlīdzība, ir faktiski saistīti ar šo pastāvīgo pārstāvniecību vai pastāvīgo bāzi. Šajā gadījumā atkarībā no apstākļiem ir jāpiemēro Konvencijas </w:t>
      </w:r>
      <w:hyperlink r:id="rId16" w:anchor="p7" w:history="1">
        <w:r w:rsidRPr="00834CD6">
          <w:rPr>
            <w:rFonts w:ascii="Arial" w:eastAsia="Times New Roman" w:hAnsi="Arial" w:cs="Arial"/>
            <w:color w:val="16497B"/>
            <w:sz w:val="20"/>
            <w:szCs w:val="20"/>
            <w:lang w:eastAsia="en-GB"/>
          </w:rPr>
          <w:t>7.panta</w:t>
        </w:r>
      </w:hyperlink>
      <w:r w:rsidRPr="00834CD6">
        <w:rPr>
          <w:rFonts w:ascii="Arial" w:eastAsia="Times New Roman" w:hAnsi="Arial" w:cs="Arial"/>
          <w:color w:val="414142"/>
          <w:sz w:val="20"/>
          <w:szCs w:val="20"/>
          <w:lang w:eastAsia="en-GB"/>
        </w:rPr>
        <w:t> vai </w:t>
      </w:r>
      <w:hyperlink r:id="rId17" w:anchor="p14" w:history="1">
        <w:r w:rsidRPr="00834CD6">
          <w:rPr>
            <w:rFonts w:ascii="Arial" w:eastAsia="Times New Roman" w:hAnsi="Arial" w:cs="Arial"/>
            <w:color w:val="16497B"/>
            <w:sz w:val="20"/>
            <w:szCs w:val="20"/>
            <w:lang w:eastAsia="en-GB"/>
          </w:rPr>
          <w:t>14.panta</w:t>
        </w:r>
      </w:hyperlink>
      <w:r w:rsidRPr="00834CD6">
        <w:rPr>
          <w:rFonts w:ascii="Arial" w:eastAsia="Times New Roman" w:hAnsi="Arial" w:cs="Arial"/>
          <w:color w:val="414142"/>
          <w:sz w:val="20"/>
          <w:szCs w:val="20"/>
          <w:lang w:eastAsia="en-GB"/>
        </w:rPr>
        <w:t> noteikumi.</w:t>
      </w:r>
    </w:p>
    <w:p w14:paraId="3BC11A4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radušās saistības izmaksāt autoratlīdzību, un šo autoratlīdzību sedz pastāvīgā pārstāvniecība vai pastāvīgā bāze, tiks uzskatīts, ka autoratlīdzība rodas tajā valstī, kurā atrodas pastāvīgā pārstāvniecība vai pastāvīgā bāze.</w:t>
      </w:r>
    </w:p>
    <w:p w14:paraId="7A1B1559"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6. Ja sakarā ar īpašām attiecībām starp autoratlīdzības maksātāju un autoratlīdzības īsteno īpašnieku vai starp viņiem abiem un kādu citu personu autoratlīdzības summa, kas attiecas uz izmantošanu, tiesībām vai informāciju, par ko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maksājumu daļa, kas pārsniedz šo summu, tiks aplikta ar nodokļiem atbilstoši katras Līgumslēdzējas Valsts likumdošanas aktiem ar nosacījumu, ka tiks ievēroti pārējie šīs Konvencijas noteikumi.</w:t>
      </w:r>
    </w:p>
    <w:p w14:paraId="7C0EF090"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13. PANTS</w:t>
      </w:r>
      <w:r w:rsidRPr="00834CD6">
        <w:rPr>
          <w:rFonts w:ascii="Arial" w:eastAsia="Times New Roman" w:hAnsi="Arial" w:cs="Arial"/>
          <w:b/>
          <w:bCs/>
          <w:color w:val="414142"/>
          <w:sz w:val="20"/>
          <w:szCs w:val="20"/>
          <w:lang w:eastAsia="en-GB"/>
        </w:rPr>
        <w:br/>
        <w:t>Kapitāla pieaugums</w:t>
      </w:r>
    </w:p>
    <w:p w14:paraId="642FC09E"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Kapitāla pieaugumu, ko gūst Līgumslēdzējas Valsts rezidents par šīs Konvencijas </w:t>
      </w:r>
      <w:hyperlink r:id="rId18" w:anchor="p6" w:history="1">
        <w:r w:rsidRPr="00834CD6">
          <w:rPr>
            <w:rFonts w:ascii="Arial" w:eastAsia="Times New Roman" w:hAnsi="Arial" w:cs="Arial"/>
            <w:color w:val="16497B"/>
            <w:sz w:val="20"/>
            <w:szCs w:val="20"/>
            <w:lang w:eastAsia="en-GB"/>
          </w:rPr>
          <w:t>6.pantā</w:t>
        </w:r>
      </w:hyperlink>
      <w:r w:rsidRPr="00834CD6">
        <w:rPr>
          <w:rFonts w:ascii="Arial" w:eastAsia="Times New Roman" w:hAnsi="Arial" w:cs="Arial"/>
          <w:color w:val="414142"/>
          <w:sz w:val="20"/>
          <w:szCs w:val="20"/>
          <w:lang w:eastAsia="en-GB"/>
        </w:rPr>
        <w:t> minētā nekustamā īpašuma, kurš atrodas otrā Līgumslēdzējā Valstī, atsavināšanu, var aplikt ar nodokļiem šajā otrā valstī.</w:t>
      </w:r>
    </w:p>
    <w:p w14:paraId="16FD546D"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Šī panta 1.punkta piemērošanai kapitāla pieaugums, kas gūts par </w:t>
      </w:r>
      <w:hyperlink r:id="rId19" w:anchor="p6" w:history="1">
        <w:r w:rsidRPr="00834CD6">
          <w:rPr>
            <w:rFonts w:ascii="Arial" w:eastAsia="Times New Roman" w:hAnsi="Arial" w:cs="Arial"/>
            <w:color w:val="16497B"/>
            <w:sz w:val="20"/>
            <w:szCs w:val="20"/>
            <w:lang w:eastAsia="en-GB"/>
          </w:rPr>
          <w:t>6.pantā</w:t>
        </w:r>
      </w:hyperlink>
      <w:r w:rsidRPr="00834CD6">
        <w:rPr>
          <w:rFonts w:ascii="Arial" w:eastAsia="Times New Roman" w:hAnsi="Arial" w:cs="Arial"/>
          <w:color w:val="414142"/>
          <w:sz w:val="20"/>
          <w:szCs w:val="20"/>
          <w:lang w:eastAsia="en-GB"/>
        </w:rPr>
        <w:t> minētā nekustamā īpašuma, kurš atrodas otrā Līgumslēdzējā Valstī, atsavināšanu, ietver arī kapitāla pieaugumu, kas gūts par tādu sabiedrības vai citas juridiskas personas, kuru īpašums galvenokārt, tiešā vai netiešā veidā, sastāv no otrā Līgumslēdzējā Valstī esošā nekustamā īpašuma vai jebkurām citām tiesībām, kas piederīgas šādam nekustamajam īpašumam, akciju vai citu tiesību atsavināšanu vai par līdzdalības līgumsabiedrībā vai trastā, kuru īpašums galvenokārt, tiešā vai netiešā veidā, sastāv no otrā Līgumslēdzējā Valstī esošā nekustamā īpašuma vai jebkurām citām tiesībām, kas piederīgas šādam nekustamajam īpašumam, atsavināšanu.</w:t>
      </w:r>
    </w:p>
    <w:p w14:paraId="0F9CAA1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 xml:space="preserve">3. Kapitāla pieaugumu, kas gūts, atsavinot kustamo īpašumu, kurš ir pastāvīgās pārstāvniecības, ko vienas Līgumslēdzējas Valsts uzņēmums izmanto otrā Līgumslēdzējā Valstī, uzņēmējdarbības </w:t>
      </w:r>
      <w:r w:rsidRPr="00834CD6">
        <w:rPr>
          <w:rFonts w:ascii="Arial" w:eastAsia="Times New Roman" w:hAnsi="Arial" w:cs="Arial"/>
          <w:color w:val="414142"/>
          <w:sz w:val="20"/>
          <w:szCs w:val="20"/>
          <w:lang w:eastAsia="en-GB"/>
        </w:rPr>
        <w:lastRenderedPageBreak/>
        <w:t>īpašuma daļa, vai arī kapitāla pieaugumu, kas gūts, atsavinot kustamo īpašumu, kas piederīgs Līgumslēdzējas Valsts rezidenta neatkarīgo individuālo pakalpojumu sniegšanai otrā Līgumslēdzējā Valstī izveidotai pastāvīgai bāzei, arī kapitāla pieaugumu, kas gūts, atsavinot šādu pastāvīgo pārstāvniecību (atsevišķi vai kopā ar visu uzņēmumu) vai šādu pastāvīgo bāzi, var aplikt ar nodokļiem otrā valstī.</w:t>
      </w:r>
    </w:p>
    <w:p w14:paraId="08355187"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4. Kapitāla pieaugumu, ko gūst Līgumslēdzējas Valsts uzņēmums, atsavinot šī uzņēmuma starptautiskajā satiksmē izmantotos jūras vai gaisa transporta līdzekļus vai atsavinot kustamo īpašumu, kas piederīgs šo jūras vai gaisa transporta līdzekļu izmantošanai, apliek ar nodokļiem tikai šajā valstī.</w:t>
      </w:r>
    </w:p>
    <w:p w14:paraId="00856B7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5. Kapitāla pieaugumu, kas gūts, atsavinot jebkādu īpašumu, kurš atšķiras no šī panta iepriekšējos punktos minētā īpašuma, apliek ar nodokļiem tikai tajā Līgumslēdzējā Valstī, kuras rezidents ir šī īpašuma atsavinātājs.</w:t>
      </w:r>
    </w:p>
    <w:p w14:paraId="19791372"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6. Šī panta 5.punkta noteikumi neietekmēs Līgumslēdzējas Valsts tiesības saskaņā ar tās likumdošanas aktiem aplikt ar kapitāla pieauguma nodokļiem kapitāla pieaugumu, kas gūts par jebkāda īpašuma atsavināšanu un kuru saņem tāda fiziskā persona, kura ir otras Līgumslēdzējas Valsts rezidents un kura ir bijusi pirmās minētās valsts rezidents jebkurā laikā trīs gadu ilgā periodā tieši pirms šī īpašuma atsavināšanas, ar nosacījumu, ka šis īpašums jau piederēja minētajai fiziskajai personai, pirms tā kļuva par otras Līgumslēdzējas Valsts rezidentu.</w:t>
      </w:r>
    </w:p>
    <w:p w14:paraId="54EBB403"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14. PANTS</w:t>
      </w:r>
      <w:r w:rsidRPr="00834CD6">
        <w:rPr>
          <w:rFonts w:ascii="Arial" w:eastAsia="Times New Roman" w:hAnsi="Arial" w:cs="Arial"/>
          <w:b/>
          <w:bCs/>
          <w:color w:val="414142"/>
          <w:sz w:val="20"/>
          <w:szCs w:val="20"/>
          <w:lang w:eastAsia="en-GB"/>
        </w:rPr>
        <w:br/>
        <w:t>Neatkarīgie individuālie pakalpojumi</w:t>
      </w:r>
    </w:p>
    <w:p w14:paraId="7165B3E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Ienākumi, ko guvusi fiziska persona, kas ir Līgumslēdzējas Valsts rezidents, sniedzot profesionālus pakalpojumus vai veicot cita veida neatkarīga rakstura darbību, tiks aplikti ar nodokļiem tikai šajā valstī, izņemot gadījumus, kad šī persona savas darbības veikšanai izmanto regulāri pieejamu pastāvīgo bāzi otrā Līgumslēdzējā Valstī. Ja tiek izmantota šāda pastāvīgā bāze, ienākumus var aplikt ar nodokļiem arī otrā Līgumslēdzējā Valstī, bet tikai tik lielā mērā, kādā tie ir attiecināmi uz šo pastāvīgo bāzi. Šajā sakarā tiks uzskatīts, ka fiziskā persona, kas ir Līgumslēdzējas Valsts rezidents, izmanto regulāri pieejamu pastāvīgo bāzi otrā Līgumslēdzējā Valstī, ja tā uzturas otrā Līgumslēdzējā Valstī laika posmu vai laika posmus, kuri kopumā pārsniedz 183 dienas jebkurā 12 mēnešu periodā, kas sākas vai beidzas attiecīgajā taksācijas gadā, un ienākums, kas gūts par otrā valstī veiktajām iepriekš minētajām darbībām, tiks attiecināts uz šo pastāvīgo bāzi.</w:t>
      </w:r>
    </w:p>
    <w:p w14:paraId="65B2F70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Jēdziens "profesionālie pakalpojumi" ietver neatkarīgu zinātnisko, literāro, māksliniecisko, izglītojošo vai pedagoģisko darbību, kā arī ārsta, jurista, inženiera, arhitekta, zobārsta un grāmatveža neatkarīgu darbību.</w:t>
      </w:r>
    </w:p>
    <w:p w14:paraId="1DBCF45C"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15. PANTS</w:t>
      </w:r>
      <w:r w:rsidRPr="00834CD6">
        <w:rPr>
          <w:rFonts w:ascii="Arial" w:eastAsia="Times New Roman" w:hAnsi="Arial" w:cs="Arial"/>
          <w:b/>
          <w:bCs/>
          <w:color w:val="414142"/>
          <w:sz w:val="20"/>
          <w:szCs w:val="20"/>
          <w:lang w:eastAsia="en-GB"/>
        </w:rPr>
        <w:br/>
        <w:t>Atkarīgie individuālie pakalpojumi</w:t>
      </w:r>
    </w:p>
    <w:p w14:paraId="74F7353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Saskaņā ar </w:t>
      </w:r>
      <w:hyperlink r:id="rId20" w:anchor="p16" w:history="1">
        <w:r w:rsidRPr="00834CD6">
          <w:rPr>
            <w:rFonts w:ascii="Arial" w:eastAsia="Times New Roman" w:hAnsi="Arial" w:cs="Arial"/>
            <w:color w:val="16497B"/>
            <w:sz w:val="20"/>
            <w:szCs w:val="20"/>
            <w:lang w:eastAsia="en-GB"/>
          </w:rPr>
          <w:t>16.</w:t>
        </w:r>
      </w:hyperlink>
      <w:r w:rsidRPr="00834CD6">
        <w:rPr>
          <w:rFonts w:ascii="Arial" w:eastAsia="Times New Roman" w:hAnsi="Arial" w:cs="Arial"/>
          <w:color w:val="414142"/>
          <w:sz w:val="20"/>
          <w:szCs w:val="20"/>
          <w:lang w:eastAsia="en-GB"/>
        </w:rPr>
        <w:t>, </w:t>
      </w:r>
      <w:hyperlink r:id="rId21" w:anchor="p18" w:history="1">
        <w:r w:rsidRPr="00834CD6">
          <w:rPr>
            <w:rFonts w:ascii="Arial" w:eastAsia="Times New Roman" w:hAnsi="Arial" w:cs="Arial"/>
            <w:color w:val="16497B"/>
            <w:sz w:val="20"/>
            <w:szCs w:val="20"/>
            <w:lang w:eastAsia="en-GB"/>
          </w:rPr>
          <w:t>18. </w:t>
        </w:r>
      </w:hyperlink>
      <w:r w:rsidRPr="00834CD6">
        <w:rPr>
          <w:rFonts w:ascii="Arial" w:eastAsia="Times New Roman" w:hAnsi="Arial" w:cs="Arial"/>
          <w:color w:val="414142"/>
          <w:sz w:val="20"/>
          <w:szCs w:val="20"/>
          <w:lang w:eastAsia="en-GB"/>
        </w:rPr>
        <w:t>un </w:t>
      </w:r>
      <w:hyperlink r:id="rId22" w:anchor="p19" w:history="1">
        <w:r w:rsidRPr="00834CD6">
          <w:rPr>
            <w:rFonts w:ascii="Arial" w:eastAsia="Times New Roman" w:hAnsi="Arial" w:cs="Arial"/>
            <w:color w:val="16497B"/>
            <w:sz w:val="20"/>
            <w:szCs w:val="20"/>
            <w:lang w:eastAsia="en-GB"/>
          </w:rPr>
          <w:t>19.panta</w:t>
        </w:r>
      </w:hyperlink>
      <w:r w:rsidRPr="00834CD6">
        <w:rPr>
          <w:rFonts w:ascii="Arial" w:eastAsia="Times New Roman" w:hAnsi="Arial" w:cs="Arial"/>
          <w:color w:val="414142"/>
          <w:sz w:val="20"/>
          <w:szCs w:val="20"/>
          <w:lang w:eastAsia="en-GB"/>
        </w:rPr>
        <w:t> noteikumiem darba alga, izpeļņa un cita veida līdzīga atlīdzība, ko Līgumslēdzējas Valsts rezidents saņem par algotu darbu, tiks aplikta ar nodokļiem tikai šajā valstī, ja vien algotais darbs netiek veikts otrā Līgumslēdzējā Valstī. Ja algotais darbs tiek veikts otrā Līgumslēdzējā Valstī, par to saņemto atlīdzību var aplikt ar nodokļiem šajā otrā valstī.</w:t>
      </w:r>
    </w:p>
    <w:p w14:paraId="4AC0E62E"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2. Neatkarīgi no </w:t>
      </w:r>
      <w:hyperlink r:id="rId23" w:anchor="p1" w:history="1">
        <w:r w:rsidRPr="00834CD6">
          <w:rPr>
            <w:rFonts w:ascii="Arial" w:eastAsia="Times New Roman" w:hAnsi="Arial" w:cs="Arial"/>
            <w:color w:val="16497B"/>
            <w:sz w:val="20"/>
            <w:szCs w:val="20"/>
            <w:lang w:eastAsia="en-GB"/>
          </w:rPr>
          <w:t>1.punkta</w:t>
        </w:r>
      </w:hyperlink>
      <w:r w:rsidRPr="00834CD6">
        <w:rPr>
          <w:rFonts w:ascii="Arial" w:eastAsia="Times New Roman" w:hAnsi="Arial" w:cs="Arial"/>
          <w:color w:val="414142"/>
          <w:sz w:val="20"/>
          <w:szCs w:val="20"/>
          <w:lang w:eastAsia="en-GB"/>
        </w:rPr>
        <w:t> noteikumiem atlīdzība, kuru Līgumslēdzējas Valsts rezidents saņem par algotu darbu, kas tiek veikts otrā Līgumslēdzējā Valstī, tiks aplikta ar nodokļiem tikai pirmajā minētajā valstī, ja:</w:t>
      </w:r>
    </w:p>
    <w:p w14:paraId="654B47E7"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            a) atlīdzības saņēmējs ir atradies otrā valstī laika posmu vai laika posmus, kas kopumā nepārsniedz 183 dienas jebkurā 12 mēnešu periodā, kas sākas vai beidzas attiecīgajā taksācijas gadā; un</w:t>
      </w:r>
    </w:p>
    <w:p w14:paraId="141256EA"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            b) atlīdzību maksā darba devējs, kas nav otras valsts rezidents, vai cita persona tāda darba devēja vārdā; un</w:t>
      </w:r>
    </w:p>
    <w:p w14:paraId="1E9D1B5D"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            c) atlīdzību neizmaksā (nesedz) pastāvīgā pārstāvniecība vai pastāvīgā bāze, ko darba devējs izmanto otrā valstī.</w:t>
      </w:r>
    </w:p>
    <w:p w14:paraId="0C2F75C9"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Neatkarīgi no šī panta iepriekšējo punktu noteikumiem atlīdzību, ko saņem par algotu darbu, kas tiek veikts uz Līgumslēdzējas Valsts uzņēmuma starptautiskajā satiksmē izmantota jūras vai gaisa transporta līdzekļa, var aplikt ar nodokļiem šajā Līgumslēdzējā Valstī.</w:t>
      </w:r>
    </w:p>
    <w:p w14:paraId="13C65FF0"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16. PANTS</w:t>
      </w:r>
      <w:r w:rsidRPr="00834CD6">
        <w:rPr>
          <w:rFonts w:ascii="Arial" w:eastAsia="Times New Roman" w:hAnsi="Arial" w:cs="Arial"/>
          <w:b/>
          <w:bCs/>
          <w:color w:val="414142"/>
          <w:sz w:val="20"/>
          <w:szCs w:val="20"/>
          <w:lang w:eastAsia="en-GB"/>
        </w:rPr>
        <w:br/>
        <w:t>Direktoru atalgojums</w:t>
      </w:r>
    </w:p>
    <w:p w14:paraId="3C5B2B57"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Direktoru atalgojumu un citu līdzīgu atlīdzību, kuru saņem Līgumslēdzējas Valsts rezidents kā direktoru padomes vai citas līdzīgas institūcijas loceklis sabiedrībā, kas ir otras Līgumslēdzējas Valsts rezidents, var aplikt ar nodokļiem šajā otrā valstī.</w:t>
      </w:r>
    </w:p>
    <w:p w14:paraId="109A8871"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17. PANTS</w:t>
      </w:r>
      <w:r w:rsidRPr="00834CD6">
        <w:rPr>
          <w:rFonts w:ascii="Arial" w:eastAsia="Times New Roman" w:hAnsi="Arial" w:cs="Arial"/>
          <w:b/>
          <w:bCs/>
          <w:color w:val="414142"/>
          <w:sz w:val="20"/>
          <w:szCs w:val="20"/>
          <w:lang w:eastAsia="en-GB"/>
        </w:rPr>
        <w:br/>
        <w:t>Mākslinieki un sportisti</w:t>
      </w:r>
    </w:p>
    <w:p w14:paraId="137116BE"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Neatkarīgi no </w:t>
      </w:r>
      <w:hyperlink r:id="rId24" w:anchor="p14" w:history="1">
        <w:r w:rsidRPr="00834CD6">
          <w:rPr>
            <w:rFonts w:ascii="Arial" w:eastAsia="Times New Roman" w:hAnsi="Arial" w:cs="Arial"/>
            <w:color w:val="16497B"/>
            <w:sz w:val="20"/>
            <w:szCs w:val="20"/>
            <w:lang w:eastAsia="en-GB"/>
          </w:rPr>
          <w:t>14. </w:t>
        </w:r>
      </w:hyperlink>
      <w:r w:rsidRPr="00834CD6">
        <w:rPr>
          <w:rFonts w:ascii="Arial" w:eastAsia="Times New Roman" w:hAnsi="Arial" w:cs="Arial"/>
          <w:color w:val="414142"/>
          <w:sz w:val="20"/>
          <w:szCs w:val="20"/>
          <w:lang w:eastAsia="en-GB"/>
        </w:rPr>
        <w:t>un </w:t>
      </w:r>
      <w:hyperlink r:id="rId25" w:anchor="p15" w:history="1">
        <w:r w:rsidRPr="00834CD6">
          <w:rPr>
            <w:rFonts w:ascii="Arial" w:eastAsia="Times New Roman" w:hAnsi="Arial" w:cs="Arial"/>
            <w:color w:val="16497B"/>
            <w:sz w:val="20"/>
            <w:szCs w:val="20"/>
            <w:lang w:eastAsia="en-GB"/>
          </w:rPr>
          <w:t>15.panta</w:t>
        </w:r>
      </w:hyperlink>
      <w:r w:rsidRPr="00834CD6">
        <w:rPr>
          <w:rFonts w:ascii="Arial" w:eastAsia="Times New Roman" w:hAnsi="Arial" w:cs="Arial"/>
          <w:color w:val="414142"/>
          <w:sz w:val="20"/>
          <w:szCs w:val="20"/>
          <w:lang w:eastAsia="en-GB"/>
        </w:rPr>
        <w:t> noteikumiem ienākumus, ko gūst Līgumslēdzējas Valsts rezidents kā izpildītājmākslinieks, piemēram, kā teātra, kino, radio vai televīzijas aktieris vai kā mūziķis vai arī kā sportists par savu individuālo darbību otrā Līgumslēdzējā Valstī, var aplikt ar nodokļiem šajā otrā valstī.</w:t>
      </w:r>
    </w:p>
    <w:p w14:paraId="748239A2"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Ja mākslinieka vai sportista ienākumi par viņa individuālo darbību attiecīgajā jomā tiek maksāti nevis pašam māksliniekam vai sportistam, bet citai personai, šos ienākumus neatkarīgi no </w:t>
      </w:r>
      <w:hyperlink r:id="rId26" w:anchor="p7" w:history="1">
        <w:r w:rsidRPr="00834CD6">
          <w:rPr>
            <w:rFonts w:ascii="Arial" w:eastAsia="Times New Roman" w:hAnsi="Arial" w:cs="Arial"/>
            <w:color w:val="16497B"/>
            <w:sz w:val="20"/>
            <w:szCs w:val="20"/>
            <w:lang w:eastAsia="en-GB"/>
          </w:rPr>
          <w:t>7.</w:t>
        </w:r>
      </w:hyperlink>
      <w:r w:rsidRPr="00834CD6">
        <w:rPr>
          <w:rFonts w:ascii="Arial" w:eastAsia="Times New Roman" w:hAnsi="Arial" w:cs="Arial"/>
          <w:color w:val="414142"/>
          <w:sz w:val="20"/>
          <w:szCs w:val="20"/>
          <w:lang w:eastAsia="en-GB"/>
        </w:rPr>
        <w:t>, </w:t>
      </w:r>
      <w:hyperlink r:id="rId27" w:anchor="p14" w:history="1">
        <w:r w:rsidRPr="00834CD6">
          <w:rPr>
            <w:rFonts w:ascii="Arial" w:eastAsia="Times New Roman" w:hAnsi="Arial" w:cs="Arial"/>
            <w:color w:val="16497B"/>
            <w:sz w:val="20"/>
            <w:szCs w:val="20"/>
            <w:lang w:eastAsia="en-GB"/>
          </w:rPr>
          <w:t>14. </w:t>
        </w:r>
      </w:hyperlink>
      <w:r w:rsidRPr="00834CD6">
        <w:rPr>
          <w:rFonts w:ascii="Arial" w:eastAsia="Times New Roman" w:hAnsi="Arial" w:cs="Arial"/>
          <w:color w:val="414142"/>
          <w:sz w:val="20"/>
          <w:szCs w:val="20"/>
          <w:lang w:eastAsia="en-GB"/>
        </w:rPr>
        <w:t>un </w:t>
      </w:r>
      <w:hyperlink r:id="rId28" w:anchor="p15" w:history="1">
        <w:r w:rsidRPr="00834CD6">
          <w:rPr>
            <w:rFonts w:ascii="Arial" w:eastAsia="Times New Roman" w:hAnsi="Arial" w:cs="Arial"/>
            <w:color w:val="16497B"/>
            <w:sz w:val="20"/>
            <w:szCs w:val="20"/>
            <w:lang w:eastAsia="en-GB"/>
          </w:rPr>
          <w:t>15.panta</w:t>
        </w:r>
      </w:hyperlink>
      <w:r w:rsidRPr="00834CD6">
        <w:rPr>
          <w:rFonts w:ascii="Arial" w:eastAsia="Times New Roman" w:hAnsi="Arial" w:cs="Arial"/>
          <w:color w:val="414142"/>
          <w:sz w:val="20"/>
          <w:szCs w:val="20"/>
          <w:lang w:eastAsia="en-GB"/>
        </w:rPr>
        <w:t> noteikumiem var aplikt ar nodokļiem tajā Līgumslēdzējā Valstī, kurā tiek veikta izpildītājmākslinieka vai sportista darbība.</w:t>
      </w:r>
    </w:p>
    <w:p w14:paraId="42E9E80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Šī panta 1. un 2.punkta noteikumi neattiecas uz ienākumiem, kas gūti no darbības, ko Līgumslēdzējā Valstī veic mākslinieks vai sportists, ja viņa vizītei šajā valstī pilnīgi vai galvenokārt tiek sniegts atbalsts no vienas vai abu Līgumslēdzēju Valstu vai pašvaldību sabiedriskajiem fondiem. Šajā gadījumā ienākums ir apliekams ar nodokļiem tikai tajā Līgumslēdzējā Valstī, kuras rezidents ir mākslinieks vai sportists.</w:t>
      </w:r>
    </w:p>
    <w:p w14:paraId="2277F94A"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18. PANTS</w:t>
      </w:r>
      <w:r w:rsidRPr="00834CD6">
        <w:rPr>
          <w:rFonts w:ascii="Arial" w:eastAsia="Times New Roman" w:hAnsi="Arial" w:cs="Arial"/>
          <w:b/>
          <w:bCs/>
          <w:color w:val="414142"/>
          <w:sz w:val="20"/>
          <w:szCs w:val="20"/>
          <w:lang w:eastAsia="en-GB"/>
        </w:rPr>
        <w:br/>
        <w:t>Pensijas un ikgadējie maksājumi</w:t>
      </w:r>
    </w:p>
    <w:p w14:paraId="6FA3590E"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1. Saskaņā ar </w:t>
      </w:r>
      <w:hyperlink r:id="rId29" w:anchor="p19" w:history="1">
        <w:r w:rsidRPr="00834CD6">
          <w:rPr>
            <w:rFonts w:ascii="Arial" w:eastAsia="Times New Roman" w:hAnsi="Arial" w:cs="Arial"/>
            <w:color w:val="16497B"/>
            <w:sz w:val="20"/>
            <w:szCs w:val="20"/>
            <w:lang w:eastAsia="en-GB"/>
          </w:rPr>
          <w:t>19.panta</w:t>
        </w:r>
      </w:hyperlink>
      <w:r w:rsidRPr="00834CD6">
        <w:rPr>
          <w:rFonts w:ascii="Arial" w:eastAsia="Times New Roman" w:hAnsi="Arial" w:cs="Arial"/>
          <w:color w:val="414142"/>
          <w:sz w:val="20"/>
          <w:szCs w:val="20"/>
          <w:lang w:eastAsia="en-GB"/>
        </w:rPr>
        <w:t> 2.punkta noteikumiem pensija un cita līdzīga atlīdzība, ko saņem Līgumslēdzējas Valsts rezidents par iepriekš veikto algoto darbu, kā arī šāda rezidenta saņemtie ikgadējie maksājumi tiks aplikti ar nodokļiem tikai tajā valstī, kuras rezidents ir pensijas vai ikgadējo maksājumu saņēmējs.</w:t>
      </w:r>
    </w:p>
    <w:p w14:paraId="689C71B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Jēdziens "ikgadējie maksājumi" nozīmē noteiktu summu, ko periodiski izmaksā noteiktos termiņos visā dzīves garumā vai konkrētā, vai nosakāmā laika periodā saskaņā ar pienākumu veikt maksājumus pret iepriekš saņemtu atbilstošu un pilnīgu atlīdzību naudā vai mantās naudas vērtībā.</w:t>
      </w:r>
    </w:p>
    <w:p w14:paraId="54C418AE"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19. PANTS</w:t>
      </w:r>
      <w:r w:rsidRPr="00834CD6">
        <w:rPr>
          <w:rFonts w:ascii="Arial" w:eastAsia="Times New Roman" w:hAnsi="Arial" w:cs="Arial"/>
          <w:b/>
          <w:bCs/>
          <w:color w:val="414142"/>
          <w:sz w:val="20"/>
          <w:szCs w:val="20"/>
          <w:lang w:eastAsia="en-GB"/>
        </w:rPr>
        <w:br/>
        <w:t>Valsts dienests</w:t>
      </w:r>
    </w:p>
    <w:p w14:paraId="01F3ADD2"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a) Darba alga, izpeļņa un cita līdzīga veida atlīdzība, kura nav pensija un kuru fiziskajai personai izmaksā Līgumslēdzēja Valsts vai pašvaldība par šai valstij vai pašvaldībai sniegtajiem pakalpojumiem, tiks aplikta ar nodokļiem tikai šajā valstī.</w:t>
      </w:r>
    </w:p>
    <w:p w14:paraId="7C60064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            b) Tomēr šī darba alga, izpeļņa un cita līdzīga veida atlīdzība tiks aplikta ar nodokļiem tikai otrā Līgumslēdzējā Valstī, ja pakalpojumi ir sniegti šajā otrā valstī un šī fiziskā persona ir tāds šīs valsts rezidents, kas:</w:t>
      </w:r>
    </w:p>
    <w:p w14:paraId="0ADD224B"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    (i) ir šīs valsts pilsonis;</w:t>
      </w:r>
    </w:p>
    <w:p w14:paraId="60795BA7"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    (ii) nav kļuvis par šīs valsts rezidentu tikai un vienīgi ar mērķi sniegt šos pakalpojumus.</w:t>
      </w:r>
    </w:p>
    <w:p w14:paraId="2ABE0FA7"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a) Jebkura pensija, ko fiziskajai personai izmaksā Līgumslēdzēja Valsts vai pašvaldība vai kas tiek izmaksāta no to izveidotajiem fondiem par pakalpojumiem, ko šī persona sniegusi šai valstij vai pašvaldībai, tiks aplikta ar nodokļiem tikai šajā valstī.</w:t>
      </w:r>
    </w:p>
    <w:p w14:paraId="586B486B"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            b) Tomēr šī pensija tiks aplikta ar nodokļiem tikai otrā Līgumslēdzējā Valstī, ja šī fiziskā persona ir šīs otras valsts rezidents un pilsonis.</w:t>
      </w:r>
    </w:p>
    <w:p w14:paraId="26C6070A"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Šīs Konvencijas </w:t>
      </w:r>
      <w:hyperlink r:id="rId30" w:anchor="p15" w:history="1">
        <w:r w:rsidRPr="00834CD6">
          <w:rPr>
            <w:rFonts w:ascii="Arial" w:eastAsia="Times New Roman" w:hAnsi="Arial" w:cs="Arial"/>
            <w:color w:val="16497B"/>
            <w:sz w:val="20"/>
            <w:szCs w:val="20"/>
            <w:lang w:eastAsia="en-GB"/>
          </w:rPr>
          <w:t>15.</w:t>
        </w:r>
      </w:hyperlink>
      <w:r w:rsidRPr="00834CD6">
        <w:rPr>
          <w:rFonts w:ascii="Arial" w:eastAsia="Times New Roman" w:hAnsi="Arial" w:cs="Arial"/>
          <w:color w:val="414142"/>
          <w:sz w:val="20"/>
          <w:szCs w:val="20"/>
          <w:lang w:eastAsia="en-GB"/>
        </w:rPr>
        <w:t>, </w:t>
      </w:r>
      <w:hyperlink r:id="rId31" w:anchor="p16" w:history="1">
        <w:r w:rsidRPr="00834CD6">
          <w:rPr>
            <w:rFonts w:ascii="Arial" w:eastAsia="Times New Roman" w:hAnsi="Arial" w:cs="Arial"/>
            <w:color w:val="16497B"/>
            <w:sz w:val="20"/>
            <w:szCs w:val="20"/>
            <w:lang w:eastAsia="en-GB"/>
          </w:rPr>
          <w:t>16. </w:t>
        </w:r>
      </w:hyperlink>
      <w:r w:rsidRPr="00834CD6">
        <w:rPr>
          <w:rFonts w:ascii="Arial" w:eastAsia="Times New Roman" w:hAnsi="Arial" w:cs="Arial"/>
          <w:color w:val="414142"/>
          <w:sz w:val="20"/>
          <w:szCs w:val="20"/>
          <w:lang w:eastAsia="en-GB"/>
        </w:rPr>
        <w:t>un </w:t>
      </w:r>
      <w:hyperlink r:id="rId32" w:anchor="p18" w:history="1">
        <w:r w:rsidRPr="00834CD6">
          <w:rPr>
            <w:rFonts w:ascii="Arial" w:eastAsia="Times New Roman" w:hAnsi="Arial" w:cs="Arial"/>
            <w:color w:val="16497B"/>
            <w:sz w:val="20"/>
            <w:szCs w:val="20"/>
            <w:lang w:eastAsia="en-GB"/>
          </w:rPr>
          <w:t>18.panta</w:t>
        </w:r>
      </w:hyperlink>
      <w:r w:rsidRPr="00834CD6">
        <w:rPr>
          <w:rFonts w:ascii="Arial" w:eastAsia="Times New Roman" w:hAnsi="Arial" w:cs="Arial"/>
          <w:color w:val="414142"/>
          <w:sz w:val="20"/>
          <w:szCs w:val="20"/>
          <w:lang w:eastAsia="en-GB"/>
        </w:rPr>
        <w:t> noteikumi ir jāpiemēro darba algai, izpeļņai, cita veida līdzīgai atlīdzībai un pensijai, kuru izmaksā par pakalpojumiem, kas sniegti sakarā ar Līgumslēdzējas Valsts vai pašvaldības veikto uzņēmējdarbību vai sakarā ar šai valstij vai pašvaldībai pilnīgi piederošas sabiedrības veikto uzņēmējdarbību.</w:t>
      </w:r>
    </w:p>
    <w:p w14:paraId="1608E021"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20. PANTS</w:t>
      </w:r>
      <w:r w:rsidRPr="00834CD6">
        <w:rPr>
          <w:rFonts w:ascii="Arial" w:eastAsia="Times New Roman" w:hAnsi="Arial" w:cs="Arial"/>
          <w:b/>
          <w:bCs/>
          <w:color w:val="414142"/>
          <w:sz w:val="20"/>
          <w:szCs w:val="20"/>
          <w:lang w:eastAsia="en-GB"/>
        </w:rPr>
        <w:br/>
        <w:t>Studenti</w:t>
      </w:r>
    </w:p>
    <w:p w14:paraId="6D8B0F21"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Maksājumi, kurus uzturēšanās, studiju vai stažēšanās vajadzībām saņem students, māceklis vai stažieris, kas ir, vai tieši pirms ierašanās Līgumslēdzējā Valstī bija, otras Līgumslēdzējas Valsts rezidents un kurš atrodas pirmajā minētajā valstī vienīgi ar nolūku studēt vai stažēties, netiks aplikti ar nodokļiem šajā valstī ar nosacījumu, ka šie maksājumi rodas ārpus šīs valsts.</w:t>
      </w:r>
    </w:p>
    <w:p w14:paraId="0AD04739"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21. PANTS</w:t>
      </w:r>
      <w:r w:rsidRPr="00834CD6">
        <w:rPr>
          <w:rFonts w:ascii="Arial" w:eastAsia="Times New Roman" w:hAnsi="Arial" w:cs="Arial"/>
          <w:b/>
          <w:bCs/>
          <w:color w:val="414142"/>
          <w:sz w:val="20"/>
          <w:szCs w:val="20"/>
          <w:lang w:eastAsia="en-GB"/>
        </w:rPr>
        <w:br/>
        <w:t>Citi ienākumi</w:t>
      </w:r>
    </w:p>
    <w:p w14:paraId="73490E4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1. Citi šīs Konvencijas iepriekšējos pantos neaplūkotie Līgumslēdzējas Valsts rezidenta ienākumi neatkarīgi no tā, kur tie radušies, tiks aplikti ar nodokļiem tikai šajā valstī. Tomēr šādi ienākuma veidi, kas rodas otrā Līgumslēdzējā Valstī, var arī tikt aplikti ar nodokļiem šajā otrā valstī.</w:t>
      </w:r>
    </w:p>
    <w:p w14:paraId="54B598F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Šī panta 1.punkta noteikumi netiks piemēroti ienākumam, kas nav ienākums no 6.panta 2.punktā definētā nekustamā īpašuma, ja šī ienākuma saņēmējs, būdams Līgumslēdzējas Valsts rezidents, veic uzņēmējdarbību otrā Līgumslēdzējā Valstī, izmantojot tur esošo pastāvīgo pārstāvniecību, vai sniedz šajā otrā valstī neatkarīgus individuālos pakalpojumus, izmantojot tur izvietoto pastāvīgo bāzi, un ja tiesības vai īpašums, par ko tiek saņemts šis ienākums, ir faktiski saistīts ar šo pastāvīgo pārstāvniecību vai pastāvīgo bāzi. Šajā gadījumā atkarībā no apstākļiem ir jāpiemēro Konvencijas </w:t>
      </w:r>
      <w:hyperlink r:id="rId33" w:anchor="p7" w:history="1">
        <w:r w:rsidRPr="00834CD6">
          <w:rPr>
            <w:rFonts w:ascii="Arial" w:eastAsia="Times New Roman" w:hAnsi="Arial" w:cs="Arial"/>
            <w:color w:val="16497B"/>
            <w:sz w:val="20"/>
            <w:szCs w:val="20"/>
            <w:lang w:eastAsia="en-GB"/>
          </w:rPr>
          <w:t>7.panta</w:t>
        </w:r>
      </w:hyperlink>
      <w:r w:rsidRPr="00834CD6">
        <w:rPr>
          <w:rFonts w:ascii="Arial" w:eastAsia="Times New Roman" w:hAnsi="Arial" w:cs="Arial"/>
          <w:color w:val="414142"/>
          <w:sz w:val="20"/>
          <w:szCs w:val="20"/>
          <w:lang w:eastAsia="en-GB"/>
        </w:rPr>
        <w:t> vai </w:t>
      </w:r>
      <w:hyperlink r:id="rId34" w:anchor="p14" w:history="1">
        <w:r w:rsidRPr="00834CD6">
          <w:rPr>
            <w:rFonts w:ascii="Arial" w:eastAsia="Times New Roman" w:hAnsi="Arial" w:cs="Arial"/>
            <w:color w:val="16497B"/>
            <w:sz w:val="20"/>
            <w:szCs w:val="20"/>
            <w:lang w:eastAsia="en-GB"/>
          </w:rPr>
          <w:t>14.panta</w:t>
        </w:r>
      </w:hyperlink>
      <w:r w:rsidRPr="00834CD6">
        <w:rPr>
          <w:rFonts w:ascii="Arial" w:eastAsia="Times New Roman" w:hAnsi="Arial" w:cs="Arial"/>
          <w:color w:val="414142"/>
          <w:sz w:val="20"/>
          <w:szCs w:val="20"/>
          <w:lang w:eastAsia="en-GB"/>
        </w:rPr>
        <w:t> noteikumi.</w:t>
      </w:r>
    </w:p>
    <w:p w14:paraId="55B9967D"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22. PANTS</w:t>
      </w:r>
      <w:r w:rsidRPr="00834CD6">
        <w:rPr>
          <w:rFonts w:ascii="Arial" w:eastAsia="Times New Roman" w:hAnsi="Arial" w:cs="Arial"/>
          <w:b/>
          <w:bCs/>
          <w:color w:val="414142"/>
          <w:sz w:val="20"/>
          <w:szCs w:val="20"/>
          <w:lang w:eastAsia="en-GB"/>
        </w:rPr>
        <w:br/>
        <w:t>Dažādi noteikumi attiecībā uz noteiktām darbībām šelfa zonā</w:t>
      </w:r>
    </w:p>
    <w:p w14:paraId="4BCF2F0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Šī panta noteikumi ir jāpiemēro neatkarīgi no jebkuriem citiem šīs Konvencijas noteikumiem.</w:t>
      </w:r>
    </w:p>
    <w:p w14:paraId="664CBFF1"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Šajā pantā jēdziens "darbība šelfa zonā" nozīmē jebkuru darbību Līgumslēdzējas Valsts šelfa zonā, kas saistīta ar jūras un zemes dzīļu un tur esošo dabas resursu pētīšanu un izmantošanu.</w:t>
      </w:r>
    </w:p>
    <w:p w14:paraId="296C5F90"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Personas - Līgumslēdzējas Valsts rezidenta darbība, kas tiek veikta otras Līgumslēdzējas Valsts šelfa zonā, saskaņā ar šī panta 4.punkta noteikumiem, tiks uzskatīta par tādu uzņēmējdarbību, kas tiek veikta otrā Līgumslēdzējā Valstī, izmantojot tur esošo pastāvīgo pārstāvniecību vai pastāvīgo bāzi.</w:t>
      </w:r>
    </w:p>
    <w:p w14:paraId="3D9AD714"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4. Šī panta 3.punkta noteikumi netiks piemēroti, ja darbība šelfa zonā tiek veikta, izmantojot tur esošo pastāvīgo pārstāvniecību laika posmā vai laika posmos, kas kopumā nepārsniedz 30 dienas jebkurā 12 mēnešu periodā, kurš sākas vai beidzas attiecīgajā nodokļu gadā. Šī punkta piemērošanai:</w:t>
      </w:r>
    </w:p>
    <w:p w14:paraId="7839E3D8"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ja persona, kas veic darbību otras Līgumslēdzējas Valsts šelfa zonā, ir saistīta ar citu personu, kura veic pēc būtības līdzīgu darbību otras Līgumslēdzējas Valsts šelfa zonā, tiks uzskatīts, ka pirmā minētā persona veic arī visas otrās minētās personas veiktās darbības, izņemot tik lielā mērā, cik šīs darbības tiek veiktas vienlaicīgi kā otras minētās personas patstāvīgi veiktās darbības;</w:t>
      </w:r>
    </w:p>
    <w:p w14:paraId="5FE6BD8B"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persona tiks uzskatīta par saistītu ar otru personu, ja viena no tām tieši vai netieši piedalās otras personas vadībā, kontrolē vai tai pieder daļa no šī uzņēmuma kapitāla vai arī ja trešā persona vai trešās personas tieši vai netieši piedalās abu iepriekš minēto personu vadībā, kontrolē vai tām pieder daļa no abu iepriekš minēto personu kapitāla.</w:t>
      </w:r>
    </w:p>
    <w:p w14:paraId="320262E0"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5. Darba algu, izpeļņu un cita veida līdzīgu atlīdzību, ko saņem Līgumslēdzējas Valsts rezidents par algotu darbu, kas saistīts ar darbību otras Līgumslēdzējas Valsts šelfa zonā, var aplikt ar nodokļiem šajā otrā valstī tik lielā mērā, cik šis darbs ir ticis veikts šīs otras valsts šelfa zonā. Tomēr šāda atlīdzība tiks aplikta ar nodokļiem tikai pirmajā minētajā valstī, ja algotais darbs ir veikts tāda darba devēja labā, kurš nav otras valsts rezidents, un tas tiek veikts laika posmā vai laika posmos, kas kopumā nepārsniedz 30 dienas jebkurā divpadsmit mēnešus ilgā periodā, kurš sākas vai beidzas attiecīgajā nodokļu gadā.</w:t>
      </w:r>
    </w:p>
    <w:p w14:paraId="2097FC00"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6. Ienākumu, ko Līgumslēdzējas Valsts rezidents gūst atsavinot:</w:t>
      </w:r>
    </w:p>
    <w:p w14:paraId="01AB5090"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pētīšanas vai izmantošanas tiesības; vai</w:t>
      </w:r>
    </w:p>
    <w:p w14:paraId="243E5F82"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īpašumu, kas izvietots otrā Līgumslēdzējā Valstī un tiek izmantots saistībā ar šīs otras valsts šelfa zonā veikto darbību; vai</w:t>
      </w:r>
    </w:p>
    <w:p w14:paraId="07E2C4BD"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c) akcijas, kuras savu vērtību vai vērtības lielāko daļu tieši vai netieši iegūst no iepriekš minētajām tiesībām vai īpašuma, vai no šīm tiesībām un īpašuma kopā;</w:t>
      </w:r>
    </w:p>
    <w:p w14:paraId="21A24E38"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var aplikt ar nodokļiem šajā otrā valstī.</w:t>
      </w:r>
    </w:p>
    <w:p w14:paraId="6A9F7FBA"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Šajā pantā jēdziens "pētīšanas vai izmantošanas tiesības" nozīmē tiesības uz īpašumu, kas var tikt radīts, veicot darbību otras Līgumslēdzējas Valsts šelfa zonā, vai tiesības uz līdzdalību īpašumā vai peļņā, kuru var gūt šis īpašums.</w:t>
      </w:r>
    </w:p>
    <w:p w14:paraId="03F3E40E"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23. PANTS</w:t>
      </w:r>
      <w:r w:rsidRPr="00834CD6">
        <w:rPr>
          <w:rFonts w:ascii="Arial" w:eastAsia="Times New Roman" w:hAnsi="Arial" w:cs="Arial"/>
          <w:b/>
          <w:bCs/>
          <w:color w:val="414142"/>
          <w:sz w:val="20"/>
          <w:szCs w:val="20"/>
          <w:lang w:eastAsia="en-GB"/>
        </w:rPr>
        <w:br/>
        <w:t>Nodokļu dubultās uzlikšanas novēršana</w:t>
      </w:r>
    </w:p>
    <w:p w14:paraId="3E80ACA0"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Saskaņā ar Īrijas likumdošanas aktu noteikumiem par nodokļa, kas samaksāts ārpus Īrijas teritorijas, atskaitīšanu no Īrijas nodokļa (neietekmējot šo noteikumu galveno principu):</w:t>
      </w:r>
    </w:p>
    <w:p w14:paraId="696B5129"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Latvijas nodokļus, kas tiek maksāti saskaņā ar Latvijas likumdošanas aktiem un ar šo Konvenciju neatkarīgi no tā, vai tie tiek maksāti tieši, vai tos atskaitot no peļņas, ienākuma vai kapitāla pieauguma, kas veidojas Latvijas teritorijā (dividenžu gadījumā izņēmums ir nodoklis, ar kuru tiek aplikta peļņa, no kuras tiek izmaksātas dividendes), tiks atļauts atskaitīt no jebkura Īrijas nodokļa, kas aprēķināts attiecībā uz to pašu peļņu, ienākumu vai kapitāla pieaugumu, par kuru ir aprēķināts Latvijas nodoklis;</w:t>
      </w:r>
    </w:p>
    <w:p w14:paraId="55158655"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attiecībā uz dividendēm, kuras izmaksā sabiedrība, kas ir Latvijas rezidents, un kuru saņēmējs ir sabiedrība, kas ir Īrijas rezidents un kura tieši vai netieši kontrolē vismaz 10 procentus no balsstiesībām sabiedrībā, kas izmaksā dividendes, nosakot atskaitāmo summu, ir jāņem vērā (papildu jebkuram Latvijas nodoklim, kas ir atskaitāms saskaņā ar šī punkta a) apakšpunkta noteikumiem), arī Latvijā samaksātais nodoklis, ar kuru tiek aplikta sabiedrības peļņa, no kuras tiek izmaksātas dividendes.</w:t>
      </w:r>
    </w:p>
    <w:p w14:paraId="35CF4F0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a) Gadījumā, kad Latvijas rezidents saņem ienākumu vai kapitāla pieaugumu, kurš saskaņā ar šo Konvenciju var tikt aplikts ar nodokļiem Īrijā, ja vien tās iekšzemes likumdošanas aktos netiek paredzēti labvēlīgāki noteikumi, Latvijai ir jāatļauj atskaitīt no šī rezidenta ienākuma nodokļa tādu lielumu, kas ir vienāds ar Īrijā samaksāto Īrijas ienākuma nodokli vai kapitāla pieauguma nodokli. Šie samazinājumi tomēr nekādā gadījumā nedrīkst pārsniegt tādu Latvijas ienākuma nodokļa daļu, kas ir aprēķināta pirms šī samazinājuma piemērošanas, kura ir attiecināma uz ienākumu vai kapitāla pieaugumu, kas var tikt aplikts ar nodokļiem Īrijā.</w:t>
      </w:r>
    </w:p>
    <w:p w14:paraId="6D18C6AB"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 xml:space="preserve">b) šī punkta a) apakšpunkta piemērošanai gadījumā, kad sabiedrība, kas ir Latvijas rezidents saņem dividendes no sabiedrības, kas ir Īrijas rezidents un kurā sabiedrībai - Latvijas rezidentam pieder vismaz 10% no tās akcijām ar pilnām balsstiesībām, Īrijā samaksātajā nodoklī tiks ietverts ne </w:t>
      </w:r>
      <w:r w:rsidRPr="00834CD6">
        <w:rPr>
          <w:rFonts w:ascii="Arial" w:eastAsia="Times New Roman" w:hAnsi="Arial" w:cs="Arial"/>
          <w:color w:val="414142"/>
          <w:sz w:val="20"/>
          <w:szCs w:val="20"/>
          <w:lang w:eastAsia="en-GB"/>
        </w:rPr>
        <w:lastRenderedPageBreak/>
        <w:t>tikai nodoklis, ar kuru apliek dividendes, bet arī nodoklis, ar kuru tiek aplikta sabiedrības peļņa, no kuras tiek izmaksātas dividendes.</w:t>
      </w:r>
    </w:p>
    <w:p w14:paraId="6A8A6E40"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1. un 2.punkta piemērošanai Līgumslēdzējas Valsts rezidenta peļņa, ienākums un kapitāla pieaugums, kurš saskaņā ar šo Konvenciju var tikt aplikts ar nodokļiem otrā Līgumslēdzējā Valstī, tiks uzskatīts par tādu, kas rodas šajā otrā Līgumslēdzējā Valstī.</w:t>
      </w:r>
    </w:p>
    <w:p w14:paraId="5BB48F40"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4. Gadījumā, kad saskaņā ar jebkuriem šīs Konvencijas noteikumiem ienākums, ko gūst Līgumslēdzējas Valsts rezidents, ir atbrīvots no nodokļa šajā valstī, šī valsts, aprēķinot nodokļa likmi, kas piemērojama pārējiem šī rezidenta ienākumiem, tomēr var ņemt vērā šo ienākumu, kas ir atbrīvots no aplikšanas ar nodokli.</w:t>
      </w:r>
    </w:p>
    <w:p w14:paraId="38E869B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5. Gadījumā, kad saskaņā ar jebkuriem šīs Konvencijas noteikumiem Līgumslēdzējā Valstī ienākums vai kapitāla pieaugums tiek pilnībā vai daļēji atbrīvots no aplikšanas ar nodokļiem un saskaņā ar otrā Līgumslēdzējā Valstī spēkā esošiem likumdošanas aktiem fiziskā persona attiecībā uz šo ienākumu vai kapitāla pieaugumu tiek pakļauta aplikšanai ar nodokļiem nevis par visu šī ienākuma vai kapitāla pieauguma apjomu, bet par tādu šī ienākuma vai kapitāla pieauguma apjomu, kāds ir ticis pārskaitīts uz otru Līgumslēdzēju Valsti vai ticis saņemts otrajā Līgumslēdzējā Valstī, tad pirmajā minētajā Līgumslēdzējā Valstī saskaņā ar šo Konvenciju piešķiramais nodokļu atvieglojums tiks piemērots tikai attiecībā uz to ienākuma vai kapitāla pieauguma daļu, kas ir tikusi pārskaitīta uz otru Līgumslēdzēju Valsti vai saņemta otrā Līgumslēdzējā Valstī.</w:t>
      </w:r>
    </w:p>
    <w:p w14:paraId="472C2E54"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24. PANTS</w:t>
      </w:r>
      <w:r w:rsidRPr="00834CD6">
        <w:rPr>
          <w:rFonts w:ascii="Arial" w:eastAsia="Times New Roman" w:hAnsi="Arial" w:cs="Arial"/>
          <w:b/>
          <w:bCs/>
          <w:color w:val="414142"/>
          <w:sz w:val="20"/>
          <w:szCs w:val="20"/>
          <w:lang w:eastAsia="en-GB"/>
        </w:rPr>
        <w:br/>
        <w:t>Diskriminācijas nepieļaušana</w:t>
      </w:r>
    </w:p>
    <w:p w14:paraId="04FA23B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Līgumslēdzējas Valsts pilsoņi otrā Līgumslēdzējā Valstī netiks pakļauti jebkurai aplikšanai ar nodokļiem vai jebkurām ar tiem saistītajām prasībām, kas atšķiras no aplikšanas ar nodokļiem vai ar tiem saistītajām prasībām, kurām tiek vai var tikt pakļauti otras valsts pilsoņi tādos pašos apstākļos, vai kas ir apgrūtinošākas, it īpaši attiecībā uz rezidenci. Šis noteikums neatkarīgi no 1.panta noteikumiem attiecas arī uz personām, kuras nav vienas Līgumslēdzējas Valsts vai abu Līgumslēdzēju Valstu rezidenti.</w:t>
      </w:r>
    </w:p>
    <w:p w14:paraId="0B39A74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Bezpavalstnieki, kas ir Līgumslēdzējas Valsts rezidenti, nevienā no Līgumslēdzējām Valstīm netiks pakļauti aplikšanai ar nodokļiem vai jebkurām ar tiem saistītām prasībām, kas atšķiras no aplikšanas ar nodokļiem vai ar tiem saistītām prasībām, kurām tiek vai var tikt pakļauti attiecīgās valsts pilsoņi tādos pašos apstākļos vai kuras ir apgrūtinošākas.</w:t>
      </w:r>
    </w:p>
    <w:p w14:paraId="3DD25F2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Līgumslēdzējas Valsts uzņēmuma pastāvīgo pārstāvniecību, kuru tas izmanto otrā Līgumslēdzējā Valstī, nevar aplikt ar nodokļiem šajā otrā valstī mazāk labvēlīgi, nekā tiktu aplikti ar nodokļiem otras valsts uzņēmumi, kas veic tāda paša veida uzņēmējdarbību. Šo noteikumu nedrīkst iztulkot tādējādi, ka tas uzliktu Līgumslēdzējai Valstij pienākumu piešķirt otras Līgumslēdzējas Valsts rezidentiem jebkādas privātas atlaides, atvieglojumus un samazinājumus attiecībā uz aplikšanu ar nodokļiem, ko šī valsts piešķir tās rezidentiem, ņemot vērā viņu civilstāvokli vai ģimenes saistības.</w:t>
      </w:r>
    </w:p>
    <w:p w14:paraId="4A991C48"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4. Izņemot gadījumus, kad piemērojami </w:t>
      </w:r>
      <w:hyperlink r:id="rId35" w:anchor="p9" w:history="1">
        <w:r w:rsidRPr="00834CD6">
          <w:rPr>
            <w:rFonts w:ascii="Arial" w:eastAsia="Times New Roman" w:hAnsi="Arial" w:cs="Arial"/>
            <w:color w:val="16497B"/>
            <w:sz w:val="20"/>
            <w:szCs w:val="20"/>
            <w:lang w:eastAsia="en-GB"/>
          </w:rPr>
          <w:t>9.panta</w:t>
        </w:r>
      </w:hyperlink>
      <w:r w:rsidRPr="00834CD6">
        <w:rPr>
          <w:rFonts w:ascii="Arial" w:eastAsia="Times New Roman" w:hAnsi="Arial" w:cs="Arial"/>
          <w:color w:val="414142"/>
          <w:sz w:val="20"/>
          <w:szCs w:val="20"/>
          <w:lang w:eastAsia="en-GB"/>
        </w:rPr>
        <w:t> 1.punkta, </w:t>
      </w:r>
      <w:hyperlink r:id="rId36" w:anchor="p11" w:history="1">
        <w:r w:rsidRPr="00834CD6">
          <w:rPr>
            <w:rFonts w:ascii="Arial" w:eastAsia="Times New Roman" w:hAnsi="Arial" w:cs="Arial"/>
            <w:color w:val="16497B"/>
            <w:sz w:val="20"/>
            <w:szCs w:val="20"/>
            <w:lang w:eastAsia="en-GB"/>
          </w:rPr>
          <w:t>11.panta</w:t>
        </w:r>
      </w:hyperlink>
      <w:r w:rsidRPr="00834CD6">
        <w:rPr>
          <w:rFonts w:ascii="Arial" w:eastAsia="Times New Roman" w:hAnsi="Arial" w:cs="Arial"/>
          <w:color w:val="414142"/>
          <w:sz w:val="20"/>
          <w:szCs w:val="20"/>
          <w:lang w:eastAsia="en-GB"/>
        </w:rPr>
        <w:t> 7.punkta vai </w:t>
      </w:r>
      <w:hyperlink r:id="rId37" w:anchor="p12" w:history="1">
        <w:r w:rsidRPr="00834CD6">
          <w:rPr>
            <w:rFonts w:ascii="Arial" w:eastAsia="Times New Roman" w:hAnsi="Arial" w:cs="Arial"/>
            <w:color w:val="16497B"/>
            <w:sz w:val="20"/>
            <w:szCs w:val="20"/>
            <w:lang w:eastAsia="en-GB"/>
          </w:rPr>
          <w:t>12.panta</w:t>
        </w:r>
      </w:hyperlink>
      <w:r w:rsidRPr="00834CD6">
        <w:rPr>
          <w:rFonts w:ascii="Arial" w:eastAsia="Times New Roman" w:hAnsi="Arial" w:cs="Arial"/>
          <w:color w:val="414142"/>
          <w:sz w:val="20"/>
          <w:szCs w:val="20"/>
          <w:lang w:eastAsia="en-GB"/>
        </w:rPr>
        <w:t xml:space="preserve"> 6.punkta noteikumi, procenti, autoratlīdzības un citi maksājumi, ko Līgumslēdzējas Valsts uzņēmums izmaksā otras Līgumslēdzējas Valsts rezidentam, nosakot šī uzņēmuma apliekamo peļņu, ir jāatskaita no šīs </w:t>
      </w:r>
      <w:r w:rsidRPr="00834CD6">
        <w:rPr>
          <w:rFonts w:ascii="Arial" w:eastAsia="Times New Roman" w:hAnsi="Arial" w:cs="Arial"/>
          <w:color w:val="414142"/>
          <w:sz w:val="20"/>
          <w:szCs w:val="20"/>
          <w:lang w:eastAsia="en-GB"/>
        </w:rPr>
        <w:lastRenderedPageBreak/>
        <w:t>peļņas pēc tādiem pašiem noteikumiem, kā tad, ja tie tiktu izmaksāti pirmās minētās valsts rezidentam.</w:t>
      </w:r>
    </w:p>
    <w:p w14:paraId="6EDECA1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5. Līgumslēdzējas Valsts uzņēmumus, kuru kapitāls pilnīgi vai daļēji pieder vienam vai vairākiem otras Līgumslēdzējas Valsts rezidentiem vai kurus viņi tieši vai netieši kontrolē, pirmajā minētajā valstī nevar pakļaut jebkādai aplikšanai ar nodokļiem vai jebkurām ar tiem saistītām prasībām, kas atšķiras no aplikšanas ar nodokļiem un ar tiem saistītām prasībām, kurām tiek vai var tikt pakļauti līdzīgi pirmās minētās valsts uzņēmumi vai kuras ir apgrūtinošākas.</w:t>
      </w:r>
    </w:p>
    <w:p w14:paraId="73FB258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6. Šī panta noteikumi ir jāpiemēro attiecībā uz nodokļiem, uz kuriem attiecas šī Konvencija.</w:t>
      </w:r>
    </w:p>
    <w:p w14:paraId="04DB71CE"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25. PANTS</w:t>
      </w:r>
      <w:r w:rsidRPr="00834CD6">
        <w:rPr>
          <w:rFonts w:ascii="Arial" w:eastAsia="Times New Roman" w:hAnsi="Arial" w:cs="Arial"/>
          <w:b/>
          <w:bCs/>
          <w:color w:val="414142"/>
          <w:sz w:val="20"/>
          <w:szCs w:val="20"/>
          <w:lang w:eastAsia="en-GB"/>
        </w:rPr>
        <w:br/>
        <w:t>Savstarpējās saskaņošanas procedūra</w:t>
      </w:r>
    </w:p>
    <w:p w14:paraId="71A9A381"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Ja persona uzskata, ka vienas Līgumslēdzējas Valsts vai abu Līgumslēdzēju Valstu rīcība izraisa vai var izraisīt tādu šīs personas aplikšanu ar nodokļiem, kas neatbilst šīs Konvencijas noteikumiem, šī persona var neatkarīgi no šo valstu iekšzemes likumdošanas noteikumiem, kas paredz novērst šādu aplikšanu ar nodokļiem, iesniegt savu jautājumu izskatīšanai tās Līgumslēdzējas Valsts kompetentajām iestādēm, kuras rezidents ir šī persona, vai arī, ja jautājums attiecas uz </w:t>
      </w:r>
      <w:hyperlink r:id="rId38" w:anchor="p24" w:history="1">
        <w:r w:rsidRPr="00834CD6">
          <w:rPr>
            <w:rFonts w:ascii="Arial" w:eastAsia="Times New Roman" w:hAnsi="Arial" w:cs="Arial"/>
            <w:color w:val="16497B"/>
            <w:sz w:val="20"/>
            <w:szCs w:val="20"/>
            <w:lang w:eastAsia="en-GB"/>
          </w:rPr>
          <w:t>24.panta</w:t>
        </w:r>
      </w:hyperlink>
      <w:r w:rsidRPr="00834CD6">
        <w:rPr>
          <w:rFonts w:ascii="Arial" w:eastAsia="Times New Roman" w:hAnsi="Arial" w:cs="Arial"/>
          <w:color w:val="414142"/>
          <w:sz w:val="20"/>
          <w:szCs w:val="20"/>
          <w:lang w:eastAsia="en-GB"/>
        </w:rPr>
        <w:t> 1.punktu, tās Līgumslēdzējas Valsts kompetentajām iestādēm, kuras pilsonis ir šī persona. Jautājums jāiesniedz izskatīšanai triju gadu laikā no pirmā paziņojuma par rīcību, kas izraisījusi aplikšanu ar nodokļiem neatbilstoši šīs Konvencijas noteikumiem.</w:t>
      </w:r>
    </w:p>
    <w:p w14:paraId="13F28A7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Kompetentās iestādes pienākums ir censties atrisināt šo jautājumu, ja tā uzskata, ka sūdzība ir pamatota, un, ja šī iestāde pati nespēj panākt apmierinošu risinājumu, tai jāmēģina atrisināt jautājumu, savstarpēji vienojoties ar otras Līgumslēdzējas Valsts kompetentajām iestādēm, lai novērstu šai Konvencijai neatbilstošu aplikšanu ar nodokļiem. Jebkura šāda panāktā vienošanās ir jāizpilda neatkarīgi no Līgumslēdzējas Valsts iekšzemes likumdošanas aktos noteiktajiem laika ierobežojumiem.</w:t>
      </w:r>
    </w:p>
    <w:p w14:paraId="5AB7DCB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skaidrojot vai piemērojot šo Konvenciju.</w:t>
      </w:r>
    </w:p>
    <w:p w14:paraId="5A9B2342"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4. Lai panāktu vienošanos iepriekšējos punktos minētajos jautājumos, Līgumslēdzēju Valstu kompetentās iestādes var tieši sazināties viena ar otru, kā arī šāda viedokļu apmaiņa var notikt ar komisijas, kas sastāv no Līgumslēdzēju Valstu kompetento iestāžu pārstāvjiem, starpniecību.</w:t>
      </w:r>
    </w:p>
    <w:p w14:paraId="0CA47F75"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26. PANTS</w:t>
      </w:r>
      <w:r w:rsidRPr="00834CD6">
        <w:rPr>
          <w:rFonts w:ascii="Arial" w:eastAsia="Times New Roman" w:hAnsi="Arial" w:cs="Arial"/>
          <w:b/>
          <w:bCs/>
          <w:color w:val="414142"/>
          <w:sz w:val="20"/>
          <w:szCs w:val="20"/>
          <w:lang w:eastAsia="en-GB"/>
        </w:rPr>
        <w:br/>
        <w:t>Informācijas apmaiņa</w:t>
      </w:r>
    </w:p>
    <w:p w14:paraId="1DBA753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Līgumslēdzēju Valstu kompetentajām iestādēm ir jāapmainās ar informāciju, kas nepieciešama šīs Konvencijas noteikumu izpildīšanai vai Līgumslēdzēju Valstu iekšzemes likumdošanas aktu attiecībā uz nodokļiem, uz kuriem attiecas šī Konvencija, prasību izpildei tiktāl, ciktāl šie likumdošanas akti nav pretrunā ar šo Konvenciju. Konvencijas </w:t>
      </w:r>
      <w:hyperlink r:id="rId39" w:anchor="p1" w:history="1">
        <w:r w:rsidRPr="00834CD6">
          <w:rPr>
            <w:rFonts w:ascii="Arial" w:eastAsia="Times New Roman" w:hAnsi="Arial" w:cs="Arial"/>
            <w:color w:val="16497B"/>
            <w:sz w:val="20"/>
            <w:szCs w:val="20"/>
            <w:lang w:eastAsia="en-GB"/>
          </w:rPr>
          <w:t>1.pants</w:t>
        </w:r>
      </w:hyperlink>
      <w:r w:rsidRPr="00834CD6">
        <w:rPr>
          <w:rFonts w:ascii="Arial" w:eastAsia="Times New Roman" w:hAnsi="Arial" w:cs="Arial"/>
          <w:color w:val="414142"/>
          <w:sz w:val="20"/>
          <w:szCs w:val="20"/>
          <w:lang w:eastAsia="en-GB"/>
        </w:rPr>
        <w:t xml:space="preserve"> neierobežo informācijas apmaiņu. Jebkura informācija, ko saņem Līgumslēdzēja Valsts, ir jāuzskata par slepenu tāpat kā informācija, kas tiek iegūta saskaņā ar šīs valsts likumdošanas aktiem, un tā var tikt izpausta tikai tām personām vai varas iestādēm (ieskaitot tiesas un administratīvās iestādes), kuras ir iesaistītas </w:t>
      </w:r>
      <w:r w:rsidRPr="00834CD6">
        <w:rPr>
          <w:rFonts w:ascii="Arial" w:eastAsia="Times New Roman" w:hAnsi="Arial" w:cs="Arial"/>
          <w:color w:val="414142"/>
          <w:sz w:val="20"/>
          <w:szCs w:val="20"/>
          <w:lang w:eastAsia="en-GB"/>
        </w:rPr>
        <w:lastRenderedPageBreak/>
        <w:t>nodokļu, uz kuriem attiecas šī Konvencija, aprēķināšanā, iekasēšanā, piespiedu līdzekļu piemērošanā, lietu izmeklēšanā vai apelāciju izskatīšanā. Šīm personām vai varas iestādēm šī informācija jālieto vienīgi iepriekšminētajos nolūkos. Tās drīkst izpaust šo informāciju atklātā tiesas procesā vai tiesas nolēmumos.</w:t>
      </w:r>
    </w:p>
    <w:p w14:paraId="15304E7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Nekādā gadījumā </w:t>
      </w:r>
      <w:hyperlink r:id="rId40" w:anchor="p1" w:history="1">
        <w:r w:rsidRPr="00834CD6">
          <w:rPr>
            <w:rFonts w:ascii="Arial" w:eastAsia="Times New Roman" w:hAnsi="Arial" w:cs="Arial"/>
            <w:color w:val="16497B"/>
            <w:sz w:val="20"/>
            <w:szCs w:val="20"/>
            <w:lang w:eastAsia="en-GB"/>
          </w:rPr>
          <w:t>1.punkta</w:t>
        </w:r>
      </w:hyperlink>
      <w:r w:rsidRPr="00834CD6">
        <w:rPr>
          <w:rFonts w:ascii="Arial" w:eastAsia="Times New Roman" w:hAnsi="Arial" w:cs="Arial"/>
          <w:color w:val="414142"/>
          <w:sz w:val="20"/>
          <w:szCs w:val="20"/>
          <w:lang w:eastAsia="en-GB"/>
        </w:rPr>
        <w:t> noteikumus nedrīkst iztulkot tādējādi, ka tie uzliktu Līgumslēdzējai Valstij pienākumu:</w:t>
      </w:r>
    </w:p>
    <w:p w14:paraId="793E4879"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veikt administratīvus pasākumus, kas neatbilst vienas vai otras Līgumslēdzējas Valsts likumdošanas aktiem un administratīvajai praksei;</w:t>
      </w:r>
    </w:p>
    <w:p w14:paraId="656F3AB9"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sniegt informāciju, kas nav pieejama saskaņā ar vienas vai otras Līgumslēdzējas Valsts likumdošanas aktiem un parasti piemērojamo administratīvo praksi;</w:t>
      </w:r>
    </w:p>
    <w:p w14:paraId="772CB348"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tirdzniecības procesu, vai arī sniegt informāciju, kuras izpaušana būtu pretrunā ar sabiedrības interesēm (</w:t>
      </w:r>
      <w:r w:rsidRPr="00834CD6">
        <w:rPr>
          <w:rFonts w:ascii="Arial" w:eastAsia="Times New Roman" w:hAnsi="Arial" w:cs="Arial"/>
          <w:i/>
          <w:iCs/>
          <w:color w:val="414142"/>
          <w:sz w:val="20"/>
          <w:szCs w:val="20"/>
          <w:lang w:eastAsia="en-GB"/>
        </w:rPr>
        <w:t>ordre public</w:t>
      </w:r>
      <w:r w:rsidRPr="00834CD6">
        <w:rPr>
          <w:rFonts w:ascii="Arial" w:eastAsia="Times New Roman" w:hAnsi="Arial" w:cs="Arial"/>
          <w:color w:val="414142"/>
          <w:sz w:val="20"/>
          <w:szCs w:val="20"/>
          <w:lang w:eastAsia="en-GB"/>
        </w:rPr>
        <w:t>).</w:t>
      </w:r>
    </w:p>
    <w:p w14:paraId="08E6B677"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27. PANTS</w:t>
      </w:r>
      <w:r w:rsidRPr="00834CD6">
        <w:rPr>
          <w:rFonts w:ascii="Arial" w:eastAsia="Times New Roman" w:hAnsi="Arial" w:cs="Arial"/>
          <w:b/>
          <w:bCs/>
          <w:color w:val="414142"/>
          <w:sz w:val="20"/>
          <w:szCs w:val="20"/>
          <w:lang w:eastAsia="en-GB"/>
        </w:rPr>
        <w:br/>
        <w:t>Diplomātisko un konsulāro pārstāvniecību personāls</w:t>
      </w:r>
    </w:p>
    <w:p w14:paraId="15F2968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Nekas šajā Konvencijā nedrīkst ietekmēt diplomātisko misiju vai konsulāro pārstāvniecību personāla fiskālās privilēģijas, kuras tiem piemērojamas saskaņā ar starptautiskajām tiesībām vai īpašiem nolīgumiem.</w:t>
      </w:r>
    </w:p>
    <w:p w14:paraId="16855B5D"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28. PANTS</w:t>
      </w:r>
      <w:r w:rsidRPr="00834CD6">
        <w:rPr>
          <w:rFonts w:ascii="Arial" w:eastAsia="Times New Roman" w:hAnsi="Arial" w:cs="Arial"/>
          <w:b/>
          <w:bCs/>
          <w:color w:val="414142"/>
          <w:sz w:val="20"/>
          <w:szCs w:val="20"/>
          <w:lang w:eastAsia="en-GB"/>
        </w:rPr>
        <w:br/>
        <w:t>Stāšanās spēkā</w:t>
      </w:r>
    </w:p>
    <w:p w14:paraId="150EB99B"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Katrai no Līgumslēdzējām Valstīm ir jāpaziņo otrai valstij par to, ka tās likumdošanas aktos paredzētā procedūra, kas nepieciešama, lai Konvencija stātos spēkā, ir izpildīta.</w:t>
      </w:r>
    </w:p>
    <w:p w14:paraId="70F3395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Šī Konvencija stāsies spēkā ar pēdējā paziņojuma saņemšanas datumu, un tās noteikumi tiks piemēroti:</w:t>
      </w:r>
    </w:p>
    <w:p w14:paraId="3DEB83C4"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Īrijā:</w:t>
      </w:r>
    </w:p>
    <w:p w14:paraId="0F2AC2DC"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 attiecībā uz ienākuma un kapitāla pieauguma nodokļiem: sākot ar jebkuru taksācijas gadu, kas sākas 6. aprīlī, vai pēc tam kalendārajā gadā, kas seko gadam, kurā šī Konvencija stājas spēkā;</w:t>
      </w:r>
    </w:p>
    <w:p w14:paraId="76821E6D"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(ii) attiecībā uz uzņēmumu nodokli: sākot ar jebkuru finansu gadu, kas sākas pirmajā janvārī, vai pēc tam kalendārajā gadā, kas seko gadam, kurā šī Konvencija stājas spēkā;</w:t>
      </w:r>
    </w:p>
    <w:p w14:paraId="78D637C0"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Latvijā:</w:t>
      </w:r>
    </w:p>
    <w:p w14:paraId="4D25C034"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 attiecībā uz nodokļiem, ko ietur ienākuma izmaksas brīdī: sākot ar ienākumu, kas gūts tā kalendārā gada janvāra pirmajā dienā, vai pēc tam kalendārajā gadā, kas seko gadam, kurā šī Konvencija stājas spēkā;</w:t>
      </w:r>
    </w:p>
    <w:p w14:paraId="3C4B63AE"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(ii) attiecībā uz pārējiem ienākuma nodokļiem: sākot ar nodokļiem, kas maksājami jebkurā taksācijas gadā, kurš sākas tā kalendārā gada janvāra pirmajā dienā, vai pēc tam kalendārajā gadā, kas seko gadam, kurā stājas spēkā šī Konvencija.</w:t>
      </w:r>
    </w:p>
    <w:p w14:paraId="333BED6B"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eastAsia="en-GB"/>
        </w:rPr>
        <w:t>29. PANTS</w:t>
      </w:r>
      <w:r w:rsidRPr="00834CD6">
        <w:rPr>
          <w:rFonts w:ascii="Arial" w:eastAsia="Times New Roman" w:hAnsi="Arial" w:cs="Arial"/>
          <w:b/>
          <w:bCs/>
          <w:color w:val="414142"/>
          <w:sz w:val="20"/>
          <w:szCs w:val="20"/>
          <w:lang w:eastAsia="en-GB"/>
        </w:rPr>
        <w:br/>
        <w:t>Darbības izbeigšana</w:t>
      </w:r>
    </w:p>
    <w:p w14:paraId="1D0FE83B"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Šī Konvencija ir spēkā tik ilgi, kamēr viena Līgumslēdzēja Valsts tās darbību izbeidz. Katra Līgumslēdzēja Valsts var izbeigt šīs Konvencijas darbību, diplomātiskā ceļā iesniedzot rakstveida paziņojumu par izbeigšanu vismaz sešus mēnešus pirms jebkura kalendārā gada beigām. Šajā gadījumā Konvencijas darbība tiks izbeigta:</w:t>
      </w:r>
    </w:p>
    <w:p w14:paraId="064CE86B"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a) Īrijā:</w:t>
      </w:r>
    </w:p>
    <w:p w14:paraId="4F7D0133"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 attiecībā uz ienākuma un kapitāla pieauguma nodokļiem: sākot ar jebkuru taksācijas gadu, kas sākas 6.aprīlī, vai pēc tam kalendārajā gadā, kas seko gadam, kurā ir iesniegts paziņojums par pārtraukšanu;</w:t>
      </w:r>
    </w:p>
    <w:p w14:paraId="09A3E170"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(ii) attiecībā uz uzņēmumu nodokli: sākot ar jebkuru finansu gadu, kas sākas pirmajā janvārī, vai pēc tam kalendārajā gadā, kas seko gadam, kurā ir iesniegts paziņojums par pārtraukšanu;</w:t>
      </w:r>
    </w:p>
    <w:p w14:paraId="6F0C4C58"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b) Latvijā:</w:t>
      </w:r>
    </w:p>
    <w:p w14:paraId="45D9B0D2" w14:textId="77777777" w:rsidR="00834CD6" w:rsidRPr="00834CD6" w:rsidRDefault="00834CD6" w:rsidP="00834CD6">
      <w:pPr>
        <w:shd w:val="clear" w:color="auto" w:fill="FFFFFF"/>
        <w:spacing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 attiecībā uz nodokļiem, ko ietur izmaksas brīdī: sākot ar ienākumu, kas gūts tā kalendārā gada janvāra pirmajā dienā, vai pēc tam kalendārajā gadā, kas seko gadam, kurā ir iesniegts paziņojums par pārtraukšanu;</w:t>
      </w:r>
    </w:p>
    <w:p w14:paraId="4B615502" w14:textId="77777777" w:rsidR="00834CD6" w:rsidRPr="00834CD6" w:rsidRDefault="00834CD6" w:rsidP="00834CD6">
      <w:pPr>
        <w:shd w:val="clear" w:color="auto" w:fill="FFFFFF"/>
        <w:spacing w:before="100" w:beforeAutospacing="1"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(ii) attiecībā uz pārējiem ienākuma nodokļiem: sākot ar nodokļiem, kas maksājami jebkurā taksācijas gadā, kurš sākas tā kalendārā gada janvāra pirmajā dienā, vai pēc tam kalendārajā gadā, kas seko gadam, kurā ir iesniegts paziņojums par pārtraukšanu.</w:t>
      </w:r>
    </w:p>
    <w:p w14:paraId="70071D11"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To apliecinot, būdami pienācīgi pilnvaroti, šo Konvenciju ir parakstījuši.</w:t>
      </w:r>
    </w:p>
    <w:p w14:paraId="5BF3123B"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Konvencija sastādīta Rīgā divos eksemplāros 1997.gada 13.novembrī latviešu un angļu valodā, turklāt abi teksti ir vienlīdz autentiski. Atšķirīgas interpretācijas vai jebkādas neatbilstības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4513"/>
        <w:gridCol w:w="4513"/>
      </w:tblGrid>
      <w:tr w:rsidR="00834CD6" w:rsidRPr="00834CD6" w14:paraId="1954AFDF" w14:textId="77777777" w:rsidTr="00834CD6">
        <w:tc>
          <w:tcPr>
            <w:tcW w:w="2500" w:type="pct"/>
            <w:tcBorders>
              <w:top w:val="nil"/>
              <w:left w:val="nil"/>
              <w:bottom w:val="nil"/>
              <w:right w:val="nil"/>
            </w:tcBorders>
            <w:vAlign w:val="center"/>
            <w:hideMark/>
          </w:tcPr>
          <w:p w14:paraId="170F416B" w14:textId="77777777" w:rsidR="00834CD6" w:rsidRPr="00834CD6" w:rsidRDefault="00834CD6" w:rsidP="00834CD6">
            <w:pPr>
              <w:spacing w:before="195"/>
              <w:rPr>
                <w:rFonts w:ascii="Times New Roman" w:eastAsia="Times New Roman" w:hAnsi="Times New Roman" w:cs="Times New Roman"/>
                <w:color w:val="414142"/>
                <w:sz w:val="20"/>
                <w:szCs w:val="20"/>
                <w:lang w:eastAsia="en-GB"/>
              </w:rPr>
            </w:pPr>
            <w:r w:rsidRPr="00834CD6">
              <w:rPr>
                <w:rFonts w:ascii="Times New Roman" w:eastAsia="Times New Roman" w:hAnsi="Times New Roman" w:cs="Times New Roman"/>
                <w:color w:val="414142"/>
                <w:sz w:val="20"/>
                <w:szCs w:val="20"/>
                <w:lang w:eastAsia="en-GB"/>
              </w:rPr>
              <w:t>Latvijas Republikas valdības vārdā</w:t>
            </w:r>
          </w:p>
        </w:tc>
        <w:tc>
          <w:tcPr>
            <w:tcW w:w="2500" w:type="pct"/>
            <w:tcBorders>
              <w:top w:val="nil"/>
              <w:left w:val="nil"/>
              <w:bottom w:val="nil"/>
              <w:right w:val="nil"/>
            </w:tcBorders>
            <w:vAlign w:val="center"/>
            <w:hideMark/>
          </w:tcPr>
          <w:p w14:paraId="3F4D737F" w14:textId="77777777" w:rsidR="00834CD6" w:rsidRPr="00834CD6" w:rsidRDefault="00834CD6" w:rsidP="00834CD6">
            <w:pPr>
              <w:spacing w:before="195"/>
              <w:rPr>
                <w:rFonts w:ascii="Times New Roman" w:eastAsia="Times New Roman" w:hAnsi="Times New Roman" w:cs="Times New Roman"/>
                <w:color w:val="414142"/>
                <w:sz w:val="20"/>
                <w:szCs w:val="20"/>
                <w:lang w:eastAsia="en-GB"/>
              </w:rPr>
            </w:pPr>
            <w:r w:rsidRPr="00834CD6">
              <w:rPr>
                <w:rFonts w:ascii="Times New Roman" w:eastAsia="Times New Roman" w:hAnsi="Times New Roman" w:cs="Times New Roman"/>
                <w:color w:val="414142"/>
                <w:sz w:val="20"/>
                <w:szCs w:val="20"/>
                <w:lang w:eastAsia="en-GB"/>
              </w:rPr>
              <w:t>Īrijas valdības vārdā</w:t>
            </w:r>
          </w:p>
        </w:tc>
      </w:tr>
      <w:tr w:rsidR="00834CD6" w:rsidRPr="00834CD6" w14:paraId="2652AB24" w14:textId="77777777" w:rsidTr="00834CD6">
        <w:tc>
          <w:tcPr>
            <w:tcW w:w="2500" w:type="pct"/>
            <w:tcBorders>
              <w:top w:val="nil"/>
              <w:left w:val="nil"/>
              <w:bottom w:val="nil"/>
              <w:right w:val="nil"/>
            </w:tcBorders>
            <w:vAlign w:val="center"/>
            <w:hideMark/>
          </w:tcPr>
          <w:p w14:paraId="60EBC498" w14:textId="77777777" w:rsidR="00834CD6" w:rsidRPr="00834CD6" w:rsidRDefault="00834CD6" w:rsidP="00834CD6">
            <w:pPr>
              <w:spacing w:before="195"/>
              <w:rPr>
                <w:rFonts w:ascii="Times New Roman" w:eastAsia="Times New Roman" w:hAnsi="Times New Roman" w:cs="Times New Roman"/>
                <w:i/>
                <w:iCs/>
                <w:color w:val="414142"/>
                <w:sz w:val="20"/>
                <w:szCs w:val="20"/>
                <w:lang w:eastAsia="en-GB"/>
              </w:rPr>
            </w:pPr>
            <w:r w:rsidRPr="00834CD6">
              <w:rPr>
                <w:rFonts w:ascii="Times New Roman" w:eastAsia="Times New Roman" w:hAnsi="Times New Roman" w:cs="Times New Roman"/>
                <w:i/>
                <w:iCs/>
                <w:color w:val="414142"/>
                <w:sz w:val="20"/>
                <w:szCs w:val="20"/>
                <w:lang w:eastAsia="en-GB"/>
              </w:rPr>
              <w:t>Valdis Birkavs</w:t>
            </w:r>
          </w:p>
        </w:tc>
        <w:tc>
          <w:tcPr>
            <w:tcW w:w="2500" w:type="pct"/>
            <w:tcBorders>
              <w:top w:val="nil"/>
              <w:left w:val="nil"/>
              <w:bottom w:val="nil"/>
              <w:right w:val="nil"/>
            </w:tcBorders>
            <w:vAlign w:val="center"/>
            <w:hideMark/>
          </w:tcPr>
          <w:p w14:paraId="4FE1D91A" w14:textId="77777777" w:rsidR="00834CD6" w:rsidRPr="00834CD6" w:rsidRDefault="00834CD6" w:rsidP="00834CD6">
            <w:pPr>
              <w:spacing w:before="195"/>
              <w:rPr>
                <w:rFonts w:ascii="Times New Roman" w:eastAsia="Times New Roman" w:hAnsi="Times New Roman" w:cs="Times New Roman"/>
                <w:i/>
                <w:iCs/>
                <w:color w:val="414142"/>
                <w:sz w:val="20"/>
                <w:szCs w:val="20"/>
                <w:lang w:eastAsia="en-GB"/>
              </w:rPr>
            </w:pPr>
            <w:r w:rsidRPr="00834CD6">
              <w:rPr>
                <w:rFonts w:ascii="Times New Roman" w:eastAsia="Times New Roman" w:hAnsi="Times New Roman" w:cs="Times New Roman"/>
                <w:i/>
                <w:iCs/>
                <w:color w:val="414142"/>
                <w:sz w:val="20"/>
                <w:szCs w:val="20"/>
                <w:lang w:eastAsia="en-GB"/>
              </w:rPr>
              <w:t>Patriks Makeibs</w:t>
            </w:r>
          </w:p>
        </w:tc>
      </w:tr>
    </w:tbl>
    <w:p w14:paraId="4C7C3EBF" w14:textId="77777777" w:rsidR="00834CD6" w:rsidRPr="00834CD6" w:rsidRDefault="00834CD6" w:rsidP="00834CD6">
      <w:pPr>
        <w:shd w:val="clear" w:color="auto" w:fill="FFFFFF"/>
        <w:jc w:val="center"/>
        <w:rPr>
          <w:rFonts w:ascii="Arial" w:eastAsia="Times New Roman" w:hAnsi="Arial" w:cs="Arial"/>
          <w:b/>
          <w:bCs/>
          <w:color w:val="414142"/>
          <w:sz w:val="27"/>
          <w:szCs w:val="27"/>
          <w:lang w:eastAsia="en-GB"/>
        </w:rPr>
      </w:pPr>
      <w:bookmarkStart w:id="9" w:name="piel-139297"/>
      <w:bookmarkStart w:id="10" w:name="139298"/>
      <w:bookmarkStart w:id="11" w:name="n-139298"/>
      <w:bookmarkEnd w:id="9"/>
      <w:bookmarkEnd w:id="10"/>
      <w:bookmarkEnd w:id="11"/>
      <w:r w:rsidRPr="00834CD6">
        <w:rPr>
          <w:rFonts w:ascii="Arial" w:eastAsia="Times New Roman" w:hAnsi="Arial" w:cs="Arial"/>
          <w:b/>
          <w:bCs/>
          <w:color w:val="414142"/>
          <w:sz w:val="27"/>
          <w:szCs w:val="27"/>
          <w:lang w:eastAsia="en-GB"/>
        </w:rPr>
        <w:t>PROTOKOLS</w:t>
      </w:r>
    </w:p>
    <w:p w14:paraId="558007D7"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Parakstot šodien noslēgto Latvijas Republikas valdības un Īrijas valdības Konvenciju par nodokļu dubultās uzlikšanas un nodokļu nemaksāšanas novēršanu attiecībā uz ienākuma un kapitāla pieauguma nodokļiem, puses ir vienojušās par turpmāk minētajiem noteikumiem, kas ir šīs Konvencijas neatņemama sastāvdaļa.</w:t>
      </w:r>
    </w:p>
    <w:p w14:paraId="2BB9B6DF"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1. Attiecībā uz </w:t>
      </w:r>
      <w:hyperlink r:id="rId41" w:anchor="p4" w:history="1">
        <w:r w:rsidRPr="00834CD6">
          <w:rPr>
            <w:rFonts w:ascii="Arial" w:eastAsia="Times New Roman" w:hAnsi="Arial" w:cs="Arial"/>
            <w:color w:val="16497B"/>
            <w:sz w:val="20"/>
            <w:szCs w:val="20"/>
            <w:lang w:eastAsia="en-GB"/>
          </w:rPr>
          <w:t>4. panta</w:t>
        </w:r>
      </w:hyperlink>
      <w:r w:rsidRPr="00834CD6">
        <w:rPr>
          <w:rFonts w:ascii="Arial" w:eastAsia="Times New Roman" w:hAnsi="Arial" w:cs="Arial"/>
          <w:color w:val="414142"/>
          <w:sz w:val="20"/>
          <w:szCs w:val="20"/>
          <w:lang w:eastAsia="en-GB"/>
        </w:rPr>
        <w:t> 1. punktu</w:t>
      </w:r>
    </w:p>
    <w:p w14:paraId="0EA954D8"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Tiek saprasts, ka persona, kas ir reģistrēta vai kā citādi izveidota saskaņā ar Līgumslēdzējas Valsts likumdošanas aktiem, netiks uzskatīta par šīs valsts rezidentu šīs Konvencijas piemērošanas nolūkiem, izņemot, kad šī persona šajā valstī tiek aplikta ar nodokļiem kā šīs valsts rezidents attiecībā uz tās visā pasaulē gūto ienākumu neatkarīgi no tā, kur šis ienākums rodas.</w:t>
      </w:r>
    </w:p>
    <w:p w14:paraId="11288F0E"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2. Attiecībā uz </w:t>
      </w:r>
      <w:hyperlink r:id="rId42" w:anchor="p4" w:history="1">
        <w:r w:rsidRPr="00834CD6">
          <w:rPr>
            <w:rFonts w:ascii="Arial" w:eastAsia="Times New Roman" w:hAnsi="Arial" w:cs="Arial"/>
            <w:color w:val="16497B"/>
            <w:sz w:val="20"/>
            <w:szCs w:val="20"/>
            <w:lang w:eastAsia="en-GB"/>
          </w:rPr>
          <w:t>4. panta</w:t>
        </w:r>
      </w:hyperlink>
      <w:r w:rsidRPr="00834CD6">
        <w:rPr>
          <w:rFonts w:ascii="Arial" w:eastAsia="Times New Roman" w:hAnsi="Arial" w:cs="Arial"/>
          <w:color w:val="414142"/>
          <w:sz w:val="20"/>
          <w:szCs w:val="20"/>
          <w:lang w:eastAsia="en-GB"/>
        </w:rPr>
        <w:t> 3. punktu</w:t>
      </w:r>
    </w:p>
    <w:p w14:paraId="5C04C27C"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Ja persona, kas nav fiziska persona, ir abu Līgumslēdzēju Valstu rezidents un Līgumslēdzēju Valstu kompetentās iestādes, savstarpēji vienojoties, cenšas noteikt šīs personas statusu, tad tām jāņem vērā tādi faktori kā šīs personas faktiskās vadības atrašanās vieta, reģistrācijas (inkorporācijas) vieta vai vieta, kur tā citādā veidā ir izveidota, un citi svarīgi faktori.</w:t>
      </w:r>
    </w:p>
    <w:p w14:paraId="3DA5E3F1"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3. Attiecībā uz </w:t>
      </w:r>
      <w:hyperlink r:id="rId43" w:anchor="p6" w:history="1">
        <w:r w:rsidRPr="00834CD6">
          <w:rPr>
            <w:rFonts w:ascii="Arial" w:eastAsia="Times New Roman" w:hAnsi="Arial" w:cs="Arial"/>
            <w:color w:val="16497B"/>
            <w:sz w:val="20"/>
            <w:szCs w:val="20"/>
            <w:lang w:eastAsia="en-GB"/>
          </w:rPr>
          <w:t>6. panta</w:t>
        </w:r>
      </w:hyperlink>
      <w:r w:rsidRPr="00834CD6">
        <w:rPr>
          <w:rFonts w:ascii="Arial" w:eastAsia="Times New Roman" w:hAnsi="Arial" w:cs="Arial"/>
          <w:color w:val="414142"/>
          <w:sz w:val="20"/>
          <w:szCs w:val="20"/>
          <w:lang w:eastAsia="en-GB"/>
        </w:rPr>
        <w:t> 3. punktu</w:t>
      </w:r>
    </w:p>
    <w:p w14:paraId="202666AD"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Līgumslēdzējas Valstis saprot, ka viss ienākums un kapitāla pieaugums, kas radies no Līgumslēdzējā Valstī esoša nekustamā īpašuma atsavināšanas, var tikt aplikts ar nodokļiem šajā Līgumslēdzējā Valstī saskaņā ar šīs Konvencijas </w:t>
      </w:r>
      <w:hyperlink r:id="rId44" w:anchor="p13" w:history="1">
        <w:r w:rsidRPr="00834CD6">
          <w:rPr>
            <w:rFonts w:ascii="Arial" w:eastAsia="Times New Roman" w:hAnsi="Arial" w:cs="Arial"/>
            <w:color w:val="16497B"/>
            <w:sz w:val="20"/>
            <w:szCs w:val="20"/>
            <w:lang w:eastAsia="en-GB"/>
          </w:rPr>
          <w:t>13. pantu</w:t>
        </w:r>
      </w:hyperlink>
      <w:r w:rsidRPr="00834CD6">
        <w:rPr>
          <w:rFonts w:ascii="Arial" w:eastAsia="Times New Roman" w:hAnsi="Arial" w:cs="Arial"/>
          <w:color w:val="414142"/>
          <w:sz w:val="20"/>
          <w:szCs w:val="20"/>
          <w:lang w:eastAsia="en-GB"/>
        </w:rPr>
        <w:t>.</w:t>
      </w:r>
    </w:p>
    <w:p w14:paraId="7C3DB151"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4. Attiecībā uz </w:t>
      </w:r>
      <w:hyperlink r:id="rId45" w:anchor="p7" w:history="1">
        <w:r w:rsidRPr="00834CD6">
          <w:rPr>
            <w:rFonts w:ascii="Arial" w:eastAsia="Times New Roman" w:hAnsi="Arial" w:cs="Arial"/>
            <w:color w:val="16497B"/>
            <w:sz w:val="20"/>
            <w:szCs w:val="20"/>
            <w:lang w:eastAsia="en-GB"/>
          </w:rPr>
          <w:t>7. panta</w:t>
        </w:r>
      </w:hyperlink>
      <w:r w:rsidRPr="00834CD6">
        <w:rPr>
          <w:rFonts w:ascii="Arial" w:eastAsia="Times New Roman" w:hAnsi="Arial" w:cs="Arial"/>
          <w:color w:val="414142"/>
          <w:sz w:val="20"/>
          <w:szCs w:val="20"/>
          <w:lang w:eastAsia="en-GB"/>
        </w:rPr>
        <w:t> 1. punktu</w:t>
      </w:r>
    </w:p>
    <w:p w14:paraId="65C872A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Tiek saprasts, ka Līgumslēdzējas Valsts uzņēmuma peļņa, kas gūta par tādu preču vai izstrādājumu pārdošanu otrā Līgumslēdzējā Valstī, kuri ir tādi paši vai līdzīgi precēm vai izstrādājumiem, kas tiek pārdoti, izmantojot pastāvīgo pārstāvniecību otrā valstī, vai Līgumslēdzējas Valsts uzņēmuma peļņa, kas tiek gūta par cita veida otrā valstī veikto uzņēmējdarbību, kas ir tāda pati vai ir līdzīga tai, kāda tiek veikta, izmantojot pastāvīgo pārstāvniecību otrā valstī, var tikt uzskatīta par attiecināmu uz šo pastāvīgo pārstāvniecību, ja ir noskaidrots, ka minētā pārdošana vai veiktā uzņēmējdarbība ir tikusi veikta nevis godīgas uzņēmējdarbības ietvaros, bet galvenokārt ar nolūku izvairīties no nodokļu maksāšanas valstī, kurā atrodas pastāvīgā pārstāvniecība.</w:t>
      </w:r>
    </w:p>
    <w:p w14:paraId="55E33ED1"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5. Attiecībā uz </w:t>
      </w:r>
      <w:hyperlink r:id="rId46" w:anchor="p7" w:history="1">
        <w:r w:rsidRPr="00834CD6">
          <w:rPr>
            <w:rFonts w:ascii="Arial" w:eastAsia="Times New Roman" w:hAnsi="Arial" w:cs="Arial"/>
            <w:color w:val="16497B"/>
            <w:sz w:val="20"/>
            <w:szCs w:val="20"/>
            <w:lang w:eastAsia="en-GB"/>
          </w:rPr>
          <w:t>7. panta</w:t>
        </w:r>
      </w:hyperlink>
      <w:r w:rsidRPr="00834CD6">
        <w:rPr>
          <w:rFonts w:ascii="Arial" w:eastAsia="Times New Roman" w:hAnsi="Arial" w:cs="Arial"/>
          <w:color w:val="414142"/>
          <w:sz w:val="20"/>
          <w:szCs w:val="20"/>
          <w:lang w:eastAsia="en-GB"/>
        </w:rPr>
        <w:t> 3. punktu</w:t>
      </w:r>
    </w:p>
    <w:p w14:paraId="09EDC314"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Nosakot pastāvīgās pārstāvniecības peļņu, tiks saprasts, ka izdevumi, kurus tiek atļauts atskaitīt Līgumslēdzējā Valstī, ietver tikai tādus izdevumus, kuri ir atskaitāmi saskaņā ar šīs valsts iekšzemes likumdošanas aktiem.</w:t>
      </w:r>
    </w:p>
    <w:p w14:paraId="01618001"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6. Attiecībā uz </w:t>
      </w:r>
      <w:hyperlink r:id="rId47" w:anchor="p12" w:history="1">
        <w:r w:rsidRPr="00834CD6">
          <w:rPr>
            <w:rFonts w:ascii="Arial" w:eastAsia="Times New Roman" w:hAnsi="Arial" w:cs="Arial"/>
            <w:color w:val="16497B"/>
            <w:sz w:val="20"/>
            <w:szCs w:val="20"/>
            <w:lang w:eastAsia="en-GB"/>
          </w:rPr>
          <w:t>12. pantu</w:t>
        </w:r>
      </w:hyperlink>
    </w:p>
    <w:p w14:paraId="14786083"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Ja jebkurā Konvencijā par nodokļu dubultās uzlikšanas novēršanu, kuru pēc šīs Konvencijas parakstīšanas datuma Latvija paraksta ar trešo valsti, kas ir Ekonomiskās sadarbības un attīstības organizācijas dalībniece šīs Konvencijas parakstīšanas brīdī, Latvija piekrīt tādai autoratlīdzību definīcijai, kura neiekļauj jebkuras </w:t>
      </w:r>
      <w:hyperlink r:id="rId48" w:anchor="p3" w:history="1">
        <w:r w:rsidRPr="00834CD6">
          <w:rPr>
            <w:rFonts w:ascii="Arial" w:eastAsia="Times New Roman" w:hAnsi="Arial" w:cs="Arial"/>
            <w:color w:val="16497B"/>
            <w:sz w:val="20"/>
            <w:szCs w:val="20"/>
            <w:lang w:eastAsia="en-GB"/>
          </w:rPr>
          <w:t>3. punktā</w:t>
        </w:r>
      </w:hyperlink>
      <w:r w:rsidRPr="00834CD6">
        <w:rPr>
          <w:rFonts w:ascii="Arial" w:eastAsia="Times New Roman" w:hAnsi="Arial" w:cs="Arial"/>
          <w:color w:val="414142"/>
          <w:sz w:val="20"/>
          <w:szCs w:val="20"/>
          <w:lang w:eastAsia="en-GB"/>
        </w:rPr>
        <w:t> minētās tiesības vai citu īpašumu, vai piekrīt atbrīvot no Latvijas nodokļiem autoratlīdzības, kas rodas Latvijā, vai arī piemērot nodokļu likmes, kas ir zemākas nekā 2. punktā noteiktās, tad, sākot no datuma, kurā stājas spēkā Konvencija ar trešo valsti vai šī Konvencija, atkarībā no tā, kura no šīm Konvencijām stājas spēkā vēlāk, šī definīcija, atbrīvojums vai samazinātā likme ir jāpiemēro automātiski tā, it kā tas būtu noteikts attiecīgi </w:t>
      </w:r>
      <w:hyperlink r:id="rId49" w:anchor="p3" w:history="1">
        <w:r w:rsidRPr="00834CD6">
          <w:rPr>
            <w:rFonts w:ascii="Arial" w:eastAsia="Times New Roman" w:hAnsi="Arial" w:cs="Arial"/>
            <w:color w:val="16497B"/>
            <w:sz w:val="20"/>
            <w:szCs w:val="20"/>
            <w:lang w:eastAsia="en-GB"/>
          </w:rPr>
          <w:t>3. punktā</w:t>
        </w:r>
      </w:hyperlink>
      <w:r w:rsidRPr="00834CD6">
        <w:rPr>
          <w:rFonts w:ascii="Arial" w:eastAsia="Times New Roman" w:hAnsi="Arial" w:cs="Arial"/>
          <w:color w:val="414142"/>
          <w:sz w:val="20"/>
          <w:szCs w:val="20"/>
          <w:lang w:eastAsia="en-GB"/>
        </w:rPr>
        <w:t> vai 2. punktā.</w:t>
      </w:r>
    </w:p>
    <w:p w14:paraId="691B3344"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7. Attiecībā uz </w:t>
      </w:r>
      <w:hyperlink r:id="rId50" w:anchor="p16" w:history="1">
        <w:r w:rsidRPr="00834CD6">
          <w:rPr>
            <w:rFonts w:ascii="Arial" w:eastAsia="Times New Roman" w:hAnsi="Arial" w:cs="Arial"/>
            <w:color w:val="16497B"/>
            <w:sz w:val="20"/>
            <w:szCs w:val="20"/>
            <w:lang w:eastAsia="en-GB"/>
          </w:rPr>
          <w:t>16. pantu</w:t>
        </w:r>
      </w:hyperlink>
    </w:p>
    <w:p w14:paraId="538AAD74"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lastRenderedPageBreak/>
        <w:t>Līgumslēdzējas Valstis saprot, ka šis pants attiecas vienīgi uz institūciju, kas ir saistīta ar sabiedrības centrālo vadību un kontroli.</w:t>
      </w:r>
    </w:p>
    <w:p w14:paraId="0A2D12F6"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To apliecinot, būdami pienācīgi pilnvaroti, šo Protokolu ir parakstījuši.</w:t>
      </w:r>
    </w:p>
    <w:p w14:paraId="7E3D1658" w14:textId="77777777" w:rsidR="00834CD6" w:rsidRPr="00834CD6" w:rsidRDefault="00834CD6" w:rsidP="00834CD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eastAsia="en-GB"/>
        </w:rPr>
        <w:t>Protokols sastādīts Rīgā divos eksemplāros 1997. gada 13. novembrī latviešu un angļu valodā, abi teksti ir vienlīdz autentiski. Atšķirīgas interpretācijas vai jebkādas neatbilstības gadījumā izšķirošais ir teksts angļu valodā.</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8318"/>
        <w:gridCol w:w="708"/>
      </w:tblGrid>
      <w:tr w:rsidR="00834CD6" w:rsidRPr="00834CD6" w14:paraId="04827566" w14:textId="77777777" w:rsidTr="00834CD6">
        <w:tc>
          <w:tcPr>
            <w:tcW w:w="9270" w:type="dxa"/>
            <w:tcBorders>
              <w:top w:val="nil"/>
              <w:left w:val="nil"/>
              <w:bottom w:val="nil"/>
              <w:right w:val="nil"/>
            </w:tcBorders>
            <w:vAlign w:val="center"/>
            <w:hideMark/>
          </w:tcPr>
          <w:p w14:paraId="088F29E7" w14:textId="77777777" w:rsidR="00834CD6" w:rsidRPr="00834CD6" w:rsidRDefault="00834CD6" w:rsidP="00834CD6">
            <w:pPr>
              <w:spacing w:before="195"/>
              <w:rPr>
                <w:rFonts w:ascii="Times New Roman" w:eastAsia="Times New Roman" w:hAnsi="Times New Roman" w:cs="Times New Roman"/>
                <w:color w:val="414142"/>
                <w:sz w:val="20"/>
                <w:szCs w:val="20"/>
                <w:lang w:eastAsia="en-GB"/>
              </w:rPr>
            </w:pPr>
            <w:r w:rsidRPr="00834CD6">
              <w:rPr>
                <w:rFonts w:ascii="Times New Roman" w:eastAsia="Times New Roman" w:hAnsi="Times New Roman" w:cs="Times New Roman"/>
                <w:color w:val="414142"/>
                <w:sz w:val="20"/>
                <w:szCs w:val="20"/>
                <w:lang w:eastAsia="en-GB"/>
              </w:rPr>
              <w:t>Latvijas Republikas valdības vārdā</w:t>
            </w:r>
          </w:p>
        </w:tc>
        <w:tc>
          <w:tcPr>
            <w:tcW w:w="0" w:type="auto"/>
            <w:tcBorders>
              <w:top w:val="nil"/>
              <w:left w:val="nil"/>
              <w:bottom w:val="nil"/>
              <w:right w:val="nil"/>
            </w:tcBorders>
            <w:vAlign w:val="center"/>
            <w:hideMark/>
          </w:tcPr>
          <w:p w14:paraId="7747472D" w14:textId="77777777" w:rsidR="00834CD6" w:rsidRPr="00834CD6" w:rsidRDefault="00834CD6" w:rsidP="00834CD6">
            <w:pPr>
              <w:spacing w:before="195"/>
              <w:rPr>
                <w:rFonts w:ascii="Times New Roman" w:eastAsia="Times New Roman" w:hAnsi="Times New Roman" w:cs="Times New Roman"/>
                <w:color w:val="414142"/>
                <w:sz w:val="20"/>
                <w:szCs w:val="20"/>
                <w:lang w:eastAsia="en-GB"/>
              </w:rPr>
            </w:pPr>
            <w:r w:rsidRPr="00834CD6">
              <w:rPr>
                <w:rFonts w:ascii="Times New Roman" w:eastAsia="Times New Roman" w:hAnsi="Times New Roman" w:cs="Times New Roman"/>
                <w:color w:val="414142"/>
                <w:sz w:val="20"/>
                <w:szCs w:val="20"/>
                <w:lang w:eastAsia="en-GB"/>
              </w:rPr>
              <w:t>Īrijas valdības vārdā</w:t>
            </w:r>
          </w:p>
        </w:tc>
      </w:tr>
      <w:tr w:rsidR="00834CD6" w:rsidRPr="00834CD6" w14:paraId="48C3A097" w14:textId="77777777" w:rsidTr="00834CD6">
        <w:tc>
          <w:tcPr>
            <w:tcW w:w="9270" w:type="dxa"/>
            <w:tcBorders>
              <w:top w:val="nil"/>
              <w:left w:val="nil"/>
              <w:bottom w:val="nil"/>
              <w:right w:val="nil"/>
            </w:tcBorders>
            <w:vAlign w:val="center"/>
            <w:hideMark/>
          </w:tcPr>
          <w:p w14:paraId="1BDE7AD6" w14:textId="77777777" w:rsidR="00834CD6" w:rsidRPr="00834CD6" w:rsidRDefault="00834CD6" w:rsidP="00834CD6">
            <w:pPr>
              <w:spacing w:before="195"/>
              <w:rPr>
                <w:rFonts w:ascii="Times New Roman" w:eastAsia="Times New Roman" w:hAnsi="Times New Roman" w:cs="Times New Roman"/>
                <w:i/>
                <w:iCs/>
                <w:color w:val="414142"/>
                <w:sz w:val="20"/>
                <w:szCs w:val="20"/>
                <w:lang w:eastAsia="en-GB"/>
              </w:rPr>
            </w:pPr>
            <w:r w:rsidRPr="00834CD6">
              <w:rPr>
                <w:rFonts w:ascii="Times New Roman" w:eastAsia="Times New Roman" w:hAnsi="Times New Roman" w:cs="Times New Roman"/>
                <w:i/>
                <w:iCs/>
                <w:color w:val="414142"/>
                <w:sz w:val="20"/>
                <w:szCs w:val="20"/>
                <w:lang w:eastAsia="en-GB"/>
              </w:rPr>
              <w:t>Valdis Birkavs</w:t>
            </w:r>
          </w:p>
        </w:tc>
        <w:tc>
          <w:tcPr>
            <w:tcW w:w="0" w:type="auto"/>
            <w:tcBorders>
              <w:top w:val="nil"/>
              <w:left w:val="nil"/>
              <w:bottom w:val="nil"/>
              <w:right w:val="nil"/>
            </w:tcBorders>
            <w:vAlign w:val="center"/>
            <w:hideMark/>
          </w:tcPr>
          <w:p w14:paraId="411B20BC" w14:textId="77777777" w:rsidR="00834CD6" w:rsidRPr="00834CD6" w:rsidRDefault="00834CD6" w:rsidP="00834CD6">
            <w:pPr>
              <w:spacing w:before="195"/>
              <w:rPr>
                <w:rFonts w:ascii="Times New Roman" w:eastAsia="Times New Roman" w:hAnsi="Times New Roman" w:cs="Times New Roman"/>
                <w:i/>
                <w:iCs/>
                <w:color w:val="414142"/>
                <w:sz w:val="20"/>
                <w:szCs w:val="20"/>
                <w:lang w:eastAsia="en-GB"/>
              </w:rPr>
            </w:pPr>
            <w:r w:rsidRPr="00834CD6">
              <w:rPr>
                <w:rFonts w:ascii="Times New Roman" w:eastAsia="Times New Roman" w:hAnsi="Times New Roman" w:cs="Times New Roman"/>
                <w:i/>
                <w:iCs/>
                <w:color w:val="414142"/>
                <w:sz w:val="20"/>
                <w:szCs w:val="20"/>
                <w:lang w:eastAsia="en-GB"/>
              </w:rPr>
              <w:t>Patriks Makeibs</w:t>
            </w:r>
          </w:p>
        </w:tc>
      </w:tr>
    </w:tbl>
    <w:p w14:paraId="13F4A7F6" w14:textId="77777777" w:rsidR="00834CD6" w:rsidRPr="00834CD6" w:rsidRDefault="00834CD6" w:rsidP="00834CD6">
      <w:pPr>
        <w:shd w:val="clear" w:color="auto" w:fill="FFFFFF"/>
        <w:jc w:val="center"/>
        <w:rPr>
          <w:rFonts w:ascii="Arial" w:eastAsia="Times New Roman" w:hAnsi="Arial" w:cs="Arial"/>
          <w:b/>
          <w:bCs/>
          <w:color w:val="414142"/>
          <w:sz w:val="27"/>
          <w:szCs w:val="27"/>
          <w:lang w:eastAsia="en-GB"/>
        </w:rPr>
      </w:pPr>
      <w:bookmarkStart w:id="12" w:name="piel-139300"/>
      <w:bookmarkStart w:id="13" w:name="139301"/>
      <w:bookmarkStart w:id="14" w:name="n-139301"/>
      <w:bookmarkEnd w:id="12"/>
      <w:bookmarkEnd w:id="13"/>
      <w:bookmarkEnd w:id="14"/>
      <w:r w:rsidRPr="00834CD6">
        <w:rPr>
          <w:rFonts w:ascii="Arial" w:eastAsia="Times New Roman" w:hAnsi="Arial" w:cs="Arial"/>
          <w:b/>
          <w:bCs/>
          <w:color w:val="414142"/>
          <w:sz w:val="27"/>
          <w:szCs w:val="27"/>
          <w:lang w:eastAsia="en-GB"/>
        </w:rPr>
        <w:t>Convention</w:t>
      </w:r>
      <w:r w:rsidRPr="00834CD6">
        <w:rPr>
          <w:rFonts w:ascii="Arial" w:eastAsia="Times New Roman" w:hAnsi="Arial" w:cs="Arial"/>
          <w:b/>
          <w:bCs/>
          <w:color w:val="414142"/>
          <w:sz w:val="27"/>
          <w:szCs w:val="27"/>
          <w:lang w:eastAsia="en-GB"/>
        </w:rPr>
        <w:br/>
        <w:t>between the Government of Ireland and the Government of the Republic of Latvia for the Avoidance of Double Taxation and the Prevention of Fiscal Evasion with Respect to Taxes on Income and Capital Gains</w:t>
      </w:r>
    </w:p>
    <w:p w14:paraId="2BDC397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The Government of Ireland and the Government of the Republic of Latvia, desiring to conclude a Convention for the avoidance of double taxation and the prevention of fiscal evasion with respect to taxes on income and capital gains, have agreed as follows:</w:t>
      </w:r>
    </w:p>
    <w:p w14:paraId="3A94A348"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1</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PERSONAL SCOPE</w:t>
      </w:r>
    </w:p>
    <w:p w14:paraId="7348C4F7"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This Convention shall apply to persons who are residents of one or both of the Contracting States.</w:t>
      </w:r>
    </w:p>
    <w:p w14:paraId="49B92055"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2</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TAXES COVERED</w:t>
      </w:r>
    </w:p>
    <w:p w14:paraId="5E1A263B"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This Convention shall apply to taxes on income and capital gains imposed on behalf of a Contracting State or of its local authorities, irrespective of the manner in which they are levied.</w:t>
      </w:r>
    </w:p>
    <w:p w14:paraId="2C399EF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There shall be regarded as taxes on income and capital gains all taxes imposed on total income or on elements of income, including taxes on gains from the alienation of movable or immovable property.</w:t>
      </w:r>
    </w:p>
    <w:p w14:paraId="39945B66"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The existing taxes to which this Convention shall apply are in particular:</w:t>
      </w:r>
    </w:p>
    <w:p w14:paraId="0B832097"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in the case of Ireland:</w:t>
      </w:r>
    </w:p>
    <w:p w14:paraId="4085EDBD"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 the income tax;</w:t>
      </w:r>
    </w:p>
    <w:p w14:paraId="6CFE3DEE"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(ii) the corporation tax;</w:t>
      </w:r>
    </w:p>
    <w:p w14:paraId="709ABE3B"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lastRenderedPageBreak/>
        <w:t>(iii) the capital gains tax;</w:t>
      </w:r>
    </w:p>
    <w:p w14:paraId="7B80D77D"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(hereinafter referred to as "Irish tax");</w:t>
      </w:r>
    </w:p>
    <w:p w14:paraId="18D7D29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in the case of Latvia:</w:t>
      </w:r>
    </w:p>
    <w:p w14:paraId="2AB5DDC4"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 the enterprise income tax (</w:t>
      </w:r>
      <w:r w:rsidRPr="00834CD6">
        <w:rPr>
          <w:rFonts w:ascii="Arial" w:eastAsia="Times New Roman" w:hAnsi="Arial" w:cs="Arial"/>
          <w:i/>
          <w:iCs/>
          <w:color w:val="414142"/>
          <w:sz w:val="20"/>
          <w:szCs w:val="20"/>
          <w:lang w:val="en-GB" w:eastAsia="en-GB"/>
        </w:rPr>
        <w:t>uznemumu ienakuma nodoklis</w:t>
      </w:r>
      <w:r w:rsidRPr="00834CD6">
        <w:rPr>
          <w:rFonts w:ascii="Arial" w:eastAsia="Times New Roman" w:hAnsi="Arial" w:cs="Arial"/>
          <w:color w:val="414142"/>
          <w:sz w:val="20"/>
          <w:szCs w:val="20"/>
          <w:lang w:val="en-GB" w:eastAsia="en-GB"/>
        </w:rPr>
        <w:t>);</w:t>
      </w:r>
    </w:p>
    <w:p w14:paraId="1E0980EC"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(ii) the personal income tax (</w:t>
      </w:r>
      <w:r w:rsidRPr="00834CD6">
        <w:rPr>
          <w:rFonts w:ascii="Arial" w:eastAsia="Times New Roman" w:hAnsi="Arial" w:cs="Arial"/>
          <w:i/>
          <w:iCs/>
          <w:color w:val="414142"/>
          <w:sz w:val="20"/>
          <w:szCs w:val="20"/>
          <w:lang w:val="en-GB" w:eastAsia="en-GB"/>
        </w:rPr>
        <w:t>iedzivotaju ienakuma nodoklis</w:t>
      </w:r>
      <w:r w:rsidRPr="00834CD6">
        <w:rPr>
          <w:rFonts w:ascii="Arial" w:eastAsia="Times New Roman" w:hAnsi="Arial" w:cs="Arial"/>
          <w:color w:val="414142"/>
          <w:sz w:val="20"/>
          <w:szCs w:val="20"/>
          <w:lang w:val="en-GB" w:eastAsia="en-GB"/>
        </w:rPr>
        <w:t>);</w:t>
      </w:r>
    </w:p>
    <w:p w14:paraId="6DA3939B"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(hereinafter referred to as "Latvian tax").</w:t>
      </w:r>
    </w:p>
    <w:p w14:paraId="37629227"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4. The Convention shall apply also to any identical or substantially similar taxes which are imposed after the date of signature of the Convention in addition to, or in place of, the existing taxes. The competent authorities of the Contracting States shall notify each other of any significant changes which have been made in their respective taxation laws.</w:t>
      </w:r>
    </w:p>
    <w:p w14:paraId="5B8DAAEC"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3</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GENERAL DEFINITIONS</w:t>
      </w:r>
    </w:p>
    <w:p w14:paraId="64E307E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For the purposes of this Convention, unless the context otherwise requires:</w:t>
      </w:r>
    </w:p>
    <w:p w14:paraId="74B2555F"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the term "Ireland" includes any area outside the territorial waters of Ireland which, in accordance with international law, has been or may hereafter be designated under the laws of Ireland concerning the Continental Shelf, as an area within which the rights of Ireland with respect to the sea bed and subsoil and their natural resources may be exercised;</w:t>
      </w:r>
    </w:p>
    <w:p w14:paraId="7882096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2FAFCA33"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(c) the terms "a Contracting State", and "the other Contracting State" mean Ireland or Latvia, as the context requires; and the term "Contracting States" means Ireland and Latvia;</w:t>
      </w:r>
    </w:p>
    <w:p w14:paraId="05ECE44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(d) the term "person" includes an individual, a company, a trust and any other body of persons;</w:t>
      </w:r>
    </w:p>
    <w:p w14:paraId="6BFDC11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(e) the term "company" means any body corporate or any entity which is treated as a body corporate for tax purposes;</w:t>
      </w:r>
    </w:p>
    <w:p w14:paraId="00E59EF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(f) the terms "enterprise of a Contracting State" and "enterprise of the other Contracting State" mean respectively an enterprise carried on by a resident of a Contracting State and an enterprise carried on by a resident of the other Contracting State;</w:t>
      </w:r>
    </w:p>
    <w:p w14:paraId="0411580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(g) the term "international traffic" means any transport by a ship or aircraft operated by an enterprise of a Contracting State, except when the ship or aircraft is operated solely between places in the other Contracting State;</w:t>
      </w:r>
    </w:p>
    <w:p w14:paraId="286BEC80"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lastRenderedPageBreak/>
        <w:t>(h) the term "competent authority" means:</w:t>
      </w:r>
    </w:p>
    <w:p w14:paraId="4F5CC08D"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 in the case of Ireland, the Revenue Commissioners or their authorised representative;</w:t>
      </w:r>
    </w:p>
    <w:p w14:paraId="3453B7CE"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(ii) in the case of Latvia, the Ministry of Finance or its authorised representative;</w:t>
      </w:r>
    </w:p>
    <w:p w14:paraId="0ABF1C13"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 the term "national" means:</w:t>
      </w:r>
    </w:p>
    <w:p w14:paraId="60A4CE41"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 in relation to Ireland, any citizen of Ireland and any legal person, partnership, association or other entity deriving its status as such from the laws in force in Ireland;</w:t>
      </w:r>
    </w:p>
    <w:p w14:paraId="2D898D26"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(ii) in relation to Latvia, any individual possessing the nationality of Latvia and any legal person, partnership or association deriving its status as such from the laws in force in Latvia.</w:t>
      </w:r>
    </w:p>
    <w:p w14:paraId="10F8B61C"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As regards the application of the Convention at any time by a Contracting State, any term not defined therein shall, unless the context otherwise requires, have the meaning that it has at that time under the laws of that State for the purposes of the taxes to which the Convention applies.</w:t>
      </w:r>
    </w:p>
    <w:p w14:paraId="306F18B4"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4</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RESIDENT</w:t>
      </w:r>
    </w:p>
    <w:p w14:paraId="311384A3"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For the purposes of this Convention, the term "resident of a Contracting State" means any person who, under the laws of that State, is liable to tax therein by reason of his domicile, residence, place of management, place of incorporation or any other criterion of a similar nature, and also includes that State and any local authority thereof. This term, however, does not include any person who is liable to tax in that State in respect only of income from sources in that State.</w:t>
      </w:r>
    </w:p>
    <w:p w14:paraId="54D4337C"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Where by reason of the provisions of paragraph 1 an individual is a resident of both Contracting States, then his status shall be determined as follows:</w:t>
      </w:r>
    </w:p>
    <w:p w14:paraId="6BC806D1"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he shall be deemed to be a resident only of the State in which he has a permanent home available to him; if he has a permanent home available to him in both States, he shall be deemed to be a resident of the State with which his personal and economic relations are closer (centre of vital interests);</w:t>
      </w:r>
    </w:p>
    <w:p w14:paraId="73BA79E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if the State in which he has his centre of vital interests cannot be determined, or if he has not a permanent home available to him in either State, he shall be deemed to be a resident only of the State in which he has an habitual abode;</w:t>
      </w:r>
    </w:p>
    <w:p w14:paraId="53E3AE65"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(c) if he has an habitual abode in both States or in neither of them, he shall be deemed to be a resident only of the State of which he is a national;</w:t>
      </w:r>
    </w:p>
    <w:p w14:paraId="60A62EEF"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(d) if he is a national of both States or of neither of them, the competent authorities of the Contracting States shall settle the question by mutual agreement.</w:t>
      </w:r>
    </w:p>
    <w:p w14:paraId="6263634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Where by reason of the provisions of paragraph 1 a person other than an individual is a resident of both Contracting States, the competent authorities of the Contracting States shall endeavour to settle the question by mutual agreement. In the absence of such agreement, for the purposes of the Convention, the person shall not be entitled to claim any benefits provided by this Convention.</w:t>
      </w:r>
    </w:p>
    <w:p w14:paraId="19E4C6E8"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lastRenderedPageBreak/>
        <w:t>Article 5</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PERMANENT ESTABLISHMENT</w:t>
      </w:r>
    </w:p>
    <w:p w14:paraId="78AF6E85"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For the purposes of this Convention, the term "permanent establishment" means a fixed place of business through which the business of an enterprise is wholly or partly carried on.</w:t>
      </w:r>
    </w:p>
    <w:p w14:paraId="7D2FE60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The term "permanent establishment" includes especially:</w:t>
      </w:r>
    </w:p>
    <w:p w14:paraId="3198117A"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a place of management;</w:t>
      </w:r>
    </w:p>
    <w:p w14:paraId="31E3500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a branch;</w:t>
      </w:r>
    </w:p>
    <w:p w14:paraId="78832803"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(c) an office;</w:t>
      </w:r>
    </w:p>
    <w:p w14:paraId="5AA2EFC0"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(d) a factory;</w:t>
      </w:r>
    </w:p>
    <w:p w14:paraId="37D491E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(e) a workshop, and</w:t>
      </w:r>
    </w:p>
    <w:p w14:paraId="70EE6677"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(f) a mine, an oil or gas well, a quarry or any other place of extraction of natural resources.</w:t>
      </w:r>
    </w:p>
    <w:p w14:paraId="04DDE6BC"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A building site, a construction, assembly or installation project constitutes a permanent establishment only if such site or project lasts more than six months.</w:t>
      </w:r>
    </w:p>
    <w:p w14:paraId="4FE96561"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4. Notwithstanding the preceding provisions of this Article, the term "permanent establishment" shall be deemed not to include:</w:t>
      </w:r>
    </w:p>
    <w:p w14:paraId="47E32516"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the use of facilities solely for the purpose of storage, display or delivery of goods or merchandise belonging to the enterprise;</w:t>
      </w:r>
    </w:p>
    <w:p w14:paraId="7012979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the maintenance of a stock of goods or merchandise belonging to the enterprise solely for the purpose of storage, display or delivery;</w:t>
      </w:r>
    </w:p>
    <w:p w14:paraId="144DF9C3"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(c) the maintenance of a stock of goods or merchandise belonging to the enterprise solely for the purpose of processing by another enterprise;</w:t>
      </w:r>
    </w:p>
    <w:p w14:paraId="0E735E06"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(d) the maintenance of a fixed place of business solely for the purpose of purchasing goods or merchandise or of collecting information, for the enterprise;</w:t>
      </w:r>
    </w:p>
    <w:p w14:paraId="7AEAB7C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(e) the maintenance of a fixed place of business solely for the purpose of carrying on, for the enterprise, any other activity of a preparatory or auxiliary character;</w:t>
      </w:r>
    </w:p>
    <w:p w14:paraId="19998F49"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331AA156"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 xml:space="preserve">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w:t>
      </w:r>
      <w:r w:rsidRPr="00834CD6">
        <w:rPr>
          <w:rFonts w:ascii="Arial" w:eastAsia="Times New Roman" w:hAnsi="Arial" w:cs="Arial"/>
          <w:color w:val="414142"/>
          <w:sz w:val="20"/>
          <w:szCs w:val="20"/>
          <w:lang w:val="en-GB" w:eastAsia="en-GB"/>
        </w:rPr>
        <w:lastRenderedPageBreak/>
        <w:t>enterprise, that enterprise shall be deemed to have a permanent establishment in that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1FAC3477"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 However, where the activities of such an agent are devoted wholly or almost wholly on behalf of that enterprise and where the conditions between the agent and the enterprise differ from those which would be made between independent persons, such agent shall not be considered an agent of an independent status within the meaning of this paragraph. In such case the provisions of paragraph 5 shall apply.</w:t>
      </w:r>
    </w:p>
    <w:p w14:paraId="2C657300"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4AF9A290"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6</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INCOME FROM IMMOVABLE PROPERTY</w:t>
      </w:r>
    </w:p>
    <w:p w14:paraId="65DE46CD"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Income derived by a resident of a Contracting State from immovable property (including income from agriculture or forestry) situated in the other Contracting State may be taxed in that other State.</w:t>
      </w:r>
    </w:p>
    <w:p w14:paraId="1B4F142C"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any option or similar right to acquire immovable property, usufruct of immovable property and rights to variable or fixed payments as consideration for the working of, or the right to work, mineral deposits, sources and other natural resources. Ships, boats and aircraft shall not be regarded as immovable property.</w:t>
      </w:r>
    </w:p>
    <w:p w14:paraId="43C58C77"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The provisions of paragraph 1 shall apply to income derived from the direct use, letting or use in any other form of immovable property.</w:t>
      </w:r>
    </w:p>
    <w:p w14:paraId="0CAA78B7"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4. Where the ownership of shares or other corporate rights in a company entitles the owner of such shares or corporate rights to the enjoyment of immovable property held by the company, the income from the direct use, letting or use in any other form of such right to enjoyment may be taxed in the Contracting State in which the immovable property is situated.</w:t>
      </w:r>
    </w:p>
    <w:p w14:paraId="02E5C2E6"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5. The provisions of paragraphs 1, 3 and 4 shall also apply to the income from immovable property of an enterprise and to income from immovable property used for the performance of independent personal services.</w:t>
      </w:r>
    </w:p>
    <w:p w14:paraId="4372B0CB"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7</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BUSINESS PROFITS</w:t>
      </w:r>
    </w:p>
    <w:p w14:paraId="21F54147"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lastRenderedPageBreak/>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58D60FFE"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27305CE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In determining the profits of a permanent establishment, there shall be allowed as deductions expenses which are incurred for the purposes of the permanent establishment, including executive and general administrative expenses so incurred, whether in the State in which the permanent establishment is situated or elsewhere.</w:t>
      </w:r>
    </w:p>
    <w:p w14:paraId="0568539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0E5BD3FA"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5. No profits shall be attributed to a permanent establishment by reason of the mere purchase by that permanent establishment of goods or merchandise for the enterprise.</w:t>
      </w:r>
    </w:p>
    <w:p w14:paraId="73DFC48E"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6. For the purposes of the preceding paragraphs, the profits to be attributed to the permanent establishment shall be determined by the same method year by year unless there is good and sufficient reason to the contrary.</w:t>
      </w:r>
    </w:p>
    <w:p w14:paraId="6A84784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7. Where profits include items of income or gains which are dealt with separately in other Articles of this Convention, then the provisions of those Articles shall not be affected by the provisions of this Article.</w:t>
      </w:r>
    </w:p>
    <w:p w14:paraId="7706AC21"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8</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SHIPPING AND AIR TRANSPORT</w:t>
      </w:r>
    </w:p>
    <w:p w14:paraId="56066F9D"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Profits of an enterprise of a Contracting State from the operation of ships or aircraft in international traffic shall be taxable only in that State.</w:t>
      </w:r>
    </w:p>
    <w:p w14:paraId="4FF4BD2A"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For the purposes of paragraph 1, profits derived from the operation of ships or aircraft in international traffic include profits derived from the rental on a bare-boat basis of ships or aircraft where such rental is incidental to the operation by the enterprise of ships or aircraft in international traffic.</w:t>
      </w:r>
    </w:p>
    <w:p w14:paraId="7B09DA0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The provisions of paragraph 1 shall also apply to profits from the participation in a pool, a joint business or an international operating agency.</w:t>
      </w:r>
    </w:p>
    <w:p w14:paraId="43FD7231"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lastRenderedPageBreak/>
        <w:t>Article 9</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ASSOCIATED ENTERPRISES</w:t>
      </w:r>
    </w:p>
    <w:p w14:paraId="6D129831"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Where</w:t>
      </w:r>
    </w:p>
    <w:p w14:paraId="7D657A32"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an enterprise of a Contracting State participates directly or indirectly in the management, control or capital of an enterprise of the other Contracting State, or</w:t>
      </w:r>
    </w:p>
    <w:p w14:paraId="390DCDAB"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the same persons participate directly or indirectly in the management, control or capital of an enterprise of a Contracting State and an enterprise of the other Contracting State,</w:t>
      </w:r>
    </w:p>
    <w:p w14:paraId="6197FC8D"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1EC0887D"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Convention and the competent authorities of the Contracting States shall if necessary consult each other.</w:t>
      </w:r>
    </w:p>
    <w:p w14:paraId="5B40E007"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10</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DIVIDENDS</w:t>
      </w:r>
    </w:p>
    <w:p w14:paraId="62DF445B"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Dividends paid by a company which is a resident of a Contracting State to a resident of the other Contracting State may be taxed in that other State.</w:t>
      </w:r>
    </w:p>
    <w:p w14:paraId="2A4E52C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19C9FEC6"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5 per cent of the gross amount of the dividends if the beneficial owner is a company (other than a partnership) which holds directly at least 25 per cent of the voting power of the company paying the dividends;</w:t>
      </w:r>
    </w:p>
    <w:p w14:paraId="753FB609"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15 per cent of the gross amount of the dividends in all other cases.</w:t>
      </w:r>
    </w:p>
    <w:p w14:paraId="28377BB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This paragraph shall not affect the taxation of the company in respect of the profits out of which the dividends are paid.</w:t>
      </w:r>
    </w:p>
    <w:p w14:paraId="73930741"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 xml:space="preserve">3. The term "dividends" as used in this Article means income from shares or other rights, not being debt-claims, participating in profits and includes any income or distribution assimilated to income from </w:t>
      </w:r>
      <w:r w:rsidRPr="00834CD6">
        <w:rPr>
          <w:rFonts w:ascii="Arial" w:eastAsia="Times New Roman" w:hAnsi="Arial" w:cs="Arial"/>
          <w:color w:val="414142"/>
          <w:sz w:val="20"/>
          <w:szCs w:val="20"/>
          <w:lang w:val="en-GB" w:eastAsia="en-GB"/>
        </w:rPr>
        <w:lastRenderedPageBreak/>
        <w:t>shares under the taxation laws of the Contracting State of which the company paying the dividends or income or making the distribution is a resident.</w:t>
      </w:r>
    </w:p>
    <w:p w14:paraId="6A8A43A5"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4.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5551F4AC"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44243B42"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11</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INTEREST</w:t>
      </w:r>
    </w:p>
    <w:p w14:paraId="3D02257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Interest arising in a Contracting State and paid to a resident of the other Contracting State may be taxed in that other State.</w:t>
      </w:r>
    </w:p>
    <w:p w14:paraId="16646C46"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However, such interest may also be taxed in the Contracting State in which it arises and according to the laws of that State, but if the beneficial owner of the interest is a resident of the other Contracting State, the tax so charged shall not exceed 10 per cent of the gross amount of the interest.</w:t>
      </w:r>
    </w:p>
    <w:p w14:paraId="259A80B0"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Notwithstanding the provisions of paragraph 2, interest arising in a Contracting State and paid to a resident of the other Contracting State shall be taxable only in that other State if such a resident is the beneficial owner of the interest, provided the payer or recipient of the interest is the Government of a Contracting State, a local authority or any agency of that Government, the Central bank or any financial institution wholly owned by that Government, or if such interest is paid on loans guaranteed by the Government of a Contracting State.</w:t>
      </w:r>
    </w:p>
    <w:p w14:paraId="3347AFD0"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4. The term "interest" as used in this Article means income from debt-claims of every kind, whether or not secured by mortgage, and in particular, income from government securities and income from bonds or debentures, including premiums and prizes attaching to such securities, bonds or debentures as well as all other income assimilated to income from money lent by the laws of the State in which the income arises but does not include any income which is treated as a dividend under Article 10. Penalty charges for late payment shall not be regarded as interest for the purpose of this Article.</w:t>
      </w:r>
    </w:p>
    <w:p w14:paraId="60308A2A"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 xml:space="preserve">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w:t>
      </w:r>
      <w:r w:rsidRPr="00834CD6">
        <w:rPr>
          <w:rFonts w:ascii="Arial" w:eastAsia="Times New Roman" w:hAnsi="Arial" w:cs="Arial"/>
          <w:color w:val="414142"/>
          <w:sz w:val="20"/>
          <w:szCs w:val="20"/>
          <w:lang w:val="en-GB" w:eastAsia="en-GB"/>
        </w:rPr>
        <w:lastRenderedPageBreak/>
        <w:t>the interest is paid is effectively connected with such permanent establishment or fixed base. In such case the provisions of Article 7 or Article 14, as the case may be, shall apply.</w:t>
      </w:r>
    </w:p>
    <w:p w14:paraId="413151A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1C16A985"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2C722716"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12</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ROYALTIES</w:t>
      </w:r>
    </w:p>
    <w:p w14:paraId="325253AE"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Royalties arising in a Contracting State and paid to a resident of the other Contracting State may be taxed in that other State.</w:t>
      </w:r>
    </w:p>
    <w:p w14:paraId="1B61082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However, such royalties may also be taxed in the Contracting State in which they arise and according to the laws of that State, but if the beneficial owner of the royalties is a resident of the other Contracting State, the tax so charged shall not exceed:</w:t>
      </w:r>
    </w:p>
    <w:p w14:paraId="7481FCF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5 per cent of the gross amount of royalties paid for the use of industrial, commercial or scientific equipment;</w:t>
      </w:r>
    </w:p>
    <w:p w14:paraId="39D21F77"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10 per cent of the gross amount of royalties in all other cases.</w:t>
      </w:r>
    </w:p>
    <w:p w14:paraId="4D0DF7C3"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The term "royalties" as used in this Article means payments of any kind received as a consideration for the use of, or the right to use, any copyright of literary, artistic or scientific work (including motion pictures [or][and] films, recordings on tape or other media used for radio or television broadcasting or other means of reproduction or transmission), any patent, trade mark, design or model, plan, secret formula or process, or for the use of, or the right to use, industrial, commercial or scientific equipment, or for information concerning industrial, commercial or scientific experience.</w:t>
      </w:r>
    </w:p>
    <w:p w14:paraId="2BE6E46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53D456B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 xml:space="preserve">5. Royalties shall be deemed to arise in a Contracting State where the payer is a resident of that State. Where, however, the person paying the royalties, whether he is a resident of a Contracting State </w:t>
      </w:r>
      <w:r w:rsidRPr="00834CD6">
        <w:rPr>
          <w:rFonts w:ascii="Arial" w:eastAsia="Times New Roman" w:hAnsi="Arial" w:cs="Arial"/>
          <w:color w:val="414142"/>
          <w:sz w:val="20"/>
          <w:szCs w:val="20"/>
          <w:lang w:val="en-GB" w:eastAsia="en-GB"/>
        </w:rPr>
        <w:lastRenderedPageBreak/>
        <w:t>or not, has in a Contracting State a permanent establishment or a fixed base in connection with which the liability to pay the royalties was incurred, and such royalties are borne by such permanent establishment or fixed base, then such royalties shall be deemed to arise in the Contracting State in which the permanent establishment or fixed base is situated.</w:t>
      </w:r>
    </w:p>
    <w:p w14:paraId="140ED55D"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181C1D71"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13</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CAPITAL GAINS</w:t>
      </w:r>
    </w:p>
    <w:p w14:paraId="09A22490"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Gains derived by a resident of a Contracting State from the alienation of immovable property referred to in Article 6 and situated in the other Contracting State may be taxed in that other State.</w:t>
      </w:r>
    </w:p>
    <w:p w14:paraId="2C6157BE"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For the purposes of paragraph 1, gains from the alienation of immovable property referred to in Article 6 and situated in the other Contracting State shall include gains from the alienation of shares or other rights in a company or other legal entity, or of an interest in a partnership or under a trust, the greater part of the assets of which consist, directly or indirectly, of immovable property situated in that other Contracting State or of any other right pertaining to such immovable property.</w:t>
      </w:r>
    </w:p>
    <w:p w14:paraId="2D6FED0A"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39E56A61"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4. Gains derived by an enterprise of a Contracting State from the alienation of ships or aircraft operated in international traffic by that enterprise, or movable property pertaining to the operation of such ships or aircraft, shall be taxable only in that State.</w:t>
      </w:r>
    </w:p>
    <w:p w14:paraId="312EEB9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5. Gains from the alienation of any property, other than that referred to in the preceding paragraphs of this Article, shall be taxable only in the Contracting State of which the alienator is a resident.</w:t>
      </w:r>
    </w:p>
    <w:p w14:paraId="701116A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6. The provisions of paragraph 5 shall not affect the right of a Contracting State to levy, according to its law, a tax on gains from the alienation of any property derived by an individual who is a resident of the other Contracting State and was a resident of the first-mentioned State at any time during the three years immediately preceding the alienation of the property if the property was held by the individual before he became a resident of that other State.</w:t>
      </w:r>
    </w:p>
    <w:p w14:paraId="5AA02A10"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14</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INDEPENDENT PERSONAL SERVICES</w:t>
      </w:r>
    </w:p>
    <w:p w14:paraId="4D7A96A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lastRenderedPageBreak/>
        <w:t>1. Income derived by an individual who is a resident of a Contracting State in respect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State but only so much of it as is attributable to that fixed base. For this purpose, where an individual who is a resident of a Contracting State is present in the other Contracting State for a period or periods exceeding in the aggregate 183 days in any twelve month period commencing or ending in any fiscal year, he shall be deemed for that fiscal year to have a fixed base regularly available to him in that other State and the income that is derived from his activities referred to above that are performed in that other State shall be attributable to that deemed fixed base.</w:t>
      </w:r>
    </w:p>
    <w:p w14:paraId="72F19120"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The term "professional services" includes especially independent scientific, literary, artistic, educational or teaching activities as well as the independent activities of physicians, lawyers, engineers, architects, dentists and accountants.</w:t>
      </w:r>
    </w:p>
    <w:p w14:paraId="38597562"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15</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DEPENDENT PERSONAL SERVICES</w:t>
      </w:r>
    </w:p>
    <w:p w14:paraId="5AF8F4B6"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Subject to the provisions of Articles 16, 18 and 19,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1BD0C83B"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Notwithstanding the provisions of paragraph 1, remuneration derived by a resident of a Contracting State in respect of an employment exercised in the other Contracting State shall be taxable only in the first-mentioned State if:</w:t>
      </w:r>
    </w:p>
    <w:p w14:paraId="339E384E"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the recipient is present in the other State for a period or periods not exceeding in the aggregate 183 days in any twelve month period commencing or ending in the fiscal year concerned, and</w:t>
      </w:r>
    </w:p>
    <w:p w14:paraId="57E2DD01"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the remuneration is paid by, or on behalf of, an employer who is not a resident of the other State, and</w:t>
      </w:r>
    </w:p>
    <w:p w14:paraId="354552F2"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(c) the remuneration is not borne by a permanent establishment or a fixed base which the employer has in the other State.</w:t>
      </w:r>
    </w:p>
    <w:p w14:paraId="3F8BD0C0"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Notwithstanding the preceding provisions of this Article, remuneration derived in respect of an employment exercised aboard a ship or aircraft operated in international traffic by an enterprise of a Contracting State may be taxed in that Contracting State.</w:t>
      </w:r>
    </w:p>
    <w:p w14:paraId="71D4307C"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16</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DIRECTORS' FEES</w:t>
      </w:r>
    </w:p>
    <w:p w14:paraId="745503F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Directors' fees and other similar payments derived by a resident of a Contracting State in his capacity as a member of the board of directors or any other similar organ of a company which is a resident of the other Contracting State may be taxed in that other State.</w:t>
      </w:r>
    </w:p>
    <w:p w14:paraId="7C865C44"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lastRenderedPageBreak/>
        <w:t>Article 17</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ARTISTES AND SPORTSMEN</w:t>
      </w:r>
    </w:p>
    <w:p w14:paraId="498EA3CC"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002EB62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1B0DF4D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The provisions of paragraphs 1 and 2 shall not apply to income derived from activities exercised in a Contracting State by an entertainer or a sportsman if the visit to that State is wholly or mainly supported by public funds of one or both of the Contracting States or local authorities thereof. In such case, the income shall be taxable only in the Contracting State of which the entertainer or sportsman is a resident.</w:t>
      </w:r>
    </w:p>
    <w:p w14:paraId="0176C8AF"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18</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PENSIONS AND ANNUITIES</w:t>
      </w:r>
    </w:p>
    <w:p w14:paraId="44FD84A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Subject to the provisions of paragraph 2 of Article 19, pensions and other similar remuneration paid to a resident of a Contracting State in consideration of past employment and any annuity paid to such a resident shall be taxable only in that State.</w:t>
      </w:r>
    </w:p>
    <w:p w14:paraId="4CD661B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The term "annuity" means a stated sum payable periodically at stated times during life or during a specified or ascertainable period of time under an obligation to make the payments in return for adequate and full consideration in money or money's worth.</w:t>
      </w:r>
    </w:p>
    <w:p w14:paraId="576FA27D"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19</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GOVERNMENT SERVICE</w:t>
      </w:r>
    </w:p>
    <w:p w14:paraId="70B97CA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(a) Salaries, wages and other similar remuneration, other than a pension, paid by a Contracting State or a local authority thereof to an individual in respect of services rendered to that State or authority shall be taxable only in that State.</w:t>
      </w:r>
    </w:p>
    <w:p w14:paraId="16F044C6"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However, such salaries, wages and other similar remuneration shall be taxable only in the other Contracting State if the services are rendered in that State and the individual is a resident of that State who:</w:t>
      </w:r>
    </w:p>
    <w:p w14:paraId="1A8B30A1"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 is a national of that State; or</w:t>
      </w:r>
    </w:p>
    <w:p w14:paraId="68D55C04"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(ii) did not become a resident of that State solely for the purpose of rendering the services.</w:t>
      </w:r>
    </w:p>
    <w:p w14:paraId="5C37E2E3"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(a) Any pension paid by, or out of funds created by, a Contracting State or a local authority thereof to an individual in respect of services rendered to that State or authority shall be taxable only in that State.</w:t>
      </w:r>
    </w:p>
    <w:p w14:paraId="67080BB5"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lastRenderedPageBreak/>
        <w:t>(b) However, such pension shall be taxable only in the other Contracting State if the individual is a resident of, and a national of, that State.</w:t>
      </w:r>
    </w:p>
    <w:p w14:paraId="3AB61883"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The provisions of Articles 15, 16 and 18 shall apply to salaries, wages and other similar remuneration, and to pensions, in respect of services rendered in connection with a business carried on by a Contracting State or a local authority thereof or an agency thereof or an entity wholly owned by such State or authority.</w:t>
      </w:r>
    </w:p>
    <w:p w14:paraId="76D739CB"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20</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STUDENTS</w:t>
      </w:r>
    </w:p>
    <w:p w14:paraId="39D129A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28374D06"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21</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OTHER INCOME</w:t>
      </w:r>
    </w:p>
    <w:p w14:paraId="6C92ADDA"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Items of income of a resident of a Contracting State, wherever arising, not dealt with in the foregoing Articles of this Convention shall be taxable only in that State. However, such items of income, arising in the other Contracting State, may also be taxed in that other State.</w:t>
      </w:r>
    </w:p>
    <w:p w14:paraId="522479C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5C5FE12A"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22</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MISCELLANEOUS RULES APPLICABLE TO CERTAIN OFFSHORE ACTIVITIES</w:t>
      </w:r>
    </w:p>
    <w:p w14:paraId="654DF25B"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The provisions of this Article shall apply notwithstanding any other provision of this Convention.</w:t>
      </w:r>
    </w:p>
    <w:p w14:paraId="7A576EB0"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For the purposes of this Article, the term "offshore activities" means any activity carried on offshore in a Contracting State in connection with the exploration or exploitation of the sea bed and subsoil and their natural resources situated therein.</w:t>
      </w:r>
    </w:p>
    <w:p w14:paraId="073E49C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A person who is a resident of a Contracting State and carries on offshore activities in the other Contracting State shall, subject to paragraph 4, be deemed to be carrying on business in that other State through a permanent establishment or a fixed base situated therein.</w:t>
      </w:r>
    </w:p>
    <w:p w14:paraId="7BA12A3C"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 xml:space="preserve">4. The provisions of paragraph 3 shall not apply where the offshore activities are carried on through a permanent establishment for a period or periods not exceeding in the aggregate 30 days within any </w:t>
      </w:r>
      <w:r w:rsidRPr="00834CD6">
        <w:rPr>
          <w:rFonts w:ascii="Arial" w:eastAsia="Times New Roman" w:hAnsi="Arial" w:cs="Arial"/>
          <w:color w:val="414142"/>
          <w:sz w:val="20"/>
          <w:szCs w:val="20"/>
          <w:lang w:val="en-GB" w:eastAsia="en-GB"/>
        </w:rPr>
        <w:lastRenderedPageBreak/>
        <w:t>twelve month period commencing or ending in the fiscal year concerned. For the purposes of this paragraph:</w:t>
      </w:r>
    </w:p>
    <w:p w14:paraId="70DE42EB"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where a person carrying on offshore activities in the other Contracting State is associated with another person carrying on substantially similar offshore activities there, the first-mentioned person shall be deemed to be carrying on all such activities of the last-mentioned person, except to the extent that those activities are carried on at the same time as its own activities;</w:t>
      </w:r>
    </w:p>
    <w:p w14:paraId="19BA2CC8"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a person shall be regarded as associated with another person if one participates directly or indirectly in the management, control or capital of the other or if a third person or third persons participate directly or indirectly in the management, control or capital of both the first-mentioned person and the second-mentioned person.</w:t>
      </w:r>
    </w:p>
    <w:p w14:paraId="1654AE6E"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5. Salaries, wages and other similar remuneration derived by a resident of a Contracting State in respect of an employment connected with offshore activities in the other Contracting State may, to the extent that the duties are performed offshore in that other State, be taxed in that other State. However, such remuneration shall be taxable only in the first-mentioned State if the employment is carried on for an employer who is not a resident of the other State and for a period or periods not exceeding in the aggregate 30 days within any twelve month period commencing or ending of the fiscal year concerned.</w:t>
      </w:r>
    </w:p>
    <w:p w14:paraId="49B4672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6. Gains derived by a resident of a Contracting State from the alienation of:</w:t>
      </w:r>
    </w:p>
    <w:p w14:paraId="28E66863"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exploration or exploitation rights; or</w:t>
      </w:r>
    </w:p>
    <w:p w14:paraId="2A3F654C"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property situated in the other Contracting State which is used in connection with the offshore activities carried on in that other State; or</w:t>
      </w:r>
    </w:p>
    <w:p w14:paraId="5D1DEB73"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(c) shares deriving their value or the greater part of their value directly or indirectly from such rights or such property or from such rights and such property taken together;</w:t>
      </w:r>
    </w:p>
    <w:p w14:paraId="5FDE889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may be taxed in that other State.</w:t>
      </w:r>
    </w:p>
    <w:p w14:paraId="772C208A"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In this paragraph the term "exploration or exploitation rights" means rights to assets to be produced by offshore activities carried on in the other Contracting State, or to interests in or to the benefit of such assets.</w:t>
      </w:r>
    </w:p>
    <w:p w14:paraId="72E933BC"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23</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ELIMINATION OF DOUBLE TAXATION</w:t>
      </w:r>
    </w:p>
    <w:p w14:paraId="777298D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Subject to the provisions of the laws of Ireland regarding the allowance as a credit against Irish tax of tax payable in a territory outside Ireland (which shall not affect the general principle hereof) -</w:t>
      </w:r>
    </w:p>
    <w:p w14:paraId="025DB54A"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Latvian tax payable under the laws of Latvia and in accordance with this Convention, whether directly or by deduction, on profits, income or gains from sources within Latvia (excluding in the case of a dividend tax payable in respect of the profits out of which the dividend is paid) shall be allowed as a credit against any Irish tax computed by reference to the same profits, income or gains by reference to which Latvian tax is computed.</w:t>
      </w:r>
    </w:p>
    <w:p w14:paraId="60009B3E"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lastRenderedPageBreak/>
        <w:t>(b) In the case of a dividend paid by a company which is a resident of Latvia to a company which is a resident of Ireland and which controls directly or indirectly 10 per cent or more of the voting power in the company paying the dividend, the credit shall take into account (in addition to any Latvian tax creditable under the provisions of sub-paragraph (a) of this paragraph) Latvian tax payable by the company in respect of the profits out of which such dividend is paid.</w:t>
      </w:r>
    </w:p>
    <w:p w14:paraId="12507EA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(a) Where a resident of Latvia derives income or capital gains which, in accordance with this Convention, may be taxed in Ireland, unless a more favourable treatment is provided in its domestic law, Latvia shall allow as a deduction from the tax on the income of that resident, an amount equal to the Irish income tax or capital gains tax paid thereon in Ireland. Such deduction in either case shall not, however, exceed that part of the income tax in Latvia, as computed before the deduction is given, which is attributable to the income or capital gains which may be taxed in Ireland.</w:t>
      </w:r>
    </w:p>
    <w:p w14:paraId="3518ABE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For the purposes of sub-paragraph (a) of this paragraph, where a company that is a resident of Latvia receives a dividend from a company that is a resident of Ireland in which it owns at least 10 per cent of its shares having full voting rights, the tax paid in Ireland shall include not only the tax paid on the dividend, but also the tax paid on the underlying profits of the company out of which the dividend was paid.</w:t>
      </w:r>
    </w:p>
    <w:p w14:paraId="0E88B7A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For the purposes of paragraphs 1 and 2 profits, income and capital gains owned by a resident of a Contracting State which may be taxed in the other Contracting State in accordance with this Convention shall be deemed to be derived from sources in that other Contracting State.</w:t>
      </w:r>
    </w:p>
    <w:p w14:paraId="2DFB6F7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4. Where in accordance with any provisions of this Convention income derived by a resident of a Contracting State is exempt from tax in that State, such State may nevertheless, in calculating the amount of tax on the remaining income of such resident, take into account the exempted income.</w:t>
      </w:r>
    </w:p>
    <w:p w14:paraId="21F01F9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5. Where, under any provision of this Convention, income or gains is or are wholly or partly relieved from tax in a Contracting State and, under the laws in force in the other Contracting State, an individual, in respect of the said income or gains, is subject to tax by reference to the amount thereof which is remitted to or received in that other State, and not by reference to the full amount thereof, then the relief to be allowed under this Convention in the first-mentioned State shall apply only to so much of the income or gains as is remitted to or received in that other State.</w:t>
      </w:r>
    </w:p>
    <w:p w14:paraId="13F8CB42"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24</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NON-DISCRIMINATION</w:t>
      </w:r>
    </w:p>
    <w:p w14:paraId="4A9A6FED"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21C4C5D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 xml:space="preserve">2. Stateless persons who are residents of a Contracting State shall not be subjected in either Contracting State to any taxation or any requirement connected therewith, which is other or more </w:t>
      </w:r>
      <w:r w:rsidRPr="00834CD6">
        <w:rPr>
          <w:rFonts w:ascii="Arial" w:eastAsia="Times New Roman" w:hAnsi="Arial" w:cs="Arial"/>
          <w:color w:val="414142"/>
          <w:sz w:val="20"/>
          <w:szCs w:val="20"/>
          <w:lang w:val="en-GB" w:eastAsia="en-GB"/>
        </w:rPr>
        <w:lastRenderedPageBreak/>
        <w:t>burdensome than the taxation and connected requirements to which nationals of the State concerned in the same circumstances are or may be subjected.</w:t>
      </w:r>
    </w:p>
    <w:p w14:paraId="14E6B4C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71B210CE"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4.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w:t>
      </w:r>
    </w:p>
    <w:p w14:paraId="573B98DC"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24640AA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6. The provisions of this Article shall apply to the taxes which are the subject of this Convention.</w:t>
      </w:r>
    </w:p>
    <w:p w14:paraId="2CF9CDF6"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25</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MUTUAL AGREEMENT PROCEDURE</w:t>
      </w:r>
    </w:p>
    <w:p w14:paraId="065F24AC"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Where a person considers that the actions of one or both of the Contracting States result or will result for him in taxation not in accordance with the provisions of this Convention, he may, irrespective of the remedies provided by the domestic law of those States, present his case to the competent authority of the Contracting State of which he is a resident or, if his case comes under paragraph 1 of Article 24, to that of the Contracting State of which he is a national. The case must be presented within three years from the first notification of the action resulting in taxation not in accordance with the provisions of the Convention.</w:t>
      </w:r>
    </w:p>
    <w:p w14:paraId="0B0E86D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Convention. Any agreement reached shall be implemented notwithstanding any time limits in the domestic law of the Contracting States.</w:t>
      </w:r>
    </w:p>
    <w:p w14:paraId="4757D453"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The competent authorities of the Contracting States shall endeavour to resolve by mutual agreement any difficulties or doubts arising as to the interpretation or application of the Convention.</w:t>
      </w:r>
    </w:p>
    <w:p w14:paraId="0F79556A"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3CCE6E24"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lastRenderedPageBreak/>
        <w:t>Article 26</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EXCHANGE OF INFORMATION</w:t>
      </w:r>
    </w:p>
    <w:p w14:paraId="5664427A"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The competent authorities of the Contracting States shall exchange such information as is necessary for carrying out the provisions of this Convention or of the domestic laws of the Contracting States concerning taxes covered by the Convention insofar as the taxation thereunder is not contrary to the Convention. The exchange of information is not restricted by Article 1.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covered by the Convention. Such persons or authorities shall use the information only for such purposes. They may disclose the information in public court proceedings or in judicial decisions.</w:t>
      </w:r>
    </w:p>
    <w:p w14:paraId="5F5735A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In no case shall the provisions of paragraph 1 be construed so as to impose on a Contracting State the obligation:</w:t>
      </w:r>
    </w:p>
    <w:p w14:paraId="2FB17699"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to carry out administrative measures at variance with the laws and administrative practice of that or of the other Contracting State;</w:t>
      </w:r>
    </w:p>
    <w:p w14:paraId="461F90E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to supply information which is not obtainable under the laws or in the normal course of the administration of that or of the other Contracting State;</w:t>
      </w:r>
    </w:p>
    <w:p w14:paraId="44065557"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(c) to supply information which would disclose any trade, business, industrial, commercial or professional secret or trade process, or information, the disclosure of which would be contrary to public policy (ordre public).</w:t>
      </w:r>
    </w:p>
    <w:p w14:paraId="4204D4A1"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27</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MEMBERS OF DIPLOMATIC MISSIONS AND CONSULAR POSTS</w:t>
      </w:r>
    </w:p>
    <w:p w14:paraId="4E5DFF27"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Nothing in this Convention shall affect the fiscal privileges of members of diplomatic missions or consular posts under the general rules of international law or under the provisions of special agreements.</w:t>
      </w:r>
    </w:p>
    <w:p w14:paraId="07124CC5"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28</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ENTRY INTO FORCE</w:t>
      </w:r>
    </w:p>
    <w:p w14:paraId="6417CD9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Each of the Contracting States shall notify the other of the completion of the procedure required by its law for the bringing into force of this Convention.</w:t>
      </w:r>
    </w:p>
    <w:p w14:paraId="0038457A"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This Convention shall enter into force on the date of receipt of the later of these notifications and shall thereupon have effect:</w:t>
      </w:r>
    </w:p>
    <w:p w14:paraId="09CDFE57"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in Ireland:</w:t>
      </w:r>
    </w:p>
    <w:p w14:paraId="3EA2F8BE"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 in respect of income tax and capital gains tax, for any year of assessment beginning on or after the sixth day of April in the calendar year next following the year in which the Convention enters into force;</w:t>
      </w:r>
    </w:p>
    <w:p w14:paraId="0D2D6E87"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lastRenderedPageBreak/>
        <w:t>(ii) in respect of corporation tax, for any financial year beginning on or after the first day of January in the calendar year next following the year in which the Convention enters into force;</w:t>
      </w:r>
    </w:p>
    <w:p w14:paraId="22F5EF9C"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in Latvia:</w:t>
      </w:r>
    </w:p>
    <w:p w14:paraId="4FF600D9"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 in respect of taxes withheld at source, on income derived on or after the first day of January in the calendar year next following the year in which the Convention enters into force;</w:t>
      </w:r>
    </w:p>
    <w:p w14:paraId="2B8B621F"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(ii) in respect of other taxes on income, for taxes chargeable for any fiscal year beginning on or after the first day of January in the calendar year next following the year in which the Convention enters into force.</w:t>
      </w:r>
    </w:p>
    <w:p w14:paraId="1D3FF836" w14:textId="77777777" w:rsidR="00834CD6" w:rsidRPr="00834CD6" w:rsidRDefault="00834CD6" w:rsidP="00834CD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34CD6">
        <w:rPr>
          <w:rFonts w:ascii="Arial" w:eastAsia="Times New Roman" w:hAnsi="Arial" w:cs="Arial"/>
          <w:b/>
          <w:bCs/>
          <w:color w:val="414142"/>
          <w:sz w:val="20"/>
          <w:szCs w:val="20"/>
          <w:lang w:val="en-GB" w:eastAsia="en-GB"/>
        </w:rPr>
        <w:t>Article 29</w:t>
      </w:r>
      <w:r w:rsidRPr="00834CD6">
        <w:rPr>
          <w:rFonts w:ascii="Arial" w:eastAsia="Times New Roman" w:hAnsi="Arial" w:cs="Arial"/>
          <w:b/>
          <w:bCs/>
          <w:color w:val="414142"/>
          <w:sz w:val="20"/>
          <w:szCs w:val="20"/>
          <w:lang w:eastAsia="en-GB"/>
        </w:rPr>
        <w:br/>
      </w:r>
      <w:r w:rsidRPr="00834CD6">
        <w:rPr>
          <w:rFonts w:ascii="Arial" w:eastAsia="Times New Roman" w:hAnsi="Arial" w:cs="Arial"/>
          <w:b/>
          <w:bCs/>
          <w:color w:val="414142"/>
          <w:sz w:val="20"/>
          <w:szCs w:val="20"/>
          <w:lang w:val="en-GB" w:eastAsia="en-GB"/>
        </w:rPr>
        <w:t>TERMINATION</w:t>
      </w:r>
    </w:p>
    <w:p w14:paraId="3A21E4E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This Convention shall remain in force until terminated by a Contracting State. Either Contracting State may terminate the Convention, through diplomatic channels, by giving written notice of termination at least six months before the end of any calendar year. In such event, this Convention shall cease to have effect:</w:t>
      </w:r>
    </w:p>
    <w:p w14:paraId="4156DE49"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 in Ireland:</w:t>
      </w:r>
    </w:p>
    <w:p w14:paraId="3C9A8018"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 in respect of income tax and capital gains tax, for any year of assessment beginning on or after the sixth day of April in the calendar year next following the year in which the notice has been given;</w:t>
      </w:r>
    </w:p>
    <w:p w14:paraId="0E30EFF0"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(ii) in respect of corporation tax, for any financial year beginning on or after the first day of January in the calendar year next following the year in which the notice has been given;</w:t>
      </w:r>
    </w:p>
    <w:p w14:paraId="06718E27"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(b) in Latvia:</w:t>
      </w:r>
    </w:p>
    <w:p w14:paraId="4D6717FA" w14:textId="77777777" w:rsidR="00834CD6" w:rsidRPr="00834CD6" w:rsidRDefault="00834CD6" w:rsidP="00834CD6">
      <w:pPr>
        <w:shd w:val="clear" w:color="auto" w:fill="FFFFFF"/>
        <w:spacing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 in respect of taxes withheld at source, on income derived on or after the first day of January in the calendar year next following the year in which the notice has been given;</w:t>
      </w:r>
    </w:p>
    <w:p w14:paraId="070FB94D" w14:textId="77777777" w:rsidR="00834CD6" w:rsidRPr="00834CD6" w:rsidRDefault="00834CD6" w:rsidP="00834CD6">
      <w:pPr>
        <w:shd w:val="clear" w:color="auto" w:fill="FFFFFF"/>
        <w:spacing w:before="100" w:beforeAutospacing="1"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(ii) in respect of other taxes on income, for taxes chargeable for any fiscal year beginning on or after the first day of January in the calendar year next following the year in which the notice has been given.</w:t>
      </w:r>
    </w:p>
    <w:p w14:paraId="01446C8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In witness whereof, the undersigned, duly authorised thereto, have signed this Convention.</w:t>
      </w:r>
    </w:p>
    <w:p w14:paraId="390461AB"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Done in duplicate at Riga this 13 day of November 1997, in the English and Latvian languages, both texts being equally authentic. In the case of a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4513"/>
        <w:gridCol w:w="4513"/>
      </w:tblGrid>
      <w:tr w:rsidR="00834CD6" w:rsidRPr="00834CD6" w14:paraId="793759CB" w14:textId="77777777" w:rsidTr="00834CD6">
        <w:tc>
          <w:tcPr>
            <w:tcW w:w="2500" w:type="pct"/>
            <w:tcBorders>
              <w:top w:val="nil"/>
              <w:left w:val="nil"/>
              <w:bottom w:val="nil"/>
              <w:right w:val="nil"/>
            </w:tcBorders>
            <w:vAlign w:val="center"/>
            <w:hideMark/>
          </w:tcPr>
          <w:p w14:paraId="7823A2CD" w14:textId="77777777" w:rsidR="00834CD6" w:rsidRPr="00834CD6" w:rsidRDefault="00834CD6" w:rsidP="00834CD6">
            <w:pPr>
              <w:spacing w:before="195"/>
              <w:rPr>
                <w:rFonts w:ascii="Times New Roman" w:eastAsia="Times New Roman" w:hAnsi="Times New Roman" w:cs="Times New Roman"/>
                <w:color w:val="414142"/>
                <w:sz w:val="20"/>
                <w:szCs w:val="20"/>
                <w:lang w:eastAsia="en-GB"/>
              </w:rPr>
            </w:pPr>
            <w:r w:rsidRPr="00834CD6">
              <w:rPr>
                <w:rFonts w:ascii="Times New Roman" w:eastAsia="Times New Roman" w:hAnsi="Times New Roman" w:cs="Times New Roman"/>
                <w:color w:val="414142"/>
                <w:sz w:val="20"/>
                <w:szCs w:val="20"/>
                <w:lang w:val="en-GB" w:eastAsia="en-GB"/>
              </w:rPr>
              <w:t>For the Government</w:t>
            </w:r>
          </w:p>
        </w:tc>
        <w:tc>
          <w:tcPr>
            <w:tcW w:w="2500" w:type="pct"/>
            <w:tcBorders>
              <w:top w:val="nil"/>
              <w:left w:val="nil"/>
              <w:bottom w:val="nil"/>
              <w:right w:val="nil"/>
            </w:tcBorders>
            <w:vAlign w:val="center"/>
            <w:hideMark/>
          </w:tcPr>
          <w:p w14:paraId="0A299B4C" w14:textId="77777777" w:rsidR="00834CD6" w:rsidRPr="00834CD6" w:rsidRDefault="00834CD6" w:rsidP="00834CD6">
            <w:pPr>
              <w:spacing w:before="195"/>
              <w:rPr>
                <w:rFonts w:ascii="Times New Roman" w:eastAsia="Times New Roman" w:hAnsi="Times New Roman" w:cs="Times New Roman"/>
                <w:color w:val="414142"/>
                <w:sz w:val="20"/>
                <w:szCs w:val="20"/>
                <w:lang w:eastAsia="en-GB"/>
              </w:rPr>
            </w:pPr>
            <w:r w:rsidRPr="00834CD6">
              <w:rPr>
                <w:rFonts w:ascii="Times New Roman" w:eastAsia="Times New Roman" w:hAnsi="Times New Roman" w:cs="Times New Roman"/>
                <w:color w:val="414142"/>
                <w:sz w:val="20"/>
                <w:szCs w:val="20"/>
                <w:lang w:val="en-GB" w:eastAsia="en-GB"/>
              </w:rPr>
              <w:t>For the Government</w:t>
            </w:r>
          </w:p>
        </w:tc>
      </w:tr>
      <w:tr w:rsidR="00834CD6" w:rsidRPr="00834CD6" w14:paraId="0B47C885" w14:textId="77777777" w:rsidTr="00834CD6">
        <w:tc>
          <w:tcPr>
            <w:tcW w:w="2500" w:type="pct"/>
            <w:tcBorders>
              <w:top w:val="nil"/>
              <w:left w:val="nil"/>
              <w:bottom w:val="nil"/>
              <w:right w:val="nil"/>
            </w:tcBorders>
            <w:vAlign w:val="center"/>
            <w:hideMark/>
          </w:tcPr>
          <w:p w14:paraId="5B7CC0DF" w14:textId="77777777" w:rsidR="00834CD6" w:rsidRPr="00834CD6" w:rsidRDefault="00834CD6" w:rsidP="00834CD6">
            <w:pPr>
              <w:spacing w:before="195"/>
              <w:rPr>
                <w:rFonts w:ascii="Times New Roman" w:eastAsia="Times New Roman" w:hAnsi="Times New Roman" w:cs="Times New Roman"/>
                <w:color w:val="414142"/>
                <w:sz w:val="20"/>
                <w:szCs w:val="20"/>
                <w:lang w:eastAsia="en-GB"/>
              </w:rPr>
            </w:pPr>
            <w:r w:rsidRPr="00834CD6">
              <w:rPr>
                <w:rFonts w:ascii="Times New Roman" w:eastAsia="Times New Roman" w:hAnsi="Times New Roman" w:cs="Times New Roman"/>
                <w:color w:val="414142"/>
                <w:sz w:val="20"/>
                <w:szCs w:val="20"/>
                <w:lang w:val="en-GB" w:eastAsia="en-GB"/>
              </w:rPr>
              <w:t>of the Republic of Latvia</w:t>
            </w:r>
          </w:p>
        </w:tc>
        <w:tc>
          <w:tcPr>
            <w:tcW w:w="2500" w:type="pct"/>
            <w:tcBorders>
              <w:top w:val="nil"/>
              <w:left w:val="nil"/>
              <w:bottom w:val="nil"/>
              <w:right w:val="nil"/>
            </w:tcBorders>
            <w:vAlign w:val="center"/>
            <w:hideMark/>
          </w:tcPr>
          <w:p w14:paraId="5C001C3A" w14:textId="77777777" w:rsidR="00834CD6" w:rsidRPr="00834CD6" w:rsidRDefault="00834CD6" w:rsidP="00834CD6">
            <w:pPr>
              <w:spacing w:before="195"/>
              <w:rPr>
                <w:rFonts w:ascii="Times New Roman" w:eastAsia="Times New Roman" w:hAnsi="Times New Roman" w:cs="Times New Roman"/>
                <w:color w:val="414142"/>
                <w:sz w:val="20"/>
                <w:szCs w:val="20"/>
                <w:lang w:eastAsia="en-GB"/>
              </w:rPr>
            </w:pPr>
            <w:r w:rsidRPr="00834CD6">
              <w:rPr>
                <w:rFonts w:ascii="Times New Roman" w:eastAsia="Times New Roman" w:hAnsi="Times New Roman" w:cs="Times New Roman"/>
                <w:color w:val="414142"/>
                <w:sz w:val="20"/>
                <w:szCs w:val="20"/>
                <w:lang w:val="en-GB" w:eastAsia="en-GB"/>
              </w:rPr>
              <w:t>of Ireland</w:t>
            </w:r>
          </w:p>
        </w:tc>
      </w:tr>
    </w:tbl>
    <w:p w14:paraId="5BE45BEC" w14:textId="77777777" w:rsidR="00834CD6" w:rsidRPr="00834CD6" w:rsidRDefault="00834CD6" w:rsidP="00834CD6">
      <w:pPr>
        <w:shd w:val="clear" w:color="auto" w:fill="FFFFFF"/>
        <w:jc w:val="center"/>
        <w:rPr>
          <w:rFonts w:ascii="Arial" w:eastAsia="Times New Roman" w:hAnsi="Arial" w:cs="Arial"/>
          <w:b/>
          <w:bCs/>
          <w:color w:val="414142"/>
          <w:sz w:val="27"/>
          <w:szCs w:val="27"/>
          <w:lang w:eastAsia="en-GB"/>
        </w:rPr>
      </w:pPr>
      <w:bookmarkStart w:id="15" w:name="piel-139303"/>
      <w:bookmarkStart w:id="16" w:name="139304"/>
      <w:bookmarkStart w:id="17" w:name="n-139304"/>
      <w:bookmarkEnd w:id="15"/>
      <w:bookmarkEnd w:id="16"/>
      <w:bookmarkEnd w:id="17"/>
      <w:r w:rsidRPr="00834CD6">
        <w:rPr>
          <w:rFonts w:ascii="Arial" w:eastAsia="Times New Roman" w:hAnsi="Arial" w:cs="Arial"/>
          <w:b/>
          <w:bCs/>
          <w:color w:val="414142"/>
          <w:sz w:val="27"/>
          <w:szCs w:val="27"/>
          <w:lang w:eastAsia="en-GB"/>
        </w:rPr>
        <w:t>PROTOCOL</w:t>
      </w:r>
    </w:p>
    <w:p w14:paraId="62A7631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At the signing today of the </w:t>
      </w:r>
      <w:hyperlink r:id="rId51" w:tgtFrame="_blank" w:history="1">
        <w:r w:rsidRPr="00834CD6">
          <w:rPr>
            <w:rFonts w:ascii="Arial" w:eastAsia="Times New Roman" w:hAnsi="Arial" w:cs="Arial"/>
            <w:color w:val="16497B"/>
            <w:sz w:val="20"/>
            <w:szCs w:val="20"/>
            <w:lang w:val="en-GB" w:eastAsia="en-GB"/>
          </w:rPr>
          <w:t xml:space="preserve">Convention between the Government of Ireland and the Government of the Republic of Latvia for the avoidance of double taxation and the prevention of fiscal evasion with </w:t>
        </w:r>
        <w:r w:rsidRPr="00834CD6">
          <w:rPr>
            <w:rFonts w:ascii="Arial" w:eastAsia="Times New Roman" w:hAnsi="Arial" w:cs="Arial"/>
            <w:color w:val="16497B"/>
            <w:sz w:val="20"/>
            <w:szCs w:val="20"/>
            <w:lang w:val="en-GB" w:eastAsia="en-GB"/>
          </w:rPr>
          <w:lastRenderedPageBreak/>
          <w:t>respect to taxes on income and capital gains</w:t>
        </w:r>
      </w:hyperlink>
      <w:r w:rsidRPr="00834CD6">
        <w:rPr>
          <w:rFonts w:ascii="Arial" w:eastAsia="Times New Roman" w:hAnsi="Arial" w:cs="Arial"/>
          <w:color w:val="414142"/>
          <w:sz w:val="20"/>
          <w:szCs w:val="20"/>
          <w:lang w:val="en-GB" w:eastAsia="en-GB"/>
        </w:rPr>
        <w:t>, the undersigned have agreed the following provisions, which shall form an integral part of the Convention:</w:t>
      </w:r>
    </w:p>
    <w:p w14:paraId="4A9275CD"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1. With reference to paragraph 1 of Article 4</w:t>
      </w:r>
    </w:p>
    <w:p w14:paraId="6FBE15A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It is understood that a person which is incorporated or otherwise constituted under the laws of a Contracting State shall not be considered a resident of that State for the purposes of this Convention unless such person is liable to tax in that State on all of its income, wherever arising, as a resident of that State.</w:t>
      </w:r>
    </w:p>
    <w:p w14:paraId="6A50D1B9"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2. With reference to paragraph 3 of Article 4</w:t>
      </w:r>
    </w:p>
    <w:p w14:paraId="398A995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Where a person other than an individual is a resident of both Contracting States and the competent authorities of the Contracting States endeavour to determine its status by mutual agreement , they shall have regard to such factors as the place of effective management, the place where it is incorporated or otherwise constituted and any other relevant factors.</w:t>
      </w:r>
    </w:p>
    <w:p w14:paraId="152AB25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3. With reference to paragraph 3 of Article 6</w:t>
      </w:r>
    </w:p>
    <w:p w14:paraId="2207C158"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The Contracting States understand that all income and gains arising from the alienation of immovable property [situated] in a Contracting State may be taxed in that Contracting State in accordance with Article 13 of this Convention.</w:t>
      </w:r>
    </w:p>
    <w:p w14:paraId="1E91005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4. With reference to paragraph 1 of Article 7</w:t>
      </w:r>
    </w:p>
    <w:p w14:paraId="3BC80737"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It is understood that profits of an enterprise of a Contracting State derived from the sale of goods or merchandise in the other Contracting State of the same or similar kind as those sold, or from other business activities carried on in the other Contracting State of the same or similar kind as those effected, through a permanent establishment situated in that other State may be considered attributable to that permanent establishment if it is established that such sales or activities were not carried out for valid business reasons or were primarily for the purposes of avoiding tax in that other State.</w:t>
      </w:r>
    </w:p>
    <w:p w14:paraId="03C9A67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5. With reference to paragraph 3 of Article 7</w:t>
      </w:r>
    </w:p>
    <w:p w14:paraId="6A04FD9F"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In determining the profits of a permanent establishment, it is understood that expenses to be allowed as deductions by a Contracting State include only expenses that are deductible under the domestic laws of that State.</w:t>
      </w:r>
    </w:p>
    <w:p w14:paraId="5C82B266"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6. With reference to Article 12</w:t>
      </w:r>
    </w:p>
    <w:p w14:paraId="1D02D3A4"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If in any Convention for the avoidance of double taxation signed after the date of signature of this Convention by Latvia and a third State which is a member of the Organisation for Economic Co-operation and Development at the date of signature of this Convention, Latvia agrees to a definition of royalties which excludes any rights or other property referred to in paragraph 3 or to exempt royalties arising in Latvia from Latvian tax on royalties or to lower rates of tax than those provided for in paragraph 2, such definition, exemption, or lower rates shall automatically apply under this Convention as they were specified respectively in paragraph 3 or paragraph 2 with effect from the date on which the provisions of that Convention, or of this Convention, whichever is the later, become effective.</w:t>
      </w:r>
    </w:p>
    <w:p w14:paraId="107DF33A"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lastRenderedPageBreak/>
        <w:t>7. With reference to Article 16</w:t>
      </w:r>
    </w:p>
    <w:p w14:paraId="4AE8B7D5"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The Contracting States understand that the Article only applies to the organ which is concerned with the central management and control of the company.</w:t>
      </w:r>
    </w:p>
    <w:p w14:paraId="5CE15652"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In witness whereof, the undersigned, duly authorised thereto, have signed this Protocol.</w:t>
      </w:r>
    </w:p>
    <w:p w14:paraId="4BB96FDD" w14:textId="77777777" w:rsidR="00834CD6" w:rsidRPr="00834CD6" w:rsidRDefault="00834CD6" w:rsidP="00834CD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34CD6">
        <w:rPr>
          <w:rFonts w:ascii="Arial" w:eastAsia="Times New Roman" w:hAnsi="Arial" w:cs="Arial"/>
          <w:color w:val="414142"/>
          <w:sz w:val="20"/>
          <w:szCs w:val="20"/>
          <w:lang w:val="en-GB" w:eastAsia="en-GB"/>
        </w:rPr>
        <w:t>Done in duplicate at Riga this 13 day of November 1997, in the English and Latvian languages, both texts being equally authentic. In the case of a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7996"/>
        <w:gridCol w:w="1030"/>
      </w:tblGrid>
      <w:tr w:rsidR="00834CD6" w:rsidRPr="00834CD6" w14:paraId="1B687246" w14:textId="77777777" w:rsidTr="00834CD6">
        <w:tc>
          <w:tcPr>
            <w:tcW w:w="9345" w:type="dxa"/>
            <w:tcBorders>
              <w:top w:val="nil"/>
              <w:left w:val="nil"/>
              <w:bottom w:val="nil"/>
              <w:right w:val="nil"/>
            </w:tcBorders>
            <w:vAlign w:val="center"/>
            <w:hideMark/>
          </w:tcPr>
          <w:p w14:paraId="24055697" w14:textId="77777777" w:rsidR="00834CD6" w:rsidRPr="00834CD6" w:rsidRDefault="00834CD6" w:rsidP="00834CD6">
            <w:pPr>
              <w:spacing w:before="195"/>
              <w:rPr>
                <w:rFonts w:ascii="Times New Roman" w:eastAsia="Times New Roman" w:hAnsi="Times New Roman" w:cs="Times New Roman"/>
                <w:color w:val="414142"/>
                <w:sz w:val="20"/>
                <w:szCs w:val="20"/>
                <w:lang w:eastAsia="en-GB"/>
              </w:rPr>
            </w:pPr>
            <w:r w:rsidRPr="00834CD6">
              <w:rPr>
                <w:rFonts w:ascii="Times New Roman" w:eastAsia="Times New Roman" w:hAnsi="Times New Roman" w:cs="Times New Roman"/>
                <w:color w:val="414142"/>
                <w:sz w:val="20"/>
                <w:szCs w:val="20"/>
                <w:lang w:val="en-GB" w:eastAsia="en-GB"/>
              </w:rPr>
              <w:t>For the Government</w:t>
            </w:r>
          </w:p>
        </w:tc>
        <w:tc>
          <w:tcPr>
            <w:tcW w:w="0" w:type="auto"/>
            <w:tcBorders>
              <w:top w:val="nil"/>
              <w:left w:val="nil"/>
              <w:bottom w:val="nil"/>
              <w:right w:val="nil"/>
            </w:tcBorders>
            <w:vAlign w:val="center"/>
            <w:hideMark/>
          </w:tcPr>
          <w:p w14:paraId="7BD7A882" w14:textId="77777777" w:rsidR="00834CD6" w:rsidRPr="00834CD6" w:rsidRDefault="00834CD6" w:rsidP="00834CD6">
            <w:pPr>
              <w:spacing w:before="195"/>
              <w:rPr>
                <w:rFonts w:ascii="Times New Roman" w:eastAsia="Times New Roman" w:hAnsi="Times New Roman" w:cs="Times New Roman"/>
                <w:color w:val="414142"/>
                <w:sz w:val="20"/>
                <w:szCs w:val="20"/>
                <w:lang w:eastAsia="en-GB"/>
              </w:rPr>
            </w:pPr>
            <w:r w:rsidRPr="00834CD6">
              <w:rPr>
                <w:rFonts w:ascii="Times New Roman" w:eastAsia="Times New Roman" w:hAnsi="Times New Roman" w:cs="Times New Roman"/>
                <w:color w:val="414142"/>
                <w:sz w:val="20"/>
                <w:szCs w:val="20"/>
                <w:lang w:val="en-GB" w:eastAsia="en-GB"/>
              </w:rPr>
              <w:t>For the Government</w:t>
            </w:r>
          </w:p>
        </w:tc>
      </w:tr>
      <w:tr w:rsidR="00834CD6" w:rsidRPr="00834CD6" w14:paraId="6AD8D218" w14:textId="77777777" w:rsidTr="00834CD6">
        <w:tc>
          <w:tcPr>
            <w:tcW w:w="9345" w:type="dxa"/>
            <w:tcBorders>
              <w:top w:val="nil"/>
              <w:left w:val="nil"/>
              <w:bottom w:val="nil"/>
              <w:right w:val="nil"/>
            </w:tcBorders>
            <w:vAlign w:val="center"/>
            <w:hideMark/>
          </w:tcPr>
          <w:p w14:paraId="10F4A267" w14:textId="77777777" w:rsidR="00834CD6" w:rsidRPr="00834CD6" w:rsidRDefault="00834CD6" w:rsidP="00834CD6">
            <w:pPr>
              <w:spacing w:before="195"/>
              <w:rPr>
                <w:rFonts w:ascii="Times New Roman" w:eastAsia="Times New Roman" w:hAnsi="Times New Roman" w:cs="Times New Roman"/>
                <w:color w:val="414142"/>
                <w:sz w:val="20"/>
                <w:szCs w:val="20"/>
                <w:lang w:eastAsia="en-GB"/>
              </w:rPr>
            </w:pPr>
            <w:r w:rsidRPr="00834CD6">
              <w:rPr>
                <w:rFonts w:ascii="Times New Roman" w:eastAsia="Times New Roman" w:hAnsi="Times New Roman" w:cs="Times New Roman"/>
                <w:color w:val="414142"/>
                <w:sz w:val="20"/>
                <w:szCs w:val="20"/>
                <w:lang w:val="en-GB" w:eastAsia="en-GB"/>
              </w:rPr>
              <w:t>of the Republic of Latvia</w:t>
            </w:r>
          </w:p>
        </w:tc>
        <w:tc>
          <w:tcPr>
            <w:tcW w:w="0" w:type="auto"/>
            <w:tcBorders>
              <w:top w:val="nil"/>
              <w:left w:val="nil"/>
              <w:bottom w:val="nil"/>
              <w:right w:val="nil"/>
            </w:tcBorders>
            <w:vAlign w:val="center"/>
            <w:hideMark/>
          </w:tcPr>
          <w:p w14:paraId="1406FB06" w14:textId="77777777" w:rsidR="00834CD6" w:rsidRPr="00834CD6" w:rsidRDefault="00834CD6" w:rsidP="00834CD6">
            <w:pPr>
              <w:spacing w:before="195"/>
              <w:rPr>
                <w:rFonts w:ascii="Times New Roman" w:eastAsia="Times New Roman" w:hAnsi="Times New Roman" w:cs="Times New Roman"/>
                <w:color w:val="414142"/>
                <w:sz w:val="20"/>
                <w:szCs w:val="20"/>
                <w:lang w:eastAsia="en-GB"/>
              </w:rPr>
            </w:pPr>
            <w:r w:rsidRPr="00834CD6">
              <w:rPr>
                <w:rFonts w:ascii="Times New Roman" w:eastAsia="Times New Roman" w:hAnsi="Times New Roman" w:cs="Times New Roman"/>
                <w:color w:val="414142"/>
                <w:sz w:val="20"/>
                <w:szCs w:val="20"/>
                <w:lang w:val="en-GB" w:eastAsia="en-GB"/>
              </w:rPr>
              <w:t>of Ireland</w:t>
            </w:r>
          </w:p>
        </w:tc>
      </w:tr>
    </w:tbl>
    <w:p w14:paraId="6AB042F2"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D6"/>
    <w:rsid w:val="004F6A06"/>
    <w:rsid w:val="00533851"/>
    <w:rsid w:val="00834CD6"/>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6D8C0952"/>
  <w15:chartTrackingRefBased/>
  <w15:docId w15:val="{B57BAD8B-2EAF-304E-BA2B-FEDD1741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34CD6"/>
    <w:pPr>
      <w:spacing w:before="100" w:beforeAutospacing="1" w:after="100" w:afterAutospacing="1"/>
    </w:pPr>
    <w:rPr>
      <w:rFonts w:ascii="Times New Roman" w:eastAsia="Times New Roman" w:hAnsi="Times New Roman" w:cs="Times New Roman"/>
      <w:lang w:eastAsia="en-GB"/>
    </w:rPr>
  </w:style>
  <w:style w:type="paragraph" w:customStyle="1" w:styleId="tv213">
    <w:name w:val="tv213"/>
    <w:basedOn w:val="Normal"/>
    <w:rsid w:val="00834CD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34CD6"/>
    <w:rPr>
      <w:color w:val="0000FF"/>
      <w:u w:val="single"/>
    </w:rPr>
  </w:style>
  <w:style w:type="character" w:styleId="FollowedHyperlink">
    <w:name w:val="FollowedHyperlink"/>
    <w:basedOn w:val="DefaultParagraphFont"/>
    <w:uiPriority w:val="99"/>
    <w:semiHidden/>
    <w:unhideWhenUsed/>
    <w:rsid w:val="00834CD6"/>
    <w:rPr>
      <w:color w:val="800080"/>
      <w:u w:val="single"/>
    </w:rPr>
  </w:style>
  <w:style w:type="paragraph" w:styleId="NormalWeb">
    <w:name w:val="Normal (Web)"/>
    <w:basedOn w:val="Normal"/>
    <w:uiPriority w:val="99"/>
    <w:semiHidden/>
    <w:unhideWhenUsed/>
    <w:rsid w:val="00834CD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671378">
      <w:bodyDiv w:val="1"/>
      <w:marLeft w:val="0"/>
      <w:marRight w:val="0"/>
      <w:marTop w:val="0"/>
      <w:marBottom w:val="0"/>
      <w:divBdr>
        <w:top w:val="none" w:sz="0" w:space="0" w:color="auto"/>
        <w:left w:val="none" w:sz="0" w:space="0" w:color="auto"/>
        <w:bottom w:val="none" w:sz="0" w:space="0" w:color="auto"/>
        <w:right w:val="none" w:sz="0" w:space="0" w:color="auto"/>
      </w:divBdr>
      <w:divsChild>
        <w:div w:id="1497303885">
          <w:marLeft w:val="0"/>
          <w:marRight w:val="0"/>
          <w:marTop w:val="480"/>
          <w:marBottom w:val="240"/>
          <w:divBdr>
            <w:top w:val="none" w:sz="0" w:space="0" w:color="auto"/>
            <w:left w:val="none" w:sz="0" w:space="0" w:color="auto"/>
            <w:bottom w:val="none" w:sz="0" w:space="0" w:color="auto"/>
            <w:right w:val="none" w:sz="0" w:space="0" w:color="auto"/>
          </w:divBdr>
        </w:div>
        <w:div w:id="346252456">
          <w:marLeft w:val="0"/>
          <w:marRight w:val="0"/>
          <w:marTop w:val="0"/>
          <w:marBottom w:val="567"/>
          <w:divBdr>
            <w:top w:val="none" w:sz="0" w:space="0" w:color="auto"/>
            <w:left w:val="none" w:sz="0" w:space="0" w:color="auto"/>
            <w:bottom w:val="none" w:sz="0" w:space="0" w:color="auto"/>
            <w:right w:val="none" w:sz="0" w:space="0" w:color="auto"/>
          </w:divBdr>
        </w:div>
        <w:div w:id="848255194">
          <w:marLeft w:val="0"/>
          <w:marRight w:val="0"/>
          <w:marTop w:val="0"/>
          <w:marBottom w:val="0"/>
          <w:divBdr>
            <w:top w:val="none" w:sz="0" w:space="0" w:color="auto"/>
            <w:left w:val="none" w:sz="0" w:space="0" w:color="auto"/>
            <w:bottom w:val="none" w:sz="0" w:space="0" w:color="auto"/>
            <w:right w:val="none" w:sz="0" w:space="0" w:color="auto"/>
          </w:divBdr>
        </w:div>
        <w:div w:id="1467620948">
          <w:marLeft w:val="0"/>
          <w:marRight w:val="0"/>
          <w:marTop w:val="0"/>
          <w:marBottom w:val="0"/>
          <w:divBdr>
            <w:top w:val="none" w:sz="0" w:space="0" w:color="auto"/>
            <w:left w:val="none" w:sz="0" w:space="0" w:color="auto"/>
            <w:bottom w:val="none" w:sz="0" w:space="0" w:color="auto"/>
            <w:right w:val="none" w:sz="0" w:space="0" w:color="auto"/>
          </w:divBdr>
        </w:div>
        <w:div w:id="296493597">
          <w:marLeft w:val="0"/>
          <w:marRight w:val="0"/>
          <w:marTop w:val="0"/>
          <w:marBottom w:val="0"/>
          <w:divBdr>
            <w:top w:val="none" w:sz="0" w:space="0" w:color="auto"/>
            <w:left w:val="none" w:sz="0" w:space="0" w:color="auto"/>
            <w:bottom w:val="none" w:sz="0" w:space="0" w:color="auto"/>
            <w:right w:val="none" w:sz="0" w:space="0" w:color="auto"/>
          </w:divBdr>
        </w:div>
        <w:div w:id="1226988020">
          <w:marLeft w:val="0"/>
          <w:marRight w:val="0"/>
          <w:marTop w:val="567"/>
          <w:marBottom w:val="0"/>
          <w:divBdr>
            <w:top w:val="none" w:sz="0" w:space="0" w:color="auto"/>
            <w:left w:val="none" w:sz="0" w:space="0" w:color="auto"/>
            <w:bottom w:val="none" w:sz="0" w:space="0" w:color="auto"/>
            <w:right w:val="none" w:sz="0" w:space="0" w:color="auto"/>
          </w:divBdr>
        </w:div>
        <w:div w:id="84346315">
          <w:marLeft w:val="0"/>
          <w:marRight w:val="0"/>
          <w:marTop w:val="240"/>
          <w:marBottom w:val="0"/>
          <w:divBdr>
            <w:top w:val="none" w:sz="0" w:space="0" w:color="auto"/>
            <w:left w:val="none" w:sz="0" w:space="0" w:color="auto"/>
            <w:bottom w:val="none" w:sz="0" w:space="0" w:color="auto"/>
            <w:right w:val="none" w:sz="0" w:space="0" w:color="auto"/>
          </w:divBdr>
        </w:div>
        <w:div w:id="1015573747">
          <w:marLeft w:val="0"/>
          <w:marRight w:val="0"/>
          <w:marTop w:val="240"/>
          <w:marBottom w:val="0"/>
          <w:divBdr>
            <w:top w:val="none" w:sz="0" w:space="0" w:color="auto"/>
            <w:left w:val="none" w:sz="0" w:space="0" w:color="auto"/>
            <w:bottom w:val="none" w:sz="0" w:space="0" w:color="auto"/>
            <w:right w:val="none" w:sz="0" w:space="0" w:color="auto"/>
          </w:divBdr>
        </w:div>
        <w:div w:id="1322389563">
          <w:marLeft w:val="0"/>
          <w:marRight w:val="0"/>
          <w:marTop w:val="240"/>
          <w:marBottom w:val="0"/>
          <w:divBdr>
            <w:top w:val="none" w:sz="0" w:space="0" w:color="auto"/>
            <w:left w:val="none" w:sz="0" w:space="0" w:color="auto"/>
            <w:bottom w:val="none" w:sz="0" w:space="0" w:color="auto"/>
            <w:right w:val="none" w:sz="0" w:space="0" w:color="auto"/>
          </w:divBdr>
          <w:divsChild>
            <w:div w:id="19605242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476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83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50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719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835194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4591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603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298391">
              <w:blockQuote w:val="1"/>
              <w:marLeft w:val="720"/>
              <w:marRight w:val="720"/>
              <w:marTop w:val="100"/>
              <w:marBottom w:val="100"/>
              <w:divBdr>
                <w:top w:val="none" w:sz="0" w:space="0" w:color="auto"/>
                <w:left w:val="none" w:sz="0" w:space="0" w:color="auto"/>
                <w:bottom w:val="none" w:sz="0" w:space="0" w:color="auto"/>
                <w:right w:val="none" w:sz="0" w:space="0" w:color="auto"/>
              </w:divBdr>
            </w:div>
            <w:div w:id="619723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025070">
              <w:blockQuote w:val="1"/>
              <w:marLeft w:val="720"/>
              <w:marRight w:val="720"/>
              <w:marTop w:val="100"/>
              <w:marBottom w:val="100"/>
              <w:divBdr>
                <w:top w:val="none" w:sz="0" w:space="0" w:color="auto"/>
                <w:left w:val="none" w:sz="0" w:space="0" w:color="auto"/>
                <w:bottom w:val="none" w:sz="0" w:space="0" w:color="auto"/>
                <w:right w:val="none" w:sz="0" w:space="0" w:color="auto"/>
              </w:divBdr>
            </w:div>
            <w:div w:id="996153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25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61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988173228">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1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9404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89658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88124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85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37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523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978610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201133">
          <w:marLeft w:val="0"/>
          <w:marRight w:val="0"/>
          <w:marTop w:val="240"/>
          <w:marBottom w:val="0"/>
          <w:divBdr>
            <w:top w:val="none" w:sz="0" w:space="0" w:color="auto"/>
            <w:left w:val="none" w:sz="0" w:space="0" w:color="auto"/>
            <w:bottom w:val="none" w:sz="0" w:space="0" w:color="auto"/>
            <w:right w:val="none" w:sz="0" w:space="0" w:color="auto"/>
          </w:divBdr>
        </w:div>
        <w:div w:id="417603986">
          <w:marLeft w:val="0"/>
          <w:marRight w:val="0"/>
          <w:marTop w:val="240"/>
          <w:marBottom w:val="0"/>
          <w:divBdr>
            <w:top w:val="none" w:sz="0" w:space="0" w:color="auto"/>
            <w:left w:val="none" w:sz="0" w:space="0" w:color="auto"/>
            <w:bottom w:val="none" w:sz="0" w:space="0" w:color="auto"/>
            <w:right w:val="none" w:sz="0" w:space="0" w:color="auto"/>
          </w:divBdr>
          <w:divsChild>
            <w:div w:id="19720583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75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55079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33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3141782">
                  <w:blockQuote w:val="1"/>
                  <w:marLeft w:val="720"/>
                  <w:marRight w:val="720"/>
                  <w:marTop w:val="100"/>
                  <w:marBottom w:val="100"/>
                  <w:divBdr>
                    <w:top w:val="none" w:sz="0" w:space="0" w:color="auto"/>
                    <w:left w:val="none" w:sz="0" w:space="0" w:color="auto"/>
                    <w:bottom w:val="none" w:sz="0" w:space="0" w:color="auto"/>
                    <w:right w:val="none" w:sz="0" w:space="0" w:color="auto"/>
                  </w:divBdr>
                </w:div>
                <w:div w:id="670526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509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708901">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1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522670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04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573783856">
              <w:blockQuote w:val="1"/>
              <w:marLeft w:val="720"/>
              <w:marRight w:val="720"/>
              <w:marTop w:val="100"/>
              <w:marBottom w:val="100"/>
              <w:divBdr>
                <w:top w:val="none" w:sz="0" w:space="0" w:color="auto"/>
                <w:left w:val="none" w:sz="0" w:space="0" w:color="auto"/>
                <w:bottom w:val="none" w:sz="0" w:space="0" w:color="auto"/>
                <w:right w:val="none" w:sz="0" w:space="0" w:color="auto"/>
              </w:divBdr>
            </w:div>
            <w:div w:id="61101850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73527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354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15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20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953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22754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059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7295953">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55713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kumi.lv/ta/id/46829" TargetMode="External"/><Relationship Id="rId18" Type="http://schemas.openxmlformats.org/officeDocument/2006/relationships/hyperlink" Target="https://likumi.lv/ta/id/46829" TargetMode="External"/><Relationship Id="rId26" Type="http://schemas.openxmlformats.org/officeDocument/2006/relationships/hyperlink" Target="https://likumi.lv/ta/id/46829" TargetMode="External"/><Relationship Id="rId39" Type="http://schemas.openxmlformats.org/officeDocument/2006/relationships/hyperlink" Target="https://likumi.lv/ta/id/46829" TargetMode="External"/><Relationship Id="rId21" Type="http://schemas.openxmlformats.org/officeDocument/2006/relationships/hyperlink" Target="https://likumi.lv/ta/id/46829" TargetMode="External"/><Relationship Id="rId34" Type="http://schemas.openxmlformats.org/officeDocument/2006/relationships/hyperlink" Target="https://likumi.lv/ta/id/46829" TargetMode="External"/><Relationship Id="rId42" Type="http://schemas.openxmlformats.org/officeDocument/2006/relationships/hyperlink" Target="https://likumi.lv/ta/id/46829" TargetMode="External"/><Relationship Id="rId47" Type="http://schemas.openxmlformats.org/officeDocument/2006/relationships/hyperlink" Target="https://likumi.lv/ta/id/46829" TargetMode="External"/><Relationship Id="rId50" Type="http://schemas.openxmlformats.org/officeDocument/2006/relationships/hyperlink" Target="https://likumi.lv/ta/id/46829" TargetMode="External"/><Relationship Id="rId7" Type="http://schemas.openxmlformats.org/officeDocument/2006/relationships/hyperlink" Target="https://likumi.lv/ta/id/46829" TargetMode="External"/><Relationship Id="rId2" Type="http://schemas.openxmlformats.org/officeDocument/2006/relationships/settings" Target="settings.xml"/><Relationship Id="rId16" Type="http://schemas.openxmlformats.org/officeDocument/2006/relationships/hyperlink" Target="https://likumi.lv/ta/id/46829" TargetMode="External"/><Relationship Id="rId29" Type="http://schemas.openxmlformats.org/officeDocument/2006/relationships/hyperlink" Target="https://likumi.lv/ta/id/46829" TargetMode="External"/><Relationship Id="rId11" Type="http://schemas.openxmlformats.org/officeDocument/2006/relationships/hyperlink" Target="https://likumi.lv/ta/id/46829" TargetMode="External"/><Relationship Id="rId24" Type="http://schemas.openxmlformats.org/officeDocument/2006/relationships/hyperlink" Target="https://likumi.lv/ta/id/46829" TargetMode="External"/><Relationship Id="rId32" Type="http://schemas.openxmlformats.org/officeDocument/2006/relationships/hyperlink" Target="https://likumi.lv/ta/id/46829" TargetMode="External"/><Relationship Id="rId37" Type="http://schemas.openxmlformats.org/officeDocument/2006/relationships/hyperlink" Target="https://likumi.lv/ta/id/46829" TargetMode="External"/><Relationship Id="rId40" Type="http://schemas.openxmlformats.org/officeDocument/2006/relationships/hyperlink" Target="https://likumi.lv/ta/id/46829" TargetMode="External"/><Relationship Id="rId45" Type="http://schemas.openxmlformats.org/officeDocument/2006/relationships/hyperlink" Target="https://likumi.lv/ta/id/46829" TargetMode="External"/><Relationship Id="rId53" Type="http://schemas.openxmlformats.org/officeDocument/2006/relationships/theme" Target="theme/theme1.xml"/><Relationship Id="rId5" Type="http://schemas.openxmlformats.org/officeDocument/2006/relationships/hyperlink" Target="https://likumi.lv/ta/id/46829" TargetMode="External"/><Relationship Id="rId10" Type="http://schemas.openxmlformats.org/officeDocument/2006/relationships/hyperlink" Target="https://likumi.lv/ta/id/46829" TargetMode="External"/><Relationship Id="rId19" Type="http://schemas.openxmlformats.org/officeDocument/2006/relationships/hyperlink" Target="https://likumi.lv/ta/id/46829" TargetMode="External"/><Relationship Id="rId31" Type="http://schemas.openxmlformats.org/officeDocument/2006/relationships/hyperlink" Target="https://likumi.lv/ta/id/46829" TargetMode="External"/><Relationship Id="rId44" Type="http://schemas.openxmlformats.org/officeDocument/2006/relationships/hyperlink" Target="https://likumi.lv/ta/id/46829" TargetMode="External"/><Relationship Id="rId52" Type="http://schemas.openxmlformats.org/officeDocument/2006/relationships/fontTable" Target="fontTable.xml"/><Relationship Id="rId4" Type="http://schemas.openxmlformats.org/officeDocument/2006/relationships/hyperlink" Target="https://likumi.lv/ta/id/46856-latvijas-republikas-valdibas-un-irijas-valdibas-konvencija-par-nodoklu-dubultas-uzliksanas-un-nodoklu-nemaksasanas-noversanu-at..." TargetMode="External"/><Relationship Id="rId9" Type="http://schemas.openxmlformats.org/officeDocument/2006/relationships/hyperlink" Target="https://likumi.lv/ta/id/46829" TargetMode="External"/><Relationship Id="rId14" Type="http://schemas.openxmlformats.org/officeDocument/2006/relationships/hyperlink" Target="https://likumi.lv/ta/id/46829" TargetMode="External"/><Relationship Id="rId22" Type="http://schemas.openxmlformats.org/officeDocument/2006/relationships/hyperlink" Target="https://likumi.lv/ta/id/46829" TargetMode="External"/><Relationship Id="rId27" Type="http://schemas.openxmlformats.org/officeDocument/2006/relationships/hyperlink" Target="https://likumi.lv/ta/id/46829" TargetMode="External"/><Relationship Id="rId30" Type="http://schemas.openxmlformats.org/officeDocument/2006/relationships/hyperlink" Target="https://likumi.lv/ta/id/46829" TargetMode="External"/><Relationship Id="rId35" Type="http://schemas.openxmlformats.org/officeDocument/2006/relationships/hyperlink" Target="https://likumi.lv/ta/id/46829" TargetMode="External"/><Relationship Id="rId43" Type="http://schemas.openxmlformats.org/officeDocument/2006/relationships/hyperlink" Target="https://likumi.lv/ta/id/46829" TargetMode="External"/><Relationship Id="rId48" Type="http://schemas.openxmlformats.org/officeDocument/2006/relationships/hyperlink" Target="https://likumi.lv/ta/id/46829" TargetMode="External"/><Relationship Id="rId8" Type="http://schemas.openxmlformats.org/officeDocument/2006/relationships/hyperlink" Target="https://likumi.lv/ta/id/46829" TargetMode="External"/><Relationship Id="rId51" Type="http://schemas.openxmlformats.org/officeDocument/2006/relationships/hyperlink" Target="https://likumi.lv/ta/id/46857-convention-between-the-government-of-ireland-and-the-government-of-the-republic-of-latvia-for-the-avoidance-of-double-taxation-..." TargetMode="External"/><Relationship Id="rId3" Type="http://schemas.openxmlformats.org/officeDocument/2006/relationships/webSettings" Target="webSettings.xml"/><Relationship Id="rId12" Type="http://schemas.openxmlformats.org/officeDocument/2006/relationships/hyperlink" Target="https://likumi.lv/ta/id/46829" TargetMode="External"/><Relationship Id="rId17" Type="http://schemas.openxmlformats.org/officeDocument/2006/relationships/hyperlink" Target="https://likumi.lv/ta/id/46829" TargetMode="External"/><Relationship Id="rId25" Type="http://schemas.openxmlformats.org/officeDocument/2006/relationships/hyperlink" Target="https://likumi.lv/ta/id/46829" TargetMode="External"/><Relationship Id="rId33" Type="http://schemas.openxmlformats.org/officeDocument/2006/relationships/hyperlink" Target="https://likumi.lv/ta/id/46829" TargetMode="External"/><Relationship Id="rId38" Type="http://schemas.openxmlformats.org/officeDocument/2006/relationships/hyperlink" Target="https://likumi.lv/ta/id/46829" TargetMode="External"/><Relationship Id="rId46" Type="http://schemas.openxmlformats.org/officeDocument/2006/relationships/hyperlink" Target="https://likumi.lv/ta/id/46829" TargetMode="External"/><Relationship Id="rId20" Type="http://schemas.openxmlformats.org/officeDocument/2006/relationships/hyperlink" Target="https://likumi.lv/ta/id/46829" TargetMode="External"/><Relationship Id="rId41" Type="http://schemas.openxmlformats.org/officeDocument/2006/relationships/hyperlink" Target="https://likumi.lv/ta/id/46829" TargetMode="External"/><Relationship Id="rId1" Type="http://schemas.openxmlformats.org/officeDocument/2006/relationships/styles" Target="styles.xml"/><Relationship Id="rId6" Type="http://schemas.openxmlformats.org/officeDocument/2006/relationships/hyperlink" Target="https://likumi.lv/ta/id/46829" TargetMode="External"/><Relationship Id="rId15" Type="http://schemas.openxmlformats.org/officeDocument/2006/relationships/hyperlink" Target="https://likumi.lv/ta/id/46829" TargetMode="External"/><Relationship Id="rId23" Type="http://schemas.openxmlformats.org/officeDocument/2006/relationships/hyperlink" Target="https://likumi.lv/ta/id/46829" TargetMode="External"/><Relationship Id="rId28" Type="http://schemas.openxmlformats.org/officeDocument/2006/relationships/hyperlink" Target="https://likumi.lv/ta/id/46829" TargetMode="External"/><Relationship Id="rId36" Type="http://schemas.openxmlformats.org/officeDocument/2006/relationships/hyperlink" Target="https://likumi.lv/ta/id/46829" TargetMode="External"/><Relationship Id="rId49" Type="http://schemas.openxmlformats.org/officeDocument/2006/relationships/hyperlink" Target="https://likumi.lv/ta/id/46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16636</Words>
  <Characters>94831</Characters>
  <Application>Microsoft Office Word</Application>
  <DocSecurity>0</DocSecurity>
  <Lines>790</Lines>
  <Paragraphs>222</Paragraphs>
  <ScaleCrop>false</ScaleCrop>
  <Company/>
  <LinksUpToDate>false</LinksUpToDate>
  <CharactersWithSpaces>111245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2022-03-21T19:02:00Z</dcterms:created>
  <dcterms:modified xsi:type="dcterms:W3CDTF">2022-03-21T19:03:00Z</dcterms:modified>
</cp:coreProperties>
</file>