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AFBC2" w14:textId="1E61C89D" w:rsidR="00E27565" w:rsidRPr="00E27565" w:rsidRDefault="00E27565" w:rsidP="00AE704B">
      <w:pPr>
        <w:ind w:left="-810"/>
        <w:rPr>
          <w:rFonts w:ascii="Times New Roman" w:eastAsia="Times New Roman" w:hAnsi="Times New Roman" w:cs="Times New Roman"/>
          <w:sz w:val="24"/>
          <w:szCs w:val="24"/>
        </w:rPr>
      </w:pPr>
      <w:proofErr w:type="spellStart"/>
      <w:r>
        <w:rPr>
          <w:rFonts w:ascii="Arial" w:eastAsia="Times New Roman" w:hAnsi="Arial" w:cs="Arial"/>
          <w:color w:val="000000"/>
        </w:rPr>
        <w:t>RNAzol</w:t>
      </w:r>
      <w:proofErr w:type="spellEnd"/>
      <w:r>
        <w:rPr>
          <w:rFonts w:ascii="Arial" w:eastAsia="Times New Roman" w:hAnsi="Arial" w:cs="Arial"/>
          <w:color w:val="000000"/>
        </w:rPr>
        <w:t xml:space="preserve"> RT</w:t>
      </w:r>
      <w:r w:rsidR="00F30474">
        <w:rPr>
          <w:rFonts w:ascii="Arial" w:eastAsia="Times New Roman" w:hAnsi="Arial" w:cs="Arial"/>
          <w:color w:val="000000"/>
        </w:rPr>
        <w:t>/Direct-</w:t>
      </w:r>
      <w:proofErr w:type="spellStart"/>
      <w:r w:rsidR="00F30474">
        <w:rPr>
          <w:rFonts w:ascii="Arial" w:eastAsia="Times New Roman" w:hAnsi="Arial" w:cs="Arial"/>
          <w:color w:val="000000"/>
        </w:rPr>
        <w:t>zol</w:t>
      </w:r>
      <w:proofErr w:type="spellEnd"/>
      <w:r w:rsidR="00F30474">
        <w:rPr>
          <w:rFonts w:ascii="Arial" w:eastAsia="Times New Roman" w:hAnsi="Arial" w:cs="Arial"/>
          <w:color w:val="000000"/>
        </w:rPr>
        <w:t xml:space="preserve"> RNA</w:t>
      </w:r>
      <w:r>
        <w:rPr>
          <w:rFonts w:ascii="Arial" w:eastAsia="Times New Roman" w:hAnsi="Arial" w:cs="Arial"/>
          <w:color w:val="000000"/>
        </w:rPr>
        <w:t xml:space="preserve"> </w:t>
      </w:r>
      <w:r w:rsidRPr="00E27565">
        <w:rPr>
          <w:rFonts w:ascii="Arial" w:eastAsia="Times New Roman" w:hAnsi="Arial" w:cs="Arial"/>
          <w:color w:val="000000"/>
        </w:rPr>
        <w:t>extraction</w:t>
      </w:r>
      <w:r w:rsidR="00F30474">
        <w:rPr>
          <w:rFonts w:ascii="Arial" w:eastAsia="Times New Roman" w:hAnsi="Arial" w:cs="Arial"/>
          <w:color w:val="000000"/>
        </w:rPr>
        <w:t xml:space="preserve"> and purification</w:t>
      </w:r>
      <w:r w:rsidRPr="00E27565">
        <w:rPr>
          <w:rFonts w:ascii="Arial" w:eastAsia="Times New Roman" w:hAnsi="Arial" w:cs="Arial"/>
          <w:color w:val="000000"/>
        </w:rPr>
        <w:t xml:space="preserve"> protocol</w:t>
      </w:r>
      <w:r w:rsidR="00F30474">
        <w:rPr>
          <w:rFonts w:ascii="Arial" w:eastAsia="Times New Roman" w:hAnsi="Arial" w:cs="Arial"/>
          <w:color w:val="000000"/>
        </w:rPr>
        <w:t xml:space="preserve"> (total RNA)</w:t>
      </w:r>
    </w:p>
    <w:p w14:paraId="16A71FEE" w14:textId="45557611" w:rsidR="00E27565" w:rsidRDefault="00E27565" w:rsidP="00AE704B">
      <w:pPr>
        <w:ind w:left="-810"/>
        <w:rPr>
          <w:rFonts w:ascii="Arial" w:eastAsia="Times New Roman" w:hAnsi="Arial" w:cs="Arial"/>
          <w:color w:val="000000"/>
        </w:rPr>
      </w:pPr>
      <w:r w:rsidRPr="00E27565">
        <w:rPr>
          <w:rFonts w:ascii="Arial" w:eastAsia="Times New Roman" w:hAnsi="Arial" w:cs="Arial"/>
          <w:color w:val="000000"/>
        </w:rPr>
        <w:t xml:space="preserve">Matt George, </w:t>
      </w:r>
      <w:hyperlink r:id="rId5" w:history="1">
        <w:r w:rsidRPr="00E27565">
          <w:rPr>
            <w:rFonts w:ascii="Arial" w:eastAsia="Times New Roman" w:hAnsi="Arial" w:cs="Arial"/>
            <w:color w:val="1155CC"/>
            <w:u w:val="single"/>
          </w:rPr>
          <w:t>mngeorge@uw.edu</w:t>
        </w:r>
      </w:hyperlink>
      <w:r w:rsidRPr="00E27565">
        <w:rPr>
          <w:rFonts w:ascii="Arial" w:eastAsia="Times New Roman" w:hAnsi="Arial" w:cs="Arial"/>
          <w:color w:val="000000"/>
        </w:rPr>
        <w:t xml:space="preserve">, </w:t>
      </w:r>
      <w:r w:rsidR="00AE704B">
        <w:rPr>
          <w:rFonts w:ascii="Arial" w:eastAsia="Times New Roman" w:hAnsi="Arial" w:cs="Arial"/>
          <w:color w:val="000000"/>
        </w:rPr>
        <w:t>date:</w:t>
      </w:r>
    </w:p>
    <w:p w14:paraId="3AC4CC8B" w14:textId="77777777" w:rsidR="00F30474" w:rsidRDefault="00F30474" w:rsidP="00AE704B">
      <w:pPr>
        <w:ind w:left="-810"/>
        <w:rPr>
          <w:rFonts w:ascii="Arial" w:eastAsia="Times New Roman" w:hAnsi="Arial" w:cs="Arial"/>
          <w:color w:val="000000"/>
        </w:rPr>
      </w:pPr>
    </w:p>
    <w:p w14:paraId="261D6B92" w14:textId="5BC19EA6" w:rsidR="00954EE8" w:rsidRDefault="00954EE8" w:rsidP="00AE704B">
      <w:pPr>
        <w:ind w:left="-810"/>
        <w:rPr>
          <w:rFonts w:ascii="Arial" w:eastAsia="Times New Roman" w:hAnsi="Arial" w:cs="Arial"/>
          <w:color w:val="000000"/>
        </w:rPr>
      </w:pPr>
      <w:r>
        <w:rPr>
          <w:rFonts w:ascii="Arial" w:eastAsia="Times New Roman" w:hAnsi="Arial" w:cs="Arial"/>
          <w:color w:val="000000"/>
        </w:rPr>
        <w:t>Protocols:</w:t>
      </w:r>
    </w:p>
    <w:p w14:paraId="0E246AB7" w14:textId="1A184740" w:rsidR="00954EE8" w:rsidRDefault="00000000" w:rsidP="00954EE8">
      <w:pPr>
        <w:ind w:left="-810"/>
        <w:rPr>
          <w:rFonts w:ascii="Arial" w:eastAsia="Times New Roman" w:hAnsi="Arial" w:cs="Arial"/>
          <w:color w:val="000000"/>
        </w:rPr>
      </w:pPr>
      <w:hyperlink r:id="rId6" w:history="1">
        <w:r w:rsidR="00954EE8" w:rsidRPr="00CA6D52">
          <w:rPr>
            <w:rStyle w:val="Hyperlink"/>
            <w:rFonts w:ascii="Arial" w:eastAsia="Times New Roman" w:hAnsi="Arial" w:cs="Arial"/>
          </w:rPr>
          <w:t>https://www.mrcgene.com/wp-content/uploads/2017/04/RNAzolRTMarch2017.pdf</w:t>
        </w:r>
      </w:hyperlink>
    </w:p>
    <w:p w14:paraId="0F860D9E" w14:textId="31675ACB" w:rsidR="00954EE8" w:rsidRDefault="00000000" w:rsidP="00AE704B">
      <w:pPr>
        <w:ind w:left="-810"/>
        <w:rPr>
          <w:rFonts w:ascii="Arial" w:eastAsia="Times New Roman" w:hAnsi="Arial" w:cs="Arial"/>
          <w:color w:val="000000"/>
        </w:rPr>
      </w:pPr>
      <w:hyperlink r:id="rId7" w:history="1">
        <w:r w:rsidR="00954EE8" w:rsidRPr="00CA6D52">
          <w:rPr>
            <w:rStyle w:val="Hyperlink"/>
            <w:rFonts w:ascii="Arial" w:eastAsia="Times New Roman" w:hAnsi="Arial" w:cs="Arial"/>
          </w:rPr>
          <w:t>https://files.zymoresearch.com/protocols/_r2060_r2061_r2062_r2063_direct-zol_rna_microprep.pdf</w:t>
        </w:r>
      </w:hyperlink>
    </w:p>
    <w:p w14:paraId="0749DDB1" w14:textId="21632D72" w:rsidR="00954EE8" w:rsidRDefault="00954EE8" w:rsidP="00AE704B">
      <w:pPr>
        <w:ind w:left="-810"/>
        <w:rPr>
          <w:rFonts w:ascii="Arial" w:eastAsia="Times New Roman" w:hAnsi="Arial" w:cs="Arial"/>
          <w:color w:val="000000"/>
        </w:rPr>
      </w:pPr>
    </w:p>
    <w:p w14:paraId="1117014E" w14:textId="06455900" w:rsidR="00954EE8" w:rsidRDefault="00954EE8" w:rsidP="00954EE8">
      <w:pPr>
        <w:ind w:left="-810"/>
        <w:rPr>
          <w:rFonts w:ascii="Arial" w:eastAsia="Times New Roman" w:hAnsi="Arial" w:cs="Arial"/>
          <w:color w:val="000000"/>
        </w:rPr>
      </w:pPr>
      <w:r>
        <w:rPr>
          <w:rFonts w:ascii="Arial" w:eastAsia="Times New Roman" w:hAnsi="Arial" w:cs="Arial"/>
          <w:color w:val="000000"/>
        </w:rPr>
        <w:t>(Before start) Prepare DNase:</w:t>
      </w:r>
    </w:p>
    <w:p w14:paraId="24358863" w14:textId="606DEA28" w:rsidR="00954EE8" w:rsidRPr="00954EE8" w:rsidRDefault="00954EE8" w:rsidP="00954EE8">
      <w:pPr>
        <w:ind w:left="-810"/>
        <w:rPr>
          <w:rFonts w:ascii="Arial" w:eastAsia="Times New Roman" w:hAnsi="Arial" w:cs="Arial"/>
          <w:color w:val="000000"/>
        </w:rPr>
      </w:pPr>
      <w:r w:rsidRPr="00954EE8">
        <w:rPr>
          <w:rFonts w:ascii="Arial" w:eastAsia="Times New Roman" w:hAnsi="Arial" w:cs="Arial"/>
          <w:color w:val="000000"/>
        </w:rPr>
        <w:t xml:space="preserve">5 </w:t>
      </w:r>
      <w:proofErr w:type="spellStart"/>
      <w:r w:rsidRPr="00954EE8">
        <w:rPr>
          <w:rFonts w:ascii="Arial" w:eastAsia="Times New Roman" w:hAnsi="Arial" w:cs="Arial"/>
          <w:color w:val="000000"/>
        </w:rPr>
        <w:t>ul</w:t>
      </w:r>
      <w:proofErr w:type="spellEnd"/>
      <w:r w:rsidRPr="00954EE8">
        <w:rPr>
          <w:rFonts w:ascii="Arial" w:eastAsia="Times New Roman" w:hAnsi="Arial" w:cs="Arial"/>
          <w:color w:val="000000"/>
        </w:rPr>
        <w:t xml:space="preserve"> DNase I (6 U/</w:t>
      </w:r>
      <w:proofErr w:type="spellStart"/>
      <w:r w:rsidRPr="00954EE8">
        <w:rPr>
          <w:rFonts w:ascii="Arial" w:eastAsia="Times New Roman" w:hAnsi="Arial" w:cs="Arial"/>
          <w:color w:val="000000"/>
        </w:rPr>
        <w:t>ul</w:t>
      </w:r>
      <w:proofErr w:type="spellEnd"/>
      <w:r w:rsidRPr="00954EE8">
        <w:rPr>
          <w:rFonts w:ascii="Arial" w:eastAsia="Times New Roman" w:hAnsi="Arial" w:cs="Arial"/>
          <w:color w:val="000000"/>
        </w:rPr>
        <w:t xml:space="preserve">), 35 </w:t>
      </w:r>
      <w:proofErr w:type="spellStart"/>
      <w:r w:rsidRPr="00954EE8">
        <w:rPr>
          <w:rFonts w:ascii="Arial" w:eastAsia="Times New Roman" w:hAnsi="Arial" w:cs="Arial"/>
          <w:color w:val="000000"/>
        </w:rPr>
        <w:t>ul</w:t>
      </w:r>
      <w:proofErr w:type="spellEnd"/>
      <w:r w:rsidRPr="00954EE8">
        <w:rPr>
          <w:rFonts w:ascii="Arial" w:eastAsia="Times New Roman" w:hAnsi="Arial" w:cs="Arial"/>
          <w:color w:val="000000"/>
        </w:rPr>
        <w:t xml:space="preserve"> DNA digestion buffer – amount for each sample</w:t>
      </w:r>
    </w:p>
    <w:p w14:paraId="58749F0E" w14:textId="5C2EB0E6" w:rsidR="006B6102" w:rsidRPr="006B6102" w:rsidRDefault="000C363E" w:rsidP="006B6102">
      <w:pPr>
        <w:ind w:left="1440"/>
        <w:rPr>
          <w:rFonts w:ascii="Times New Roman" w:eastAsia="Times New Roman" w:hAnsi="Times New Roman" w:cs="Times New Roman"/>
          <w:sz w:val="24"/>
          <w:szCs w:val="24"/>
        </w:rPr>
      </w:pPr>
      <w:r w:rsidRPr="00E27565">
        <w:rPr>
          <w:rFonts w:ascii="Arial" w:eastAsia="Times New Roman" w:hAnsi="Arial" w:cs="Arial"/>
          <w:noProof/>
          <w:color w:val="24292F"/>
          <w:sz w:val="24"/>
          <w:szCs w:val="24"/>
        </w:rPr>
        <mc:AlternateContent>
          <mc:Choice Requires="wps">
            <w:drawing>
              <wp:anchor distT="45720" distB="45720" distL="114300" distR="114300" simplePos="0" relativeHeight="251659264" behindDoc="0" locked="0" layoutInCell="1" allowOverlap="1" wp14:anchorId="387BB380" wp14:editId="41C41A72">
                <wp:simplePos x="0" y="0"/>
                <wp:positionH relativeFrom="column">
                  <wp:posOffset>-515073</wp:posOffset>
                </wp:positionH>
                <wp:positionV relativeFrom="paragraph">
                  <wp:posOffset>-192543</wp:posOffset>
                </wp:positionV>
                <wp:extent cx="1402080" cy="6973747"/>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080" cy="6973747"/>
                        </a:xfrm>
                        <a:prstGeom prst="rect">
                          <a:avLst/>
                        </a:prstGeom>
                        <a:solidFill>
                          <a:srgbClr val="FFFFFF"/>
                        </a:solidFill>
                        <a:ln w="9525">
                          <a:noFill/>
                          <a:miter lim="800000"/>
                          <a:headEnd/>
                          <a:tailEnd/>
                        </a:ln>
                      </wps:spPr>
                      <wps:txbx>
                        <w:txbxContent>
                          <w:tbl>
                            <w:tblPr>
                              <w:tblStyle w:val="GridTable2-Accent1"/>
                              <w:tblW w:w="0" w:type="auto"/>
                              <w:tblLook w:val="04A0" w:firstRow="1" w:lastRow="0" w:firstColumn="1" w:lastColumn="0" w:noHBand="0" w:noVBand="1"/>
                            </w:tblPr>
                            <w:tblGrid>
                              <w:gridCol w:w="483"/>
                              <w:gridCol w:w="470"/>
                              <w:gridCol w:w="470"/>
                              <w:gridCol w:w="470"/>
                            </w:tblGrid>
                            <w:tr w:rsidR="00E27565" w14:paraId="6CA96391" w14:textId="77777777" w:rsidTr="008D7491">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right w:val="single" w:sz="4" w:space="0" w:color="auto"/>
                                  </w:tcBorders>
                                  <w:vAlign w:val="center"/>
                                </w:tcPr>
                                <w:p w14:paraId="786E836D" w14:textId="3E79E99F"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2B4F737"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7CD452"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6EA1160"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075C92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95DADC2" w14:textId="0EA5AFE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w:t>
                                  </w:r>
                                </w:p>
                              </w:tc>
                              <w:tc>
                                <w:tcPr>
                                  <w:tcW w:w="470" w:type="dxa"/>
                                  <w:tcBorders>
                                    <w:top w:val="single" w:sz="4" w:space="0" w:color="auto"/>
                                    <w:left w:val="single" w:sz="4" w:space="0" w:color="auto"/>
                                    <w:bottom w:val="single" w:sz="4" w:space="0" w:color="auto"/>
                                    <w:right w:val="single" w:sz="4" w:space="0" w:color="auto"/>
                                  </w:tcBorders>
                                  <w:vAlign w:val="center"/>
                                </w:tcPr>
                                <w:p w14:paraId="59DFBD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776938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B0741D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AC7434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F46B88F" w14:textId="0559391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w:t>
                                  </w:r>
                                </w:p>
                              </w:tc>
                              <w:tc>
                                <w:tcPr>
                                  <w:tcW w:w="470" w:type="dxa"/>
                                  <w:tcBorders>
                                    <w:top w:val="single" w:sz="4" w:space="0" w:color="auto"/>
                                    <w:left w:val="single" w:sz="4" w:space="0" w:color="auto"/>
                                    <w:bottom w:val="single" w:sz="4" w:space="0" w:color="auto"/>
                                    <w:right w:val="single" w:sz="4" w:space="0" w:color="auto"/>
                                  </w:tcBorders>
                                  <w:vAlign w:val="center"/>
                                </w:tcPr>
                                <w:p w14:paraId="7722F9B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3D31BC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DC842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83EFBF8"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F74F6D5" w14:textId="4AF0B000"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3</w:t>
                                  </w:r>
                                </w:p>
                              </w:tc>
                              <w:tc>
                                <w:tcPr>
                                  <w:tcW w:w="470" w:type="dxa"/>
                                  <w:tcBorders>
                                    <w:top w:val="single" w:sz="4" w:space="0" w:color="auto"/>
                                    <w:left w:val="single" w:sz="4" w:space="0" w:color="auto"/>
                                    <w:bottom w:val="single" w:sz="4" w:space="0" w:color="auto"/>
                                    <w:right w:val="single" w:sz="4" w:space="0" w:color="auto"/>
                                  </w:tcBorders>
                                  <w:vAlign w:val="center"/>
                                </w:tcPr>
                                <w:p w14:paraId="552E3AF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999240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07AB2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C1DA88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0D8B83B" w14:textId="0E9CDF1F"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4</w:t>
                                  </w:r>
                                </w:p>
                              </w:tc>
                              <w:tc>
                                <w:tcPr>
                                  <w:tcW w:w="470" w:type="dxa"/>
                                  <w:tcBorders>
                                    <w:top w:val="single" w:sz="4" w:space="0" w:color="auto"/>
                                    <w:left w:val="single" w:sz="4" w:space="0" w:color="auto"/>
                                    <w:bottom w:val="single" w:sz="4" w:space="0" w:color="auto"/>
                                    <w:right w:val="single" w:sz="4" w:space="0" w:color="auto"/>
                                  </w:tcBorders>
                                  <w:vAlign w:val="center"/>
                                </w:tcPr>
                                <w:p w14:paraId="352082D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B47DF3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F4B703D"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BDA7EC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651DC616"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4245288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7230005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368A89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933F1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7F24D8C" w14:textId="33286A0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5</w:t>
                                  </w:r>
                                </w:p>
                              </w:tc>
                              <w:tc>
                                <w:tcPr>
                                  <w:tcW w:w="470" w:type="dxa"/>
                                  <w:tcBorders>
                                    <w:top w:val="single" w:sz="4" w:space="0" w:color="auto"/>
                                    <w:left w:val="single" w:sz="4" w:space="0" w:color="auto"/>
                                    <w:bottom w:val="single" w:sz="4" w:space="0" w:color="auto"/>
                                    <w:right w:val="single" w:sz="4" w:space="0" w:color="auto"/>
                                  </w:tcBorders>
                                  <w:vAlign w:val="center"/>
                                </w:tcPr>
                                <w:p w14:paraId="5595DC1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12904D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DACA06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219A58A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3694FF5" w14:textId="30793AA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6</w:t>
                                  </w:r>
                                </w:p>
                              </w:tc>
                              <w:tc>
                                <w:tcPr>
                                  <w:tcW w:w="470" w:type="dxa"/>
                                  <w:tcBorders>
                                    <w:top w:val="single" w:sz="4" w:space="0" w:color="auto"/>
                                    <w:left w:val="single" w:sz="4" w:space="0" w:color="auto"/>
                                    <w:bottom w:val="single" w:sz="4" w:space="0" w:color="auto"/>
                                    <w:right w:val="single" w:sz="4" w:space="0" w:color="auto"/>
                                  </w:tcBorders>
                                  <w:vAlign w:val="center"/>
                                </w:tcPr>
                                <w:p w14:paraId="0A2D5F1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9A6D81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BBD9A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EAF2FBD"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84C0EC0" w14:textId="35CB1E63"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7</w:t>
                                  </w:r>
                                </w:p>
                              </w:tc>
                              <w:tc>
                                <w:tcPr>
                                  <w:tcW w:w="470" w:type="dxa"/>
                                  <w:tcBorders>
                                    <w:top w:val="single" w:sz="4" w:space="0" w:color="auto"/>
                                    <w:left w:val="single" w:sz="4" w:space="0" w:color="auto"/>
                                    <w:bottom w:val="single" w:sz="4" w:space="0" w:color="auto"/>
                                    <w:right w:val="single" w:sz="4" w:space="0" w:color="auto"/>
                                  </w:tcBorders>
                                  <w:vAlign w:val="center"/>
                                </w:tcPr>
                                <w:p w14:paraId="18DEC60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55EB75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DACF13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8175913"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5899D6A" w14:textId="4C598505"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8</w:t>
                                  </w:r>
                                </w:p>
                              </w:tc>
                              <w:tc>
                                <w:tcPr>
                                  <w:tcW w:w="470" w:type="dxa"/>
                                  <w:tcBorders>
                                    <w:top w:val="single" w:sz="4" w:space="0" w:color="auto"/>
                                    <w:left w:val="single" w:sz="4" w:space="0" w:color="auto"/>
                                    <w:bottom w:val="single" w:sz="4" w:space="0" w:color="auto"/>
                                    <w:right w:val="single" w:sz="4" w:space="0" w:color="auto"/>
                                  </w:tcBorders>
                                  <w:vAlign w:val="center"/>
                                </w:tcPr>
                                <w:p w14:paraId="3B68D9A7"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072B61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BC10CD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73C08B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823FFC1" w14:textId="2150EE7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9</w:t>
                                  </w:r>
                                </w:p>
                              </w:tc>
                              <w:tc>
                                <w:tcPr>
                                  <w:tcW w:w="470" w:type="dxa"/>
                                  <w:tcBorders>
                                    <w:top w:val="single" w:sz="4" w:space="0" w:color="auto"/>
                                    <w:left w:val="single" w:sz="4" w:space="0" w:color="auto"/>
                                    <w:bottom w:val="single" w:sz="4" w:space="0" w:color="auto"/>
                                    <w:right w:val="single" w:sz="4" w:space="0" w:color="auto"/>
                                  </w:tcBorders>
                                  <w:vAlign w:val="center"/>
                                </w:tcPr>
                                <w:p w14:paraId="08175D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361BE7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7D59182"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FC41C4F"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7A22202" w14:textId="1CD861A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10</w:t>
                                  </w:r>
                                </w:p>
                              </w:tc>
                              <w:tc>
                                <w:tcPr>
                                  <w:tcW w:w="470" w:type="dxa"/>
                                  <w:tcBorders>
                                    <w:top w:val="single" w:sz="4" w:space="0" w:color="auto"/>
                                    <w:left w:val="single" w:sz="4" w:space="0" w:color="auto"/>
                                    <w:bottom w:val="single" w:sz="4" w:space="0" w:color="auto"/>
                                    <w:right w:val="single" w:sz="4" w:space="0" w:color="auto"/>
                                  </w:tcBorders>
                                  <w:vAlign w:val="center"/>
                                </w:tcPr>
                                <w:p w14:paraId="61FF82B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2476899"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848A8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B06774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00896841"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nil"/>
                                    <w:right w:val="nil"/>
                                  </w:tcBorders>
                                  <w:shd w:val="clear" w:color="auto" w:fill="auto"/>
                                  <w:vAlign w:val="center"/>
                                </w:tcPr>
                                <w:p w14:paraId="327136E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3C549CC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150F679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5D30ABA3" w14:textId="77777777" w:rsidTr="00E27565">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70" w:type="dxa"/>
                                  <w:tcBorders>
                                    <w:top w:val="nil"/>
                                    <w:bottom w:val="nil"/>
                                    <w:right w:val="nil"/>
                                  </w:tcBorders>
                                  <w:shd w:val="clear" w:color="auto" w:fill="auto"/>
                                  <w:vAlign w:val="center"/>
                                </w:tcPr>
                                <w:p w14:paraId="260BFD92" w14:textId="77777777" w:rsidR="00E27565" w:rsidRPr="00E27565" w:rsidRDefault="00E27565" w:rsidP="00E27565">
                                  <w:pPr>
                                    <w:jc w:val="center"/>
                                    <w:textAlignment w:val="baseline"/>
                                    <w:rPr>
                                      <w:rFonts w:ascii="Arial" w:eastAsia="Times New Roman" w:hAnsi="Arial" w:cs="Arial"/>
                                      <w:b w:val="0"/>
                                      <w:bCs w:val="0"/>
                                      <w:color w:val="24292F"/>
                                      <w:sz w:val="8"/>
                                      <w:szCs w:val="8"/>
                                    </w:rPr>
                                  </w:pPr>
                                </w:p>
                              </w:tc>
                              <w:tc>
                                <w:tcPr>
                                  <w:tcW w:w="470" w:type="dxa"/>
                                  <w:tcBorders>
                                    <w:top w:val="nil"/>
                                    <w:left w:val="nil"/>
                                    <w:bottom w:val="nil"/>
                                    <w:right w:val="nil"/>
                                  </w:tcBorders>
                                  <w:shd w:val="clear" w:color="auto" w:fill="auto"/>
                                  <w:vAlign w:val="center"/>
                                </w:tcPr>
                                <w:p w14:paraId="350B9FAF"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right w:val="nil"/>
                                  </w:tcBorders>
                                  <w:shd w:val="clear" w:color="auto" w:fill="auto"/>
                                  <w:vAlign w:val="center"/>
                                </w:tcPr>
                                <w:p w14:paraId="19F9C7A8"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tcBorders>
                                  <w:shd w:val="clear" w:color="auto" w:fill="auto"/>
                                  <w:vAlign w:val="center"/>
                                </w:tcPr>
                                <w:p w14:paraId="1E6D2BA9"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r>
                            <w:tr w:rsidR="00E27565" w14:paraId="381D97F1"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nil"/>
                                    <w:bottom w:val="single" w:sz="4" w:space="0" w:color="auto"/>
                                    <w:right w:val="nil"/>
                                  </w:tcBorders>
                                  <w:shd w:val="clear" w:color="auto" w:fill="auto"/>
                                  <w:vAlign w:val="center"/>
                                </w:tcPr>
                                <w:p w14:paraId="68289C89" w14:textId="77777777" w:rsidR="00E27565" w:rsidRPr="00E27565" w:rsidRDefault="00E27565" w:rsidP="00E27565">
                                  <w:pPr>
                                    <w:jc w:val="center"/>
                                    <w:textAlignment w:val="baseline"/>
                                    <w:rPr>
                                      <w:rFonts w:ascii="Arial" w:eastAsia="Times New Roman" w:hAnsi="Arial" w:cs="Arial"/>
                                      <w:b w:val="0"/>
                                      <w:bCs w:val="0"/>
                                      <w:color w:val="24292F"/>
                                      <w:sz w:val="2"/>
                                      <w:szCs w:val="2"/>
                                    </w:rPr>
                                  </w:pPr>
                                </w:p>
                              </w:tc>
                              <w:tc>
                                <w:tcPr>
                                  <w:tcW w:w="470" w:type="dxa"/>
                                  <w:tcBorders>
                                    <w:top w:val="nil"/>
                                    <w:left w:val="nil"/>
                                    <w:bottom w:val="single" w:sz="4" w:space="0" w:color="auto"/>
                                    <w:right w:val="nil"/>
                                  </w:tcBorders>
                                  <w:shd w:val="clear" w:color="auto" w:fill="auto"/>
                                  <w:vAlign w:val="center"/>
                                </w:tcPr>
                                <w:p w14:paraId="790A3432"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right w:val="nil"/>
                                  </w:tcBorders>
                                  <w:shd w:val="clear" w:color="auto" w:fill="auto"/>
                                  <w:vAlign w:val="center"/>
                                </w:tcPr>
                                <w:p w14:paraId="178148BE"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tcBorders>
                                  <w:shd w:val="clear" w:color="auto" w:fill="auto"/>
                                  <w:vAlign w:val="center"/>
                                </w:tcPr>
                                <w:p w14:paraId="55D06E20"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r>
                            <w:tr w:rsidR="00E27565" w14:paraId="4471C1E4"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49C8931" w14:textId="79CCBA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11</w:t>
                                  </w:r>
                                </w:p>
                              </w:tc>
                              <w:tc>
                                <w:tcPr>
                                  <w:tcW w:w="470" w:type="dxa"/>
                                  <w:tcBorders>
                                    <w:top w:val="single" w:sz="4" w:space="0" w:color="auto"/>
                                    <w:left w:val="single" w:sz="4" w:space="0" w:color="auto"/>
                                    <w:bottom w:val="single" w:sz="4" w:space="0" w:color="auto"/>
                                    <w:right w:val="single" w:sz="4" w:space="0" w:color="auto"/>
                                  </w:tcBorders>
                                  <w:vAlign w:val="center"/>
                                </w:tcPr>
                                <w:p w14:paraId="1447FE6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F8B5C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8634C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F04705"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90899B5" w14:textId="6ED5DFD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12</w:t>
                                  </w:r>
                                </w:p>
                              </w:tc>
                              <w:tc>
                                <w:tcPr>
                                  <w:tcW w:w="470" w:type="dxa"/>
                                  <w:tcBorders>
                                    <w:top w:val="single" w:sz="4" w:space="0" w:color="auto"/>
                                    <w:left w:val="single" w:sz="4" w:space="0" w:color="auto"/>
                                    <w:bottom w:val="single" w:sz="4" w:space="0" w:color="auto"/>
                                    <w:right w:val="single" w:sz="4" w:space="0" w:color="auto"/>
                                  </w:tcBorders>
                                  <w:vAlign w:val="center"/>
                                </w:tcPr>
                                <w:p w14:paraId="09FD956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59C31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9F5E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794D582"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3EF7F5" w14:textId="37E6B9D4"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13</w:t>
                                  </w:r>
                                </w:p>
                              </w:tc>
                              <w:tc>
                                <w:tcPr>
                                  <w:tcW w:w="470" w:type="dxa"/>
                                  <w:tcBorders>
                                    <w:top w:val="single" w:sz="4" w:space="0" w:color="auto"/>
                                    <w:left w:val="single" w:sz="4" w:space="0" w:color="auto"/>
                                    <w:bottom w:val="single" w:sz="4" w:space="0" w:color="auto"/>
                                    <w:right w:val="single" w:sz="4" w:space="0" w:color="auto"/>
                                  </w:tcBorders>
                                  <w:vAlign w:val="center"/>
                                </w:tcPr>
                                <w:p w14:paraId="5ABB2DC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9D8C30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BBDB34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840D6C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C2C9BEE" w14:textId="57E194C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14</w:t>
                                  </w:r>
                                </w:p>
                              </w:tc>
                              <w:tc>
                                <w:tcPr>
                                  <w:tcW w:w="470" w:type="dxa"/>
                                  <w:tcBorders>
                                    <w:top w:val="single" w:sz="4" w:space="0" w:color="auto"/>
                                    <w:left w:val="single" w:sz="4" w:space="0" w:color="auto"/>
                                    <w:bottom w:val="single" w:sz="4" w:space="0" w:color="auto"/>
                                    <w:right w:val="single" w:sz="4" w:space="0" w:color="auto"/>
                                  </w:tcBorders>
                                  <w:vAlign w:val="center"/>
                                </w:tcPr>
                                <w:p w14:paraId="3666E60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93A25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EC6B5F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529659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1B35E52" w14:textId="4761642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15</w:t>
                                  </w:r>
                                </w:p>
                              </w:tc>
                              <w:tc>
                                <w:tcPr>
                                  <w:tcW w:w="470" w:type="dxa"/>
                                  <w:tcBorders>
                                    <w:top w:val="single" w:sz="4" w:space="0" w:color="auto"/>
                                    <w:left w:val="single" w:sz="4" w:space="0" w:color="auto"/>
                                    <w:bottom w:val="single" w:sz="4" w:space="0" w:color="auto"/>
                                    <w:right w:val="single" w:sz="4" w:space="0" w:color="auto"/>
                                  </w:tcBorders>
                                  <w:vAlign w:val="center"/>
                                </w:tcPr>
                                <w:p w14:paraId="1936589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4F268C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2A9BFA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E26F30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02A6309" w14:textId="5B99EE8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16</w:t>
                                  </w:r>
                                </w:p>
                              </w:tc>
                              <w:tc>
                                <w:tcPr>
                                  <w:tcW w:w="470" w:type="dxa"/>
                                  <w:tcBorders>
                                    <w:top w:val="single" w:sz="4" w:space="0" w:color="auto"/>
                                    <w:left w:val="single" w:sz="4" w:space="0" w:color="auto"/>
                                    <w:bottom w:val="single" w:sz="4" w:space="0" w:color="auto"/>
                                    <w:right w:val="single" w:sz="4" w:space="0" w:color="auto"/>
                                  </w:tcBorders>
                                  <w:vAlign w:val="center"/>
                                </w:tcPr>
                                <w:p w14:paraId="052637C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6356E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AD590F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59BEDFA" w14:textId="77777777" w:rsidTr="00E2756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74710DD" w14:textId="082EC78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17</w:t>
                                  </w:r>
                                </w:p>
                              </w:tc>
                              <w:tc>
                                <w:tcPr>
                                  <w:tcW w:w="470" w:type="dxa"/>
                                  <w:tcBorders>
                                    <w:top w:val="single" w:sz="4" w:space="0" w:color="auto"/>
                                    <w:left w:val="single" w:sz="4" w:space="0" w:color="auto"/>
                                    <w:bottom w:val="single" w:sz="4" w:space="0" w:color="auto"/>
                                    <w:right w:val="single" w:sz="4" w:space="0" w:color="auto"/>
                                  </w:tcBorders>
                                  <w:vAlign w:val="center"/>
                                </w:tcPr>
                                <w:p w14:paraId="5C5ED1A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9D54D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ACDD61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E58783F"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0A0568C4" w14:textId="60F2566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18</w:t>
                                  </w:r>
                                </w:p>
                              </w:tc>
                              <w:tc>
                                <w:tcPr>
                                  <w:tcW w:w="470" w:type="dxa"/>
                                  <w:tcBorders>
                                    <w:top w:val="single" w:sz="4" w:space="0" w:color="auto"/>
                                    <w:left w:val="single" w:sz="4" w:space="0" w:color="auto"/>
                                    <w:bottom w:val="single" w:sz="4" w:space="0" w:color="auto"/>
                                    <w:right w:val="single" w:sz="4" w:space="0" w:color="auto"/>
                                  </w:tcBorders>
                                  <w:vAlign w:val="center"/>
                                </w:tcPr>
                                <w:p w14:paraId="0C90C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9E050E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D8B917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E34D95A"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B313D1D" w14:textId="58A084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19</w:t>
                                  </w:r>
                                </w:p>
                              </w:tc>
                              <w:tc>
                                <w:tcPr>
                                  <w:tcW w:w="470" w:type="dxa"/>
                                  <w:tcBorders>
                                    <w:top w:val="single" w:sz="4" w:space="0" w:color="auto"/>
                                    <w:left w:val="single" w:sz="4" w:space="0" w:color="auto"/>
                                    <w:bottom w:val="single" w:sz="4" w:space="0" w:color="auto"/>
                                    <w:right w:val="single" w:sz="4" w:space="0" w:color="auto"/>
                                  </w:tcBorders>
                                  <w:vAlign w:val="center"/>
                                </w:tcPr>
                                <w:p w14:paraId="5B026B4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6D9A83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716BB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52D6F75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DE9203B" w14:textId="73DD09CE" w:rsidR="00E27565" w:rsidRPr="00A711C0" w:rsidRDefault="00E27565"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20</w:t>
                                  </w:r>
                                </w:p>
                              </w:tc>
                              <w:tc>
                                <w:tcPr>
                                  <w:tcW w:w="470" w:type="dxa"/>
                                  <w:tcBorders>
                                    <w:top w:val="single" w:sz="4" w:space="0" w:color="auto"/>
                                    <w:left w:val="single" w:sz="4" w:space="0" w:color="auto"/>
                                    <w:bottom w:val="single" w:sz="4" w:space="0" w:color="auto"/>
                                    <w:right w:val="single" w:sz="4" w:space="0" w:color="auto"/>
                                  </w:tcBorders>
                                  <w:vAlign w:val="center"/>
                                </w:tcPr>
                                <w:p w14:paraId="33863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FAA017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807806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3AB17D9E"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A8B678" w14:textId="43D593A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21</w:t>
                                  </w:r>
                                </w:p>
                              </w:tc>
                              <w:tc>
                                <w:tcPr>
                                  <w:tcW w:w="470" w:type="dxa"/>
                                  <w:tcBorders>
                                    <w:top w:val="single" w:sz="4" w:space="0" w:color="auto"/>
                                    <w:left w:val="single" w:sz="4" w:space="0" w:color="auto"/>
                                    <w:bottom w:val="single" w:sz="4" w:space="0" w:color="auto"/>
                                    <w:right w:val="single" w:sz="4" w:space="0" w:color="auto"/>
                                  </w:tcBorders>
                                  <w:vAlign w:val="center"/>
                                </w:tcPr>
                                <w:p w14:paraId="336CC760"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F29870A"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72E6A51"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0E28B460"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D8F3DA4" w14:textId="4E1F0F18"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B3CAE5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1F84F4A"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06990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406D5162"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63BDAA5" w14:textId="591E125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23</w:t>
                                  </w:r>
                                </w:p>
                              </w:tc>
                              <w:tc>
                                <w:tcPr>
                                  <w:tcW w:w="470" w:type="dxa"/>
                                  <w:tcBorders>
                                    <w:top w:val="single" w:sz="4" w:space="0" w:color="auto"/>
                                    <w:left w:val="single" w:sz="4" w:space="0" w:color="auto"/>
                                    <w:bottom w:val="single" w:sz="4" w:space="0" w:color="auto"/>
                                    <w:right w:val="single" w:sz="4" w:space="0" w:color="auto"/>
                                  </w:tcBorders>
                                  <w:vAlign w:val="center"/>
                                </w:tcPr>
                                <w:p w14:paraId="713FEED7"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BA9488"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CE10AEF"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486BA387"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B22496" w14:textId="0EA9ABCA" w:rsidR="00A711C0" w:rsidRPr="00954EE8" w:rsidRDefault="00954EE8" w:rsidP="00E27565">
                                  <w:pPr>
                                    <w:jc w:val="center"/>
                                    <w:textAlignment w:val="baseline"/>
                                    <w:rPr>
                                      <w:rFonts w:ascii="Arial" w:eastAsia="Times New Roman" w:hAnsi="Arial" w:cs="Arial"/>
                                      <w:b w:val="0"/>
                                      <w:bCs w:val="0"/>
                                      <w:color w:val="24292F"/>
                                      <w:sz w:val="24"/>
                                      <w:szCs w:val="24"/>
                                    </w:rPr>
                                  </w:pPr>
                                  <w:r w:rsidRPr="00954EE8">
                                    <w:rPr>
                                      <w:rFonts w:ascii="Arial" w:eastAsia="Times New Roman" w:hAnsi="Arial" w:cs="Arial"/>
                                      <w:b w:val="0"/>
                                      <w:bCs w:val="0"/>
                                      <w:color w:val="24292F"/>
                                      <w:sz w:val="24"/>
                                      <w:szCs w:val="24"/>
                                    </w:rPr>
                                    <w:t>24</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264BD" w14:textId="77777777" w:rsidR="00A711C0" w:rsidRDefault="00A711C0"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4F5CC2"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A65DDC"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C879F5" w14:paraId="23E87B60"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9A2074" w14:textId="1D8BC306"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25</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BEC3D" w14:textId="77777777" w:rsidR="00C879F5" w:rsidRDefault="00C879F5" w:rsidP="00954EE8">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2C1CC"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1564C"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C879F5" w14:paraId="40ADC7ED"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927E27" w14:textId="54FAF21F"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26</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FE8D96" w14:textId="77777777" w:rsidR="00C879F5" w:rsidRDefault="00C879F5"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A913B"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F240D4"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C879F5" w14:paraId="42742A11"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70AE1" w14:textId="1664EBB2"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27</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494E7B" w14:textId="77777777" w:rsidR="00C879F5" w:rsidRDefault="00C879F5" w:rsidP="00954EE8">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4782A"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928E90"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C879F5" w14:paraId="361AE455"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6885FC" w14:textId="3E5862DC"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28</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E8CB05" w14:textId="77777777" w:rsidR="00C879F5" w:rsidRDefault="00C879F5"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C1690C"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E7C26E"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1F65722C" w14:textId="77777777" w:rsidTr="00A711C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6E185FC" w14:textId="3C619BC6" w:rsidR="00E2756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29</w:t>
                                  </w:r>
                                </w:p>
                              </w:tc>
                              <w:tc>
                                <w:tcPr>
                                  <w:tcW w:w="470" w:type="dxa"/>
                                  <w:tcBorders>
                                    <w:top w:val="single" w:sz="4" w:space="0" w:color="auto"/>
                                    <w:left w:val="single" w:sz="4" w:space="0" w:color="auto"/>
                                    <w:bottom w:val="single" w:sz="4" w:space="0" w:color="auto"/>
                                    <w:right w:val="single" w:sz="4" w:space="0" w:color="auto"/>
                                  </w:tcBorders>
                                  <w:vAlign w:val="center"/>
                                </w:tcPr>
                                <w:p w14:paraId="74DE088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4FA508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1EF2B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0C363E" w14:paraId="64E7E096"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35CA2E2" w14:textId="65D548A9" w:rsidR="000C363E" w:rsidRPr="000C363E" w:rsidRDefault="000C363E"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30</w:t>
                                  </w:r>
                                </w:p>
                              </w:tc>
                              <w:tc>
                                <w:tcPr>
                                  <w:tcW w:w="470" w:type="dxa"/>
                                  <w:tcBorders>
                                    <w:top w:val="single" w:sz="4" w:space="0" w:color="auto"/>
                                    <w:left w:val="single" w:sz="4" w:space="0" w:color="auto"/>
                                    <w:bottom w:val="single" w:sz="4" w:space="0" w:color="auto"/>
                                    <w:right w:val="single" w:sz="4" w:space="0" w:color="auto"/>
                                  </w:tcBorders>
                                  <w:vAlign w:val="center"/>
                                </w:tcPr>
                                <w:p w14:paraId="03E1874E" w14:textId="77777777" w:rsidR="000C363E" w:rsidRDefault="000C363E"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E106E95" w14:textId="77777777" w:rsidR="000C363E" w:rsidRDefault="000C363E"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76F539F" w14:textId="77777777" w:rsidR="000C363E" w:rsidRDefault="000C363E"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35720679" w14:textId="77777777" w:rsidTr="00E2756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15CA0C92"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035108A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56C55FF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6D00094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37B1861"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309BF95" w14:textId="5B679616" w:rsidR="00E27565" w:rsidRPr="00E27565" w:rsidRDefault="000C363E" w:rsidP="000C363E">
                                  <w:pP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31</w:t>
                                  </w:r>
                                </w:p>
                              </w:tc>
                              <w:tc>
                                <w:tcPr>
                                  <w:tcW w:w="470" w:type="dxa"/>
                                  <w:tcBorders>
                                    <w:top w:val="single" w:sz="4" w:space="0" w:color="auto"/>
                                    <w:left w:val="single" w:sz="4" w:space="0" w:color="auto"/>
                                    <w:bottom w:val="single" w:sz="4" w:space="0" w:color="auto"/>
                                    <w:right w:val="single" w:sz="4" w:space="0" w:color="auto"/>
                                  </w:tcBorders>
                                  <w:vAlign w:val="center"/>
                                </w:tcPr>
                                <w:p w14:paraId="5807A7E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8C0E4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B01EA0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C0EEB9A"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54633048" w14:textId="77777777"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7C401B7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426B626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2CA9E04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bl>
                          <w:p w14:paraId="2DD189E4" w14:textId="0FD5A6BF" w:rsidR="00E27565" w:rsidRDefault="00E275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BB380" id="_x0000_t202" coordsize="21600,21600" o:spt="202" path="m,l,21600r21600,l21600,xe">
                <v:stroke joinstyle="miter"/>
                <v:path gradientshapeok="t" o:connecttype="rect"/>
              </v:shapetype>
              <v:shape id="Text Box 2" o:spid="_x0000_s1026" type="#_x0000_t202" style="position:absolute;left:0;text-align:left;margin-left:-40.55pt;margin-top:-15.15pt;width:110.4pt;height:54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" stroked="f">
                <v:textbox>
                  <w:txbxContent>
                    <w:tbl>
                      <w:tblPr>
                        <w:tblStyle w:val="GridTable2-Accent1"/>
                        <w:tblW w:w="0" w:type="auto"/>
                        <w:tblLook w:val="04A0" w:firstRow="1" w:lastRow="0" w:firstColumn="1" w:lastColumn="0" w:noHBand="0" w:noVBand="1"/>
                      </w:tblPr>
                      <w:tblGrid>
                        <w:gridCol w:w="483"/>
                        <w:gridCol w:w="470"/>
                        <w:gridCol w:w="470"/>
                        <w:gridCol w:w="470"/>
                      </w:tblGrid>
                      <w:tr w:rsidR="00E27565" w14:paraId="6CA96391" w14:textId="77777777" w:rsidTr="008D7491">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right w:val="single" w:sz="4" w:space="0" w:color="auto"/>
                            </w:tcBorders>
                            <w:vAlign w:val="center"/>
                          </w:tcPr>
                          <w:p w14:paraId="786E836D" w14:textId="3E79E99F"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2B4F737"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7CD452"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6EA1160" w14:textId="77777777" w:rsidR="00E27565" w:rsidRDefault="00E27565" w:rsidP="00E27565">
                            <w:pPr>
                              <w:jc w:val="center"/>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075C92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95DADC2" w14:textId="0EA5AFE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w:t>
                            </w:r>
                          </w:p>
                        </w:tc>
                        <w:tc>
                          <w:tcPr>
                            <w:tcW w:w="470" w:type="dxa"/>
                            <w:tcBorders>
                              <w:top w:val="single" w:sz="4" w:space="0" w:color="auto"/>
                              <w:left w:val="single" w:sz="4" w:space="0" w:color="auto"/>
                              <w:bottom w:val="single" w:sz="4" w:space="0" w:color="auto"/>
                              <w:right w:val="single" w:sz="4" w:space="0" w:color="auto"/>
                            </w:tcBorders>
                            <w:vAlign w:val="center"/>
                          </w:tcPr>
                          <w:p w14:paraId="59DFBD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776938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B0741D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AC7434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F46B88F" w14:textId="0559391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2</w:t>
                            </w:r>
                          </w:p>
                        </w:tc>
                        <w:tc>
                          <w:tcPr>
                            <w:tcW w:w="470" w:type="dxa"/>
                            <w:tcBorders>
                              <w:top w:val="single" w:sz="4" w:space="0" w:color="auto"/>
                              <w:left w:val="single" w:sz="4" w:space="0" w:color="auto"/>
                              <w:bottom w:val="single" w:sz="4" w:space="0" w:color="auto"/>
                              <w:right w:val="single" w:sz="4" w:space="0" w:color="auto"/>
                            </w:tcBorders>
                            <w:vAlign w:val="center"/>
                          </w:tcPr>
                          <w:p w14:paraId="7722F9B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3D31BC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DC842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83EFBF8"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F74F6D5" w14:textId="4AF0B000"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3</w:t>
                            </w:r>
                          </w:p>
                        </w:tc>
                        <w:tc>
                          <w:tcPr>
                            <w:tcW w:w="470" w:type="dxa"/>
                            <w:tcBorders>
                              <w:top w:val="single" w:sz="4" w:space="0" w:color="auto"/>
                              <w:left w:val="single" w:sz="4" w:space="0" w:color="auto"/>
                              <w:bottom w:val="single" w:sz="4" w:space="0" w:color="auto"/>
                              <w:right w:val="single" w:sz="4" w:space="0" w:color="auto"/>
                            </w:tcBorders>
                            <w:vAlign w:val="center"/>
                          </w:tcPr>
                          <w:p w14:paraId="552E3AF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999240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307AB2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C1DA888"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0D8B83B" w14:textId="0E9CDF1F"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4</w:t>
                            </w:r>
                          </w:p>
                        </w:tc>
                        <w:tc>
                          <w:tcPr>
                            <w:tcW w:w="470" w:type="dxa"/>
                            <w:tcBorders>
                              <w:top w:val="single" w:sz="4" w:space="0" w:color="auto"/>
                              <w:left w:val="single" w:sz="4" w:space="0" w:color="auto"/>
                              <w:bottom w:val="single" w:sz="4" w:space="0" w:color="auto"/>
                              <w:right w:val="single" w:sz="4" w:space="0" w:color="auto"/>
                            </w:tcBorders>
                            <w:vAlign w:val="center"/>
                          </w:tcPr>
                          <w:p w14:paraId="352082D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B47DF39"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F4B703D"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BDA7ECC"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651DC616"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4245288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7230005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368A89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933F1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7F24D8C" w14:textId="33286A0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5</w:t>
                            </w:r>
                          </w:p>
                        </w:tc>
                        <w:tc>
                          <w:tcPr>
                            <w:tcW w:w="470" w:type="dxa"/>
                            <w:tcBorders>
                              <w:top w:val="single" w:sz="4" w:space="0" w:color="auto"/>
                              <w:left w:val="single" w:sz="4" w:space="0" w:color="auto"/>
                              <w:bottom w:val="single" w:sz="4" w:space="0" w:color="auto"/>
                              <w:right w:val="single" w:sz="4" w:space="0" w:color="auto"/>
                            </w:tcBorders>
                            <w:vAlign w:val="center"/>
                          </w:tcPr>
                          <w:p w14:paraId="5595DC1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12904D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DACA06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219A58A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3694FF5" w14:textId="30793AA2"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6</w:t>
                            </w:r>
                          </w:p>
                        </w:tc>
                        <w:tc>
                          <w:tcPr>
                            <w:tcW w:w="470" w:type="dxa"/>
                            <w:tcBorders>
                              <w:top w:val="single" w:sz="4" w:space="0" w:color="auto"/>
                              <w:left w:val="single" w:sz="4" w:space="0" w:color="auto"/>
                              <w:bottom w:val="single" w:sz="4" w:space="0" w:color="auto"/>
                              <w:right w:val="single" w:sz="4" w:space="0" w:color="auto"/>
                            </w:tcBorders>
                            <w:vAlign w:val="center"/>
                          </w:tcPr>
                          <w:p w14:paraId="0A2D5F1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9A6D81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BBD9A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EAF2FBD"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84C0EC0" w14:textId="35CB1E63"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7</w:t>
                            </w:r>
                          </w:p>
                        </w:tc>
                        <w:tc>
                          <w:tcPr>
                            <w:tcW w:w="470" w:type="dxa"/>
                            <w:tcBorders>
                              <w:top w:val="single" w:sz="4" w:space="0" w:color="auto"/>
                              <w:left w:val="single" w:sz="4" w:space="0" w:color="auto"/>
                              <w:bottom w:val="single" w:sz="4" w:space="0" w:color="auto"/>
                              <w:right w:val="single" w:sz="4" w:space="0" w:color="auto"/>
                            </w:tcBorders>
                            <w:vAlign w:val="center"/>
                          </w:tcPr>
                          <w:p w14:paraId="18DEC60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55EB75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DACF13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8175913"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5899D6A" w14:textId="4C598505"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8</w:t>
                            </w:r>
                          </w:p>
                        </w:tc>
                        <w:tc>
                          <w:tcPr>
                            <w:tcW w:w="470" w:type="dxa"/>
                            <w:tcBorders>
                              <w:top w:val="single" w:sz="4" w:space="0" w:color="auto"/>
                              <w:left w:val="single" w:sz="4" w:space="0" w:color="auto"/>
                              <w:bottom w:val="single" w:sz="4" w:space="0" w:color="auto"/>
                              <w:right w:val="single" w:sz="4" w:space="0" w:color="auto"/>
                            </w:tcBorders>
                            <w:vAlign w:val="center"/>
                          </w:tcPr>
                          <w:p w14:paraId="3B68D9A7"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072B61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BC10CD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73C08B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2823FFC1" w14:textId="2150EE7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9</w:t>
                            </w:r>
                          </w:p>
                        </w:tc>
                        <w:tc>
                          <w:tcPr>
                            <w:tcW w:w="470" w:type="dxa"/>
                            <w:tcBorders>
                              <w:top w:val="single" w:sz="4" w:space="0" w:color="auto"/>
                              <w:left w:val="single" w:sz="4" w:space="0" w:color="auto"/>
                              <w:bottom w:val="single" w:sz="4" w:space="0" w:color="auto"/>
                              <w:right w:val="single" w:sz="4" w:space="0" w:color="auto"/>
                            </w:tcBorders>
                            <w:vAlign w:val="center"/>
                          </w:tcPr>
                          <w:p w14:paraId="08175D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361BE7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7D59182"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FC41C4F"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7A22202" w14:textId="1CD861AD"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10</w:t>
                            </w:r>
                          </w:p>
                        </w:tc>
                        <w:tc>
                          <w:tcPr>
                            <w:tcW w:w="470" w:type="dxa"/>
                            <w:tcBorders>
                              <w:top w:val="single" w:sz="4" w:space="0" w:color="auto"/>
                              <w:left w:val="single" w:sz="4" w:space="0" w:color="auto"/>
                              <w:bottom w:val="single" w:sz="4" w:space="0" w:color="auto"/>
                              <w:right w:val="single" w:sz="4" w:space="0" w:color="auto"/>
                            </w:tcBorders>
                            <w:vAlign w:val="center"/>
                          </w:tcPr>
                          <w:p w14:paraId="61FF82B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2476899"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848A8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B067749"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00896841"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nil"/>
                              <w:right w:val="nil"/>
                            </w:tcBorders>
                            <w:shd w:val="clear" w:color="auto" w:fill="auto"/>
                            <w:vAlign w:val="center"/>
                          </w:tcPr>
                          <w:p w14:paraId="327136EB"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3C549CC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150F679C"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5D30ABA3" w14:textId="77777777" w:rsidTr="00E27565">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470" w:type="dxa"/>
                            <w:tcBorders>
                              <w:top w:val="nil"/>
                              <w:bottom w:val="nil"/>
                              <w:right w:val="nil"/>
                            </w:tcBorders>
                            <w:shd w:val="clear" w:color="auto" w:fill="auto"/>
                            <w:vAlign w:val="center"/>
                          </w:tcPr>
                          <w:p w14:paraId="260BFD92" w14:textId="77777777" w:rsidR="00E27565" w:rsidRPr="00E27565" w:rsidRDefault="00E27565" w:rsidP="00E27565">
                            <w:pPr>
                              <w:jc w:val="center"/>
                              <w:textAlignment w:val="baseline"/>
                              <w:rPr>
                                <w:rFonts w:ascii="Arial" w:eastAsia="Times New Roman" w:hAnsi="Arial" w:cs="Arial"/>
                                <w:b w:val="0"/>
                                <w:bCs w:val="0"/>
                                <w:color w:val="24292F"/>
                                <w:sz w:val="8"/>
                                <w:szCs w:val="8"/>
                              </w:rPr>
                            </w:pPr>
                          </w:p>
                        </w:tc>
                        <w:tc>
                          <w:tcPr>
                            <w:tcW w:w="470" w:type="dxa"/>
                            <w:tcBorders>
                              <w:top w:val="nil"/>
                              <w:left w:val="nil"/>
                              <w:bottom w:val="nil"/>
                              <w:right w:val="nil"/>
                            </w:tcBorders>
                            <w:shd w:val="clear" w:color="auto" w:fill="auto"/>
                            <w:vAlign w:val="center"/>
                          </w:tcPr>
                          <w:p w14:paraId="350B9FAF"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right w:val="nil"/>
                            </w:tcBorders>
                            <w:shd w:val="clear" w:color="auto" w:fill="auto"/>
                            <w:vAlign w:val="center"/>
                          </w:tcPr>
                          <w:p w14:paraId="19F9C7A8"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c>
                          <w:tcPr>
                            <w:tcW w:w="470" w:type="dxa"/>
                            <w:tcBorders>
                              <w:top w:val="nil"/>
                              <w:left w:val="nil"/>
                              <w:bottom w:val="nil"/>
                            </w:tcBorders>
                            <w:shd w:val="clear" w:color="auto" w:fill="auto"/>
                            <w:vAlign w:val="center"/>
                          </w:tcPr>
                          <w:p w14:paraId="1E6D2BA9" w14:textId="77777777" w:rsidR="00E27565" w:rsidRP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8"/>
                                <w:szCs w:val="8"/>
                              </w:rPr>
                            </w:pPr>
                          </w:p>
                        </w:tc>
                      </w:tr>
                      <w:tr w:rsidR="00E27565" w14:paraId="381D97F1"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nil"/>
                              <w:bottom w:val="single" w:sz="4" w:space="0" w:color="auto"/>
                              <w:right w:val="nil"/>
                            </w:tcBorders>
                            <w:shd w:val="clear" w:color="auto" w:fill="auto"/>
                            <w:vAlign w:val="center"/>
                          </w:tcPr>
                          <w:p w14:paraId="68289C89" w14:textId="77777777" w:rsidR="00E27565" w:rsidRPr="00E27565" w:rsidRDefault="00E27565" w:rsidP="00E27565">
                            <w:pPr>
                              <w:jc w:val="center"/>
                              <w:textAlignment w:val="baseline"/>
                              <w:rPr>
                                <w:rFonts w:ascii="Arial" w:eastAsia="Times New Roman" w:hAnsi="Arial" w:cs="Arial"/>
                                <w:b w:val="0"/>
                                <w:bCs w:val="0"/>
                                <w:color w:val="24292F"/>
                                <w:sz w:val="2"/>
                                <w:szCs w:val="2"/>
                              </w:rPr>
                            </w:pPr>
                          </w:p>
                        </w:tc>
                        <w:tc>
                          <w:tcPr>
                            <w:tcW w:w="470" w:type="dxa"/>
                            <w:tcBorders>
                              <w:top w:val="nil"/>
                              <w:left w:val="nil"/>
                              <w:bottom w:val="single" w:sz="4" w:space="0" w:color="auto"/>
                              <w:right w:val="nil"/>
                            </w:tcBorders>
                            <w:shd w:val="clear" w:color="auto" w:fill="auto"/>
                            <w:vAlign w:val="center"/>
                          </w:tcPr>
                          <w:p w14:paraId="790A3432"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right w:val="nil"/>
                            </w:tcBorders>
                            <w:shd w:val="clear" w:color="auto" w:fill="auto"/>
                            <w:vAlign w:val="center"/>
                          </w:tcPr>
                          <w:p w14:paraId="178148BE"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c>
                          <w:tcPr>
                            <w:tcW w:w="470" w:type="dxa"/>
                            <w:tcBorders>
                              <w:top w:val="nil"/>
                              <w:left w:val="nil"/>
                              <w:bottom w:val="single" w:sz="4" w:space="0" w:color="auto"/>
                            </w:tcBorders>
                            <w:shd w:val="clear" w:color="auto" w:fill="auto"/>
                            <w:vAlign w:val="center"/>
                          </w:tcPr>
                          <w:p w14:paraId="55D06E20" w14:textId="77777777" w:rsidR="00E27565" w:rsidRP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
                                <w:szCs w:val="2"/>
                              </w:rPr>
                            </w:pPr>
                          </w:p>
                        </w:tc>
                      </w:tr>
                      <w:tr w:rsidR="00E27565" w14:paraId="4471C1E4"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49C8931" w14:textId="79CCBA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11</w:t>
                            </w:r>
                          </w:p>
                        </w:tc>
                        <w:tc>
                          <w:tcPr>
                            <w:tcW w:w="470" w:type="dxa"/>
                            <w:tcBorders>
                              <w:top w:val="single" w:sz="4" w:space="0" w:color="auto"/>
                              <w:left w:val="single" w:sz="4" w:space="0" w:color="auto"/>
                              <w:bottom w:val="single" w:sz="4" w:space="0" w:color="auto"/>
                              <w:right w:val="single" w:sz="4" w:space="0" w:color="auto"/>
                            </w:tcBorders>
                            <w:vAlign w:val="center"/>
                          </w:tcPr>
                          <w:p w14:paraId="1447FE6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8F8B5CD"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8634C44"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2F04705"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90899B5" w14:textId="6ED5DFD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12</w:t>
                            </w:r>
                          </w:p>
                        </w:tc>
                        <w:tc>
                          <w:tcPr>
                            <w:tcW w:w="470" w:type="dxa"/>
                            <w:tcBorders>
                              <w:top w:val="single" w:sz="4" w:space="0" w:color="auto"/>
                              <w:left w:val="single" w:sz="4" w:space="0" w:color="auto"/>
                              <w:bottom w:val="single" w:sz="4" w:space="0" w:color="auto"/>
                              <w:right w:val="single" w:sz="4" w:space="0" w:color="auto"/>
                            </w:tcBorders>
                            <w:vAlign w:val="center"/>
                          </w:tcPr>
                          <w:p w14:paraId="09FD956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059C31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9F5E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794D582"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3EF7F5" w14:textId="37E6B9D4"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13</w:t>
                            </w:r>
                          </w:p>
                        </w:tc>
                        <w:tc>
                          <w:tcPr>
                            <w:tcW w:w="470" w:type="dxa"/>
                            <w:tcBorders>
                              <w:top w:val="single" w:sz="4" w:space="0" w:color="auto"/>
                              <w:left w:val="single" w:sz="4" w:space="0" w:color="auto"/>
                              <w:bottom w:val="single" w:sz="4" w:space="0" w:color="auto"/>
                              <w:right w:val="single" w:sz="4" w:space="0" w:color="auto"/>
                            </w:tcBorders>
                            <w:vAlign w:val="center"/>
                          </w:tcPr>
                          <w:p w14:paraId="5ABB2DC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9D8C30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BBDB34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3840D6CC"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C2C9BEE" w14:textId="57E194C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14</w:t>
                            </w:r>
                          </w:p>
                        </w:tc>
                        <w:tc>
                          <w:tcPr>
                            <w:tcW w:w="470" w:type="dxa"/>
                            <w:tcBorders>
                              <w:top w:val="single" w:sz="4" w:space="0" w:color="auto"/>
                              <w:left w:val="single" w:sz="4" w:space="0" w:color="auto"/>
                              <w:bottom w:val="single" w:sz="4" w:space="0" w:color="auto"/>
                              <w:right w:val="single" w:sz="4" w:space="0" w:color="auto"/>
                            </w:tcBorders>
                            <w:vAlign w:val="center"/>
                          </w:tcPr>
                          <w:p w14:paraId="3666E60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493A25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EC6B5F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75296591"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41B35E52" w14:textId="4761642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15</w:t>
                            </w:r>
                          </w:p>
                        </w:tc>
                        <w:tc>
                          <w:tcPr>
                            <w:tcW w:w="470" w:type="dxa"/>
                            <w:tcBorders>
                              <w:top w:val="single" w:sz="4" w:space="0" w:color="auto"/>
                              <w:left w:val="single" w:sz="4" w:space="0" w:color="auto"/>
                              <w:bottom w:val="single" w:sz="4" w:space="0" w:color="auto"/>
                              <w:right w:val="single" w:sz="4" w:space="0" w:color="auto"/>
                            </w:tcBorders>
                            <w:vAlign w:val="center"/>
                          </w:tcPr>
                          <w:p w14:paraId="1936589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4F268C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2A9BFA1"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1E26F30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02A6309" w14:textId="5B99EE88"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16</w:t>
                            </w:r>
                          </w:p>
                        </w:tc>
                        <w:tc>
                          <w:tcPr>
                            <w:tcW w:w="470" w:type="dxa"/>
                            <w:tcBorders>
                              <w:top w:val="single" w:sz="4" w:space="0" w:color="auto"/>
                              <w:left w:val="single" w:sz="4" w:space="0" w:color="auto"/>
                              <w:bottom w:val="single" w:sz="4" w:space="0" w:color="auto"/>
                              <w:right w:val="single" w:sz="4" w:space="0" w:color="auto"/>
                            </w:tcBorders>
                            <w:vAlign w:val="center"/>
                          </w:tcPr>
                          <w:p w14:paraId="052637C0"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6356E4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AD590F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459BEDFA" w14:textId="77777777" w:rsidTr="00E27565">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74710DD" w14:textId="082EC78B"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17</w:t>
                            </w:r>
                          </w:p>
                        </w:tc>
                        <w:tc>
                          <w:tcPr>
                            <w:tcW w:w="470" w:type="dxa"/>
                            <w:tcBorders>
                              <w:top w:val="single" w:sz="4" w:space="0" w:color="auto"/>
                              <w:left w:val="single" w:sz="4" w:space="0" w:color="auto"/>
                              <w:bottom w:val="single" w:sz="4" w:space="0" w:color="auto"/>
                              <w:right w:val="single" w:sz="4" w:space="0" w:color="auto"/>
                            </w:tcBorders>
                            <w:vAlign w:val="center"/>
                          </w:tcPr>
                          <w:p w14:paraId="5C5ED1A3"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9D54D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ACDD61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0E58783F"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0A0568C4" w14:textId="60F2566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18</w:t>
                            </w:r>
                          </w:p>
                        </w:tc>
                        <w:tc>
                          <w:tcPr>
                            <w:tcW w:w="470" w:type="dxa"/>
                            <w:tcBorders>
                              <w:top w:val="single" w:sz="4" w:space="0" w:color="auto"/>
                              <w:left w:val="single" w:sz="4" w:space="0" w:color="auto"/>
                              <w:bottom w:val="single" w:sz="4" w:space="0" w:color="auto"/>
                              <w:right w:val="single" w:sz="4" w:space="0" w:color="auto"/>
                            </w:tcBorders>
                            <w:vAlign w:val="center"/>
                          </w:tcPr>
                          <w:p w14:paraId="0C90C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9E050E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D8B9178"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6E34D95A"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B313D1D" w14:textId="58A08487" w:rsidR="00E27565" w:rsidRPr="00E27565" w:rsidRDefault="00E27565" w:rsidP="00E27565">
                            <w:pPr>
                              <w:jc w:val="center"/>
                              <w:textAlignment w:val="baseline"/>
                              <w:rPr>
                                <w:rFonts w:ascii="Arial" w:eastAsia="Times New Roman" w:hAnsi="Arial" w:cs="Arial"/>
                                <w:b w:val="0"/>
                                <w:bCs w:val="0"/>
                                <w:color w:val="24292F"/>
                                <w:sz w:val="24"/>
                                <w:szCs w:val="24"/>
                              </w:rPr>
                            </w:pPr>
                            <w:r w:rsidRPr="00E27565">
                              <w:rPr>
                                <w:rFonts w:ascii="Arial" w:eastAsia="Times New Roman" w:hAnsi="Arial" w:cs="Arial"/>
                                <w:b w:val="0"/>
                                <w:bCs w:val="0"/>
                                <w:color w:val="24292F"/>
                                <w:sz w:val="24"/>
                                <w:szCs w:val="24"/>
                              </w:rPr>
                              <w:t>19</w:t>
                            </w:r>
                          </w:p>
                        </w:tc>
                        <w:tc>
                          <w:tcPr>
                            <w:tcW w:w="470" w:type="dxa"/>
                            <w:tcBorders>
                              <w:top w:val="single" w:sz="4" w:space="0" w:color="auto"/>
                              <w:left w:val="single" w:sz="4" w:space="0" w:color="auto"/>
                              <w:bottom w:val="single" w:sz="4" w:space="0" w:color="auto"/>
                              <w:right w:val="single" w:sz="4" w:space="0" w:color="auto"/>
                            </w:tcBorders>
                            <w:vAlign w:val="center"/>
                          </w:tcPr>
                          <w:p w14:paraId="5B026B4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6D9A83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716BBF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52D6F75E"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DE9203B" w14:textId="73DD09CE" w:rsidR="00E27565" w:rsidRPr="00A711C0" w:rsidRDefault="00E27565"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20</w:t>
                            </w:r>
                          </w:p>
                        </w:tc>
                        <w:tc>
                          <w:tcPr>
                            <w:tcW w:w="470" w:type="dxa"/>
                            <w:tcBorders>
                              <w:top w:val="single" w:sz="4" w:space="0" w:color="auto"/>
                              <w:left w:val="single" w:sz="4" w:space="0" w:color="auto"/>
                              <w:bottom w:val="single" w:sz="4" w:space="0" w:color="auto"/>
                              <w:right w:val="single" w:sz="4" w:space="0" w:color="auto"/>
                            </w:tcBorders>
                            <w:vAlign w:val="center"/>
                          </w:tcPr>
                          <w:p w14:paraId="33863B9F"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FAA017A"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807806E"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3AB17D9E"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10A8B678" w14:textId="43D593A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21</w:t>
                            </w:r>
                          </w:p>
                        </w:tc>
                        <w:tc>
                          <w:tcPr>
                            <w:tcW w:w="470" w:type="dxa"/>
                            <w:tcBorders>
                              <w:top w:val="single" w:sz="4" w:space="0" w:color="auto"/>
                              <w:left w:val="single" w:sz="4" w:space="0" w:color="auto"/>
                              <w:bottom w:val="single" w:sz="4" w:space="0" w:color="auto"/>
                              <w:right w:val="single" w:sz="4" w:space="0" w:color="auto"/>
                            </w:tcBorders>
                            <w:vAlign w:val="center"/>
                          </w:tcPr>
                          <w:p w14:paraId="336CC760"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F29870A"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272E6A51"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0E28B460"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5D8F3DA4" w14:textId="4E1F0F18"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22</w:t>
                            </w:r>
                          </w:p>
                        </w:tc>
                        <w:tc>
                          <w:tcPr>
                            <w:tcW w:w="470" w:type="dxa"/>
                            <w:tcBorders>
                              <w:top w:val="single" w:sz="4" w:space="0" w:color="auto"/>
                              <w:left w:val="single" w:sz="4" w:space="0" w:color="auto"/>
                              <w:bottom w:val="single" w:sz="4" w:space="0" w:color="auto"/>
                              <w:right w:val="single" w:sz="4" w:space="0" w:color="auto"/>
                            </w:tcBorders>
                            <w:vAlign w:val="center"/>
                          </w:tcPr>
                          <w:p w14:paraId="5B3CAE5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41F84F4A"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6E069901"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A711C0" w14:paraId="406D5162"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63BDAA5" w14:textId="591E125C" w:rsidR="00A711C0" w:rsidRPr="00A711C0" w:rsidRDefault="00A711C0" w:rsidP="00E27565">
                            <w:pPr>
                              <w:jc w:val="center"/>
                              <w:textAlignment w:val="baseline"/>
                              <w:rPr>
                                <w:rFonts w:ascii="Arial" w:eastAsia="Times New Roman" w:hAnsi="Arial" w:cs="Arial"/>
                                <w:b w:val="0"/>
                                <w:bCs w:val="0"/>
                                <w:color w:val="24292F"/>
                                <w:sz w:val="24"/>
                                <w:szCs w:val="24"/>
                              </w:rPr>
                            </w:pPr>
                            <w:r w:rsidRPr="00A711C0">
                              <w:rPr>
                                <w:rFonts w:ascii="Arial" w:eastAsia="Times New Roman" w:hAnsi="Arial" w:cs="Arial"/>
                                <w:b w:val="0"/>
                                <w:bCs w:val="0"/>
                                <w:color w:val="24292F"/>
                                <w:sz w:val="24"/>
                                <w:szCs w:val="24"/>
                              </w:rPr>
                              <w:t>23</w:t>
                            </w:r>
                          </w:p>
                        </w:tc>
                        <w:tc>
                          <w:tcPr>
                            <w:tcW w:w="470" w:type="dxa"/>
                            <w:tcBorders>
                              <w:top w:val="single" w:sz="4" w:space="0" w:color="auto"/>
                              <w:left w:val="single" w:sz="4" w:space="0" w:color="auto"/>
                              <w:bottom w:val="single" w:sz="4" w:space="0" w:color="auto"/>
                              <w:right w:val="single" w:sz="4" w:space="0" w:color="auto"/>
                            </w:tcBorders>
                            <w:vAlign w:val="center"/>
                          </w:tcPr>
                          <w:p w14:paraId="713FEED7"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CBA9488"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CE10AEF" w14:textId="77777777" w:rsidR="00A711C0" w:rsidRDefault="00A711C0"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A711C0" w14:paraId="486BA387"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B22496" w14:textId="0EA9ABCA" w:rsidR="00A711C0" w:rsidRPr="00954EE8" w:rsidRDefault="00954EE8" w:rsidP="00E27565">
                            <w:pPr>
                              <w:jc w:val="center"/>
                              <w:textAlignment w:val="baseline"/>
                              <w:rPr>
                                <w:rFonts w:ascii="Arial" w:eastAsia="Times New Roman" w:hAnsi="Arial" w:cs="Arial"/>
                                <w:b w:val="0"/>
                                <w:bCs w:val="0"/>
                                <w:color w:val="24292F"/>
                                <w:sz w:val="24"/>
                                <w:szCs w:val="24"/>
                              </w:rPr>
                            </w:pPr>
                            <w:r w:rsidRPr="00954EE8">
                              <w:rPr>
                                <w:rFonts w:ascii="Arial" w:eastAsia="Times New Roman" w:hAnsi="Arial" w:cs="Arial"/>
                                <w:b w:val="0"/>
                                <w:bCs w:val="0"/>
                                <w:color w:val="24292F"/>
                                <w:sz w:val="24"/>
                                <w:szCs w:val="24"/>
                              </w:rPr>
                              <w:t>24</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3264BD" w14:textId="77777777" w:rsidR="00A711C0" w:rsidRDefault="00A711C0"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4F5CC2"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A65DDC" w14:textId="77777777" w:rsidR="00A711C0" w:rsidRDefault="00A711C0"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C879F5" w14:paraId="23E87B60"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9A2074" w14:textId="1D8BC306"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25</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DBEC3D" w14:textId="77777777" w:rsidR="00C879F5" w:rsidRDefault="00C879F5" w:rsidP="00954EE8">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02C1CC"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1564C"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C879F5" w14:paraId="40ADC7ED"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927E27" w14:textId="54FAF21F"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26</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FE8D96" w14:textId="77777777" w:rsidR="00C879F5" w:rsidRDefault="00C879F5"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A913B"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F240D4"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C879F5" w14:paraId="42742A11" w14:textId="77777777" w:rsidTr="00954EE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570AE1" w14:textId="1664EBB2"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27</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494E7B" w14:textId="77777777" w:rsidR="00C879F5" w:rsidRDefault="00C879F5" w:rsidP="00954EE8">
                            <w:p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54782A"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928E90" w14:textId="77777777" w:rsidR="00C879F5" w:rsidRDefault="00C879F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C879F5" w14:paraId="361AE455" w14:textId="77777777" w:rsidTr="00954EE8">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6885FC" w14:textId="3E5862DC" w:rsidR="00C879F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28</w:t>
                            </w: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E8CB05" w14:textId="77777777" w:rsidR="00C879F5" w:rsidRDefault="00C879F5" w:rsidP="00954EE8">
                            <w:p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C1690C"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E7C26E" w14:textId="77777777" w:rsidR="00C879F5" w:rsidRDefault="00C879F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1F65722C" w14:textId="77777777" w:rsidTr="00A711C0">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66E185FC" w14:textId="3C619BC6" w:rsidR="00E27565" w:rsidRPr="00954EE8" w:rsidRDefault="00C879F5"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29</w:t>
                            </w:r>
                          </w:p>
                        </w:tc>
                        <w:tc>
                          <w:tcPr>
                            <w:tcW w:w="470" w:type="dxa"/>
                            <w:tcBorders>
                              <w:top w:val="single" w:sz="4" w:space="0" w:color="auto"/>
                              <w:left w:val="single" w:sz="4" w:space="0" w:color="auto"/>
                              <w:bottom w:val="single" w:sz="4" w:space="0" w:color="auto"/>
                              <w:right w:val="single" w:sz="4" w:space="0" w:color="auto"/>
                            </w:tcBorders>
                            <w:vAlign w:val="center"/>
                          </w:tcPr>
                          <w:p w14:paraId="74DE0888"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04FA5082"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11EF2B86"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0C363E" w14:paraId="64E7E096" w14:textId="77777777" w:rsidTr="00A711C0">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335CA2E2" w14:textId="65D548A9" w:rsidR="000C363E" w:rsidRPr="000C363E" w:rsidRDefault="000C363E" w:rsidP="00E27565">
                            <w:pPr>
                              <w:jc w:val="cente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30</w:t>
                            </w:r>
                          </w:p>
                        </w:tc>
                        <w:tc>
                          <w:tcPr>
                            <w:tcW w:w="470" w:type="dxa"/>
                            <w:tcBorders>
                              <w:top w:val="single" w:sz="4" w:space="0" w:color="auto"/>
                              <w:left w:val="single" w:sz="4" w:space="0" w:color="auto"/>
                              <w:bottom w:val="single" w:sz="4" w:space="0" w:color="auto"/>
                              <w:right w:val="single" w:sz="4" w:space="0" w:color="auto"/>
                            </w:tcBorders>
                            <w:vAlign w:val="center"/>
                          </w:tcPr>
                          <w:p w14:paraId="03E1874E" w14:textId="77777777" w:rsidR="000C363E" w:rsidRDefault="000C363E"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7E106E95" w14:textId="77777777" w:rsidR="000C363E" w:rsidRDefault="000C363E"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76F539F" w14:textId="77777777" w:rsidR="000C363E" w:rsidRDefault="000C363E"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35720679" w14:textId="77777777" w:rsidTr="00E2756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single" w:sz="4" w:space="0" w:color="auto"/>
                              <w:right w:val="nil"/>
                            </w:tcBorders>
                            <w:shd w:val="clear" w:color="auto" w:fill="auto"/>
                            <w:vAlign w:val="center"/>
                          </w:tcPr>
                          <w:p w14:paraId="15CA0C92" w14:textId="77777777" w:rsidR="00E27565" w:rsidRPr="00E27565" w:rsidRDefault="00E27565" w:rsidP="00E27565">
                            <w:pPr>
                              <w:jc w:val="center"/>
                              <w:textAlignment w:val="baseline"/>
                              <w:rPr>
                                <w:rFonts w:ascii="Arial" w:eastAsia="Times New Roman" w:hAnsi="Arial" w:cs="Arial"/>
                                <w:b w:val="0"/>
                                <w:bCs w:val="0"/>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035108A5"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right w:val="nil"/>
                            </w:tcBorders>
                            <w:shd w:val="clear" w:color="auto" w:fill="auto"/>
                            <w:vAlign w:val="center"/>
                          </w:tcPr>
                          <w:p w14:paraId="56C55FFB"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single" w:sz="4" w:space="0" w:color="auto"/>
                            </w:tcBorders>
                            <w:shd w:val="clear" w:color="auto" w:fill="auto"/>
                            <w:vAlign w:val="center"/>
                          </w:tcPr>
                          <w:p w14:paraId="6D00094F"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r w:rsidR="00E27565" w14:paraId="737B1861" w14:textId="77777777" w:rsidTr="00E27565">
                        <w:trPr>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left w:val="single" w:sz="4" w:space="0" w:color="auto"/>
                              <w:bottom w:val="single" w:sz="4" w:space="0" w:color="auto"/>
                              <w:right w:val="single" w:sz="4" w:space="0" w:color="auto"/>
                            </w:tcBorders>
                            <w:vAlign w:val="center"/>
                          </w:tcPr>
                          <w:p w14:paraId="7309BF95" w14:textId="5B679616" w:rsidR="00E27565" w:rsidRPr="00E27565" w:rsidRDefault="000C363E" w:rsidP="000C363E">
                            <w:pPr>
                              <w:textAlignment w:val="baseline"/>
                              <w:rPr>
                                <w:rFonts w:ascii="Arial" w:eastAsia="Times New Roman" w:hAnsi="Arial" w:cs="Arial"/>
                                <w:b w:val="0"/>
                                <w:bCs w:val="0"/>
                                <w:color w:val="24292F"/>
                                <w:sz w:val="24"/>
                                <w:szCs w:val="24"/>
                              </w:rPr>
                            </w:pPr>
                            <w:r>
                              <w:rPr>
                                <w:rFonts w:ascii="Arial" w:eastAsia="Times New Roman" w:hAnsi="Arial" w:cs="Arial"/>
                                <w:b w:val="0"/>
                                <w:bCs w:val="0"/>
                                <w:color w:val="24292F"/>
                                <w:sz w:val="24"/>
                                <w:szCs w:val="24"/>
                              </w:rPr>
                              <w:t>31</w:t>
                            </w:r>
                          </w:p>
                        </w:tc>
                        <w:tc>
                          <w:tcPr>
                            <w:tcW w:w="470" w:type="dxa"/>
                            <w:tcBorders>
                              <w:top w:val="single" w:sz="4" w:space="0" w:color="auto"/>
                              <w:left w:val="single" w:sz="4" w:space="0" w:color="auto"/>
                              <w:bottom w:val="single" w:sz="4" w:space="0" w:color="auto"/>
                              <w:right w:val="single" w:sz="4" w:space="0" w:color="auto"/>
                            </w:tcBorders>
                            <w:vAlign w:val="center"/>
                          </w:tcPr>
                          <w:p w14:paraId="5807A7E5"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38C0E444"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single" w:sz="4" w:space="0" w:color="auto"/>
                              <w:bottom w:val="single" w:sz="4" w:space="0" w:color="auto"/>
                              <w:right w:val="single" w:sz="4" w:space="0" w:color="auto"/>
                            </w:tcBorders>
                            <w:vAlign w:val="center"/>
                          </w:tcPr>
                          <w:p w14:paraId="5B01EA01" w14:textId="77777777" w:rsidR="00E27565" w:rsidRDefault="00E27565" w:rsidP="00E27565">
                            <w:pPr>
                              <w:jc w:val="cente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F"/>
                                <w:sz w:val="24"/>
                                <w:szCs w:val="24"/>
                              </w:rPr>
                            </w:pPr>
                          </w:p>
                        </w:tc>
                      </w:tr>
                      <w:tr w:rsidR="00E27565" w14:paraId="0C0EEB9A" w14:textId="77777777" w:rsidTr="00E27565">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bottom w:val="nil"/>
                              <w:right w:val="nil"/>
                            </w:tcBorders>
                            <w:shd w:val="clear" w:color="auto" w:fill="auto"/>
                            <w:vAlign w:val="center"/>
                          </w:tcPr>
                          <w:p w14:paraId="54633048" w14:textId="77777777" w:rsidR="00E27565" w:rsidRDefault="00E27565" w:rsidP="00E27565">
                            <w:pPr>
                              <w:jc w:val="center"/>
                              <w:textAlignment w:val="baseline"/>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7C401B7C"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right w:val="nil"/>
                            </w:tcBorders>
                            <w:shd w:val="clear" w:color="auto" w:fill="auto"/>
                            <w:vAlign w:val="center"/>
                          </w:tcPr>
                          <w:p w14:paraId="426B6260"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c>
                          <w:tcPr>
                            <w:tcW w:w="470" w:type="dxa"/>
                            <w:tcBorders>
                              <w:top w:val="single" w:sz="4" w:space="0" w:color="auto"/>
                              <w:left w:val="nil"/>
                              <w:bottom w:val="nil"/>
                            </w:tcBorders>
                            <w:shd w:val="clear" w:color="auto" w:fill="auto"/>
                            <w:vAlign w:val="center"/>
                          </w:tcPr>
                          <w:p w14:paraId="2CA9E04E" w14:textId="77777777" w:rsidR="00E27565" w:rsidRDefault="00E27565" w:rsidP="00E27565">
                            <w:pPr>
                              <w:jc w:val="cente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F"/>
                                <w:sz w:val="24"/>
                                <w:szCs w:val="24"/>
                              </w:rPr>
                            </w:pPr>
                          </w:p>
                        </w:tc>
                      </w:tr>
                    </w:tbl>
                    <w:p w14:paraId="2DD189E4" w14:textId="0FD5A6BF" w:rsidR="00E27565" w:rsidRDefault="00E27565"/>
                  </w:txbxContent>
                </v:textbox>
                <w10:wrap type="square"/>
              </v:shape>
            </w:pict>
          </mc:Fallback>
        </mc:AlternateContent>
      </w:r>
    </w:p>
    <w:p w14:paraId="5E21B65F" w14:textId="48434F83" w:rsidR="006B6102" w:rsidRDefault="006B6102" w:rsidP="00E27565">
      <w:pPr>
        <w:numPr>
          <w:ilvl w:val="0"/>
          <w:numId w:val="1"/>
        </w:numPr>
        <w:shd w:val="clear" w:color="auto" w:fill="FFFFFF"/>
        <w:tabs>
          <w:tab w:val="clear" w:pos="720"/>
          <w:tab w:val="num" w:pos="2070"/>
        </w:tabs>
        <w:spacing w:before="60"/>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Cut 15 mL falcon tubes in half at the </w:t>
      </w:r>
      <w:r w:rsidR="000C363E">
        <w:rPr>
          <w:rFonts w:ascii="Arial" w:eastAsia="Times New Roman" w:hAnsi="Arial" w:cs="Arial"/>
          <w:color w:val="24292F"/>
          <w:sz w:val="24"/>
          <w:szCs w:val="24"/>
        </w:rPr>
        <w:t>10</w:t>
      </w:r>
      <w:r>
        <w:rPr>
          <w:rFonts w:ascii="Arial" w:eastAsia="Times New Roman" w:hAnsi="Arial" w:cs="Arial"/>
          <w:color w:val="24292F"/>
          <w:sz w:val="24"/>
          <w:szCs w:val="24"/>
        </w:rPr>
        <w:t xml:space="preserve"> mL mark, put bottom halves (without cap) on </w:t>
      </w:r>
      <w:proofErr w:type="gramStart"/>
      <w:r>
        <w:rPr>
          <w:rFonts w:ascii="Arial" w:eastAsia="Times New Roman" w:hAnsi="Arial" w:cs="Arial"/>
          <w:color w:val="24292F"/>
          <w:sz w:val="24"/>
          <w:szCs w:val="24"/>
        </w:rPr>
        <w:t>ice</w:t>
      </w:r>
      <w:proofErr w:type="gramEnd"/>
    </w:p>
    <w:p w14:paraId="762115D4" w14:textId="33EBB31E" w:rsidR="00E27565" w:rsidRDefault="00E27565" w:rsidP="00E27565">
      <w:pPr>
        <w:numPr>
          <w:ilvl w:val="0"/>
          <w:numId w:val="1"/>
        </w:numPr>
        <w:shd w:val="clear" w:color="auto" w:fill="FFFFFF"/>
        <w:tabs>
          <w:tab w:val="clear" w:pos="720"/>
          <w:tab w:val="num" w:pos="2070"/>
        </w:tabs>
        <w:spacing w:before="60"/>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 xml:space="preserve">Aliquot </w:t>
      </w:r>
      <w:r w:rsidR="006B6102">
        <w:rPr>
          <w:rFonts w:ascii="Arial" w:eastAsia="Times New Roman" w:hAnsi="Arial" w:cs="Arial"/>
          <w:color w:val="24292F"/>
          <w:sz w:val="24"/>
          <w:szCs w:val="24"/>
        </w:rPr>
        <w:t>2.5 m</w:t>
      </w:r>
      <w:r w:rsidRPr="00E27565">
        <w:rPr>
          <w:rFonts w:ascii="Arial" w:eastAsia="Times New Roman" w:hAnsi="Arial" w:cs="Arial"/>
          <w:color w:val="24292F"/>
          <w:sz w:val="24"/>
          <w:szCs w:val="24"/>
        </w:rPr>
        <w:t xml:space="preserve">L of </w:t>
      </w:r>
      <w:proofErr w:type="spellStart"/>
      <w:r w:rsidRPr="00E27565">
        <w:rPr>
          <w:rFonts w:ascii="Arial" w:eastAsia="Times New Roman" w:hAnsi="Arial" w:cs="Arial"/>
          <w:color w:val="24292F"/>
          <w:sz w:val="24"/>
          <w:szCs w:val="24"/>
        </w:rPr>
        <w:t>RNAzol</w:t>
      </w:r>
      <w:proofErr w:type="spellEnd"/>
      <w:r w:rsidRPr="00E27565">
        <w:rPr>
          <w:rFonts w:ascii="Arial" w:eastAsia="Times New Roman" w:hAnsi="Arial" w:cs="Arial"/>
          <w:color w:val="24292F"/>
          <w:sz w:val="24"/>
          <w:szCs w:val="24"/>
        </w:rPr>
        <w:t xml:space="preserve"> RT </w:t>
      </w:r>
      <w:r w:rsidR="006B6102">
        <w:rPr>
          <w:rFonts w:ascii="Arial" w:eastAsia="Times New Roman" w:hAnsi="Arial" w:cs="Arial"/>
          <w:color w:val="24292F"/>
          <w:sz w:val="24"/>
          <w:szCs w:val="24"/>
        </w:rPr>
        <w:t>into</w:t>
      </w:r>
      <w:r w:rsidRPr="00E27565">
        <w:rPr>
          <w:rFonts w:ascii="Arial" w:eastAsia="Times New Roman" w:hAnsi="Arial" w:cs="Arial"/>
          <w:color w:val="24292F"/>
          <w:sz w:val="24"/>
          <w:szCs w:val="24"/>
        </w:rPr>
        <w:t xml:space="preserve"> </w:t>
      </w:r>
      <w:r w:rsidR="006B6102">
        <w:rPr>
          <w:rFonts w:ascii="Arial" w:eastAsia="Times New Roman" w:hAnsi="Arial" w:cs="Arial"/>
          <w:color w:val="24292F"/>
          <w:sz w:val="24"/>
          <w:szCs w:val="24"/>
        </w:rPr>
        <w:t xml:space="preserve">the </w:t>
      </w:r>
      <w:r w:rsidRPr="00E27565">
        <w:rPr>
          <w:rFonts w:ascii="Arial" w:eastAsia="Times New Roman" w:hAnsi="Arial" w:cs="Arial"/>
          <w:color w:val="24292F"/>
          <w:sz w:val="24"/>
          <w:szCs w:val="24"/>
        </w:rPr>
        <w:t>tubes and store on ice.</w:t>
      </w:r>
    </w:p>
    <w:p w14:paraId="4F90DB99" w14:textId="2DE1C296" w:rsidR="006B6102" w:rsidRPr="00E27565" w:rsidRDefault="006B6102" w:rsidP="00E27565">
      <w:pPr>
        <w:numPr>
          <w:ilvl w:val="0"/>
          <w:numId w:val="1"/>
        </w:numPr>
        <w:shd w:val="clear" w:color="auto" w:fill="FFFFFF"/>
        <w:tabs>
          <w:tab w:val="clear" w:pos="720"/>
          <w:tab w:val="num" w:pos="2070"/>
        </w:tabs>
        <w:spacing w:before="60"/>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Blot oyster tissue as dry as possible on brown paper towel</w:t>
      </w:r>
    </w:p>
    <w:p w14:paraId="6E4F62C5" w14:textId="4DAF505E"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Transfer</w:t>
      </w:r>
      <w:r w:rsidR="006B6102">
        <w:rPr>
          <w:rFonts w:ascii="Arial" w:eastAsia="Times New Roman" w:hAnsi="Arial" w:cs="Arial"/>
          <w:color w:val="24292F"/>
          <w:sz w:val="24"/>
          <w:szCs w:val="24"/>
        </w:rPr>
        <w:t xml:space="preserve"> </w:t>
      </w:r>
      <w:r w:rsidR="000C363E">
        <w:rPr>
          <w:rFonts w:ascii="Arial" w:eastAsia="Times New Roman" w:hAnsi="Arial" w:cs="Arial"/>
          <w:color w:val="24292F"/>
          <w:sz w:val="24"/>
          <w:szCs w:val="24"/>
        </w:rPr>
        <w:t xml:space="preserve">whole oyster body </w:t>
      </w:r>
      <w:r w:rsidRPr="00E27565">
        <w:rPr>
          <w:rFonts w:ascii="Arial" w:eastAsia="Times New Roman" w:hAnsi="Arial" w:cs="Arial"/>
          <w:color w:val="24292F"/>
          <w:sz w:val="24"/>
          <w:szCs w:val="24"/>
        </w:rPr>
        <w:t xml:space="preserve">to tubes containing </w:t>
      </w:r>
      <w:proofErr w:type="spellStart"/>
      <w:r w:rsidRPr="00E27565">
        <w:rPr>
          <w:rFonts w:ascii="Arial" w:eastAsia="Times New Roman" w:hAnsi="Arial" w:cs="Arial"/>
          <w:color w:val="24292F"/>
          <w:sz w:val="24"/>
          <w:szCs w:val="24"/>
        </w:rPr>
        <w:t>RNAzol</w:t>
      </w:r>
      <w:proofErr w:type="spellEnd"/>
      <w:r w:rsidRPr="00E27565">
        <w:rPr>
          <w:rFonts w:ascii="Arial" w:eastAsia="Times New Roman" w:hAnsi="Arial" w:cs="Arial"/>
          <w:color w:val="24292F"/>
          <w:sz w:val="24"/>
          <w:szCs w:val="24"/>
        </w:rPr>
        <w:t xml:space="preserve"> RT.</w:t>
      </w:r>
    </w:p>
    <w:p w14:paraId="5DE6572D" w14:textId="77777777" w:rsidR="006B6102" w:rsidRDefault="00E27565" w:rsidP="006B6102">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Homogenize immediately with disposable pestle.</w:t>
      </w:r>
    </w:p>
    <w:p w14:paraId="3C50DB34" w14:textId="23A18284" w:rsidR="00E27565" w:rsidRPr="006B6102" w:rsidRDefault="006B6102" w:rsidP="006B6102">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6B6102">
        <w:rPr>
          <w:rFonts w:ascii="Arial" w:eastAsia="Times New Roman" w:hAnsi="Arial" w:cs="Arial"/>
          <w:color w:val="24292F"/>
          <w:sz w:val="24"/>
          <w:szCs w:val="24"/>
        </w:rPr>
        <w:t xml:space="preserve">Transfer </w:t>
      </w:r>
      <w:r>
        <w:rPr>
          <w:rFonts w:ascii="Arial" w:eastAsia="Times New Roman" w:hAnsi="Arial" w:cs="Arial"/>
          <w:color w:val="24292F"/>
          <w:sz w:val="24"/>
          <w:szCs w:val="24"/>
        </w:rPr>
        <w:t>to intact 15 mL falcon tubes, v</w:t>
      </w:r>
      <w:r w:rsidR="00E27565" w:rsidRPr="006B6102">
        <w:rPr>
          <w:rFonts w:ascii="Arial" w:eastAsia="Times New Roman" w:hAnsi="Arial" w:cs="Arial"/>
          <w:color w:val="24292F"/>
          <w:sz w:val="24"/>
          <w:szCs w:val="24"/>
        </w:rPr>
        <w:t>ortex 15s.</w:t>
      </w:r>
    </w:p>
    <w:p w14:paraId="04F63169" w14:textId="675F18E0"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 xml:space="preserve">Add </w:t>
      </w:r>
      <w:r w:rsidR="006B6102">
        <w:rPr>
          <w:rFonts w:ascii="Arial" w:eastAsia="Times New Roman" w:hAnsi="Arial" w:cs="Arial"/>
          <w:color w:val="24292F"/>
          <w:sz w:val="24"/>
          <w:szCs w:val="24"/>
        </w:rPr>
        <w:t>1.2 m</w:t>
      </w:r>
      <w:r w:rsidRPr="00E27565">
        <w:rPr>
          <w:rFonts w:ascii="Arial" w:eastAsia="Times New Roman" w:hAnsi="Arial" w:cs="Arial"/>
          <w:color w:val="24292F"/>
          <w:sz w:val="24"/>
          <w:szCs w:val="24"/>
        </w:rPr>
        <w:t>L of 0.1% DEPC-treated H</w:t>
      </w:r>
      <w:r w:rsidRPr="00E23757">
        <w:rPr>
          <w:rFonts w:ascii="Arial" w:eastAsia="Times New Roman" w:hAnsi="Arial" w:cs="Arial"/>
          <w:color w:val="24292F"/>
          <w:sz w:val="24"/>
          <w:szCs w:val="24"/>
          <w:vertAlign w:val="subscript"/>
        </w:rPr>
        <w:t>2</w:t>
      </w:r>
      <w:r w:rsidRPr="00E27565">
        <w:rPr>
          <w:rFonts w:ascii="Arial" w:eastAsia="Times New Roman" w:hAnsi="Arial" w:cs="Arial"/>
          <w:color w:val="24292F"/>
          <w:sz w:val="24"/>
          <w:szCs w:val="24"/>
        </w:rPr>
        <w:t>O</w:t>
      </w:r>
      <w:r w:rsidR="006B6102">
        <w:rPr>
          <w:rFonts w:ascii="Arial" w:eastAsia="Times New Roman" w:hAnsi="Arial" w:cs="Arial"/>
          <w:color w:val="24292F"/>
          <w:sz w:val="24"/>
          <w:szCs w:val="24"/>
        </w:rPr>
        <w:t xml:space="preserve"> to tubes. </w:t>
      </w:r>
    </w:p>
    <w:p w14:paraId="73D2429D" w14:textId="18EC71E0"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Vortex 15s.</w:t>
      </w:r>
    </w:p>
    <w:p w14:paraId="64526716" w14:textId="77777777" w:rsidR="00E27565" w:rsidRP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Incubate at room temperature (RT) for 15mins.</w:t>
      </w:r>
    </w:p>
    <w:p w14:paraId="5B60E112" w14:textId="7BC76AEB" w:rsidR="000C363E" w:rsidRPr="000C363E" w:rsidRDefault="00E27565" w:rsidP="000C363E">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 xml:space="preserve">Centrifuge </w:t>
      </w:r>
      <w:r w:rsidR="00BD2059">
        <w:rPr>
          <w:rFonts w:ascii="Arial" w:eastAsia="Times New Roman" w:hAnsi="Arial" w:cs="Arial"/>
          <w:color w:val="24292F"/>
          <w:sz w:val="24"/>
          <w:szCs w:val="24"/>
        </w:rPr>
        <w:t>9,500 RPM on the large centrifuge with the SL-50 rotor (in the glass front fridge in 213)</w:t>
      </w:r>
      <w:r w:rsidRPr="00E27565">
        <w:rPr>
          <w:rFonts w:ascii="Arial" w:eastAsia="Times New Roman" w:hAnsi="Arial" w:cs="Arial"/>
          <w:color w:val="24292F"/>
          <w:sz w:val="24"/>
          <w:szCs w:val="24"/>
        </w:rPr>
        <w:t xml:space="preserve"> for 15mins @ RT.</w:t>
      </w:r>
    </w:p>
    <w:p w14:paraId="4B9072AB" w14:textId="061B6473" w:rsidR="00E27565" w:rsidRDefault="00E2756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Transfer 750uL of supernatant (do not disturb pellet) to sterile 1.7mL snap-cap tube. (</w:t>
      </w:r>
      <w:r w:rsidR="00BD2059">
        <w:rPr>
          <w:rFonts w:ascii="Arial" w:eastAsia="Times New Roman" w:hAnsi="Arial" w:cs="Arial"/>
          <w:color w:val="24292F"/>
          <w:sz w:val="24"/>
          <w:szCs w:val="24"/>
        </w:rPr>
        <w:t>Keep remaining sample on ice and eventually move to the box in the -80 for our bigger samples.)</w:t>
      </w:r>
    </w:p>
    <w:p w14:paraId="68078F3E" w14:textId="41F88195" w:rsidR="000C363E" w:rsidRPr="00E27565" w:rsidRDefault="000C363E"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If the supernatant is cloudy, spin it down even more in the snap-cap tube (10,000g for 3-5 min), and transfer THAT supernatant to a new tube. Supernatant shouldn’t be cloudy or murky at all. </w:t>
      </w:r>
    </w:p>
    <w:p w14:paraId="7F8BE6CE" w14:textId="07AD8E27" w:rsidR="00E27565" w:rsidRPr="00E27565" w:rsidRDefault="00E27565"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Add 750uL of 2-propanol (isopropanol)</w:t>
      </w:r>
      <w:r w:rsidR="00F54F4B">
        <w:rPr>
          <w:rFonts w:ascii="Arial" w:eastAsia="Times New Roman" w:hAnsi="Arial" w:cs="Arial"/>
          <w:color w:val="24292F"/>
          <w:sz w:val="24"/>
          <w:szCs w:val="24"/>
        </w:rPr>
        <w:t xml:space="preserve"> or 100% ethanol</w:t>
      </w:r>
      <w:r w:rsidR="000C363E">
        <w:rPr>
          <w:rFonts w:ascii="Arial" w:eastAsia="Times New Roman" w:hAnsi="Arial" w:cs="Arial"/>
          <w:color w:val="24292F"/>
          <w:sz w:val="24"/>
          <w:szCs w:val="24"/>
        </w:rPr>
        <w:t xml:space="preserve"> to fresh supernatant. </w:t>
      </w:r>
    </w:p>
    <w:p w14:paraId="35226120" w14:textId="77777777" w:rsidR="00E27565" w:rsidRPr="00E27565" w:rsidRDefault="00E27565"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Vortex 5s.</w:t>
      </w:r>
    </w:p>
    <w:p w14:paraId="02F4DEDF" w14:textId="1346B18F" w:rsidR="00E27565" w:rsidRPr="00E27565" w:rsidRDefault="00E27565"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sidRPr="00E27565">
        <w:rPr>
          <w:rFonts w:ascii="Arial" w:eastAsia="Times New Roman" w:hAnsi="Arial" w:cs="Arial"/>
          <w:color w:val="24292F"/>
          <w:sz w:val="24"/>
          <w:szCs w:val="24"/>
        </w:rPr>
        <w:t xml:space="preserve">Incubate @ RT for </w:t>
      </w:r>
      <w:r w:rsidR="00954EE8">
        <w:rPr>
          <w:rFonts w:ascii="Arial" w:eastAsia="Times New Roman" w:hAnsi="Arial" w:cs="Arial"/>
          <w:color w:val="24292F"/>
          <w:sz w:val="24"/>
          <w:szCs w:val="24"/>
        </w:rPr>
        <w:t>5mins</w:t>
      </w:r>
      <w:r w:rsidR="000C363E">
        <w:rPr>
          <w:rFonts w:ascii="Arial" w:eastAsia="Times New Roman" w:hAnsi="Arial" w:cs="Arial"/>
          <w:color w:val="24292F"/>
          <w:sz w:val="24"/>
          <w:szCs w:val="24"/>
        </w:rPr>
        <w:t>.</w:t>
      </w:r>
    </w:p>
    <w:p w14:paraId="0716C71D" w14:textId="299A45FC" w:rsidR="00E27565" w:rsidRPr="00E27565"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Transfer mixture into Zymo-Spin IC column w/ collection tube</w:t>
      </w:r>
    </w:p>
    <w:p w14:paraId="0FE15C90" w14:textId="61CECB6A" w:rsidR="00E27565" w:rsidRPr="00E27565"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Centrifuge 10,000g for 30s (or until all cleared)</w:t>
      </w:r>
    </w:p>
    <w:p w14:paraId="25866D4E" w14:textId="2F299C9B" w:rsidR="00F54F4B"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Transfer column into a new collection tube, discard flow-through</w:t>
      </w:r>
    </w:p>
    <w:p w14:paraId="0908CD77" w14:textId="43B25F79" w:rsidR="00E27565"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Add 400</w:t>
      </w:r>
      <w:r w:rsidR="00954EE8" w:rsidRPr="00E27565">
        <w:rPr>
          <w:rFonts w:ascii="Arial" w:eastAsia="Times New Roman" w:hAnsi="Arial" w:cs="Arial"/>
          <w:color w:val="24292F"/>
          <w:sz w:val="24"/>
          <w:szCs w:val="24"/>
        </w:rPr>
        <w:t>uL</w:t>
      </w:r>
      <w:r>
        <w:rPr>
          <w:rFonts w:ascii="Arial" w:eastAsia="Times New Roman" w:hAnsi="Arial" w:cs="Arial"/>
          <w:color w:val="24292F"/>
          <w:sz w:val="24"/>
          <w:szCs w:val="24"/>
        </w:rPr>
        <w:t xml:space="preserve"> </w:t>
      </w:r>
      <w:r w:rsidRPr="000C363E">
        <w:rPr>
          <w:rFonts w:ascii="Arial" w:eastAsia="Times New Roman" w:hAnsi="Arial" w:cs="Arial"/>
          <w:b/>
          <w:bCs/>
          <w:color w:val="24292F"/>
          <w:sz w:val="24"/>
          <w:szCs w:val="24"/>
        </w:rPr>
        <w:t>RNA Wash Buffer</w:t>
      </w:r>
      <w:r>
        <w:rPr>
          <w:rFonts w:ascii="Arial" w:eastAsia="Times New Roman" w:hAnsi="Arial" w:cs="Arial"/>
          <w:color w:val="24292F"/>
          <w:sz w:val="24"/>
          <w:szCs w:val="24"/>
        </w:rPr>
        <w:t xml:space="preserve"> to </w:t>
      </w:r>
      <w:proofErr w:type="gramStart"/>
      <w:r>
        <w:rPr>
          <w:rFonts w:ascii="Arial" w:eastAsia="Times New Roman" w:hAnsi="Arial" w:cs="Arial"/>
          <w:color w:val="24292F"/>
          <w:sz w:val="24"/>
          <w:szCs w:val="24"/>
        </w:rPr>
        <w:t>column</w:t>
      </w:r>
      <w:proofErr w:type="gramEnd"/>
    </w:p>
    <w:p w14:paraId="2A5FDF7E" w14:textId="0237F069" w:rsidR="00F54F4B" w:rsidRDefault="00F54F4B"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Centrifuge 10,000</w:t>
      </w:r>
      <w:r w:rsidR="00954EE8">
        <w:rPr>
          <w:rFonts w:ascii="Arial" w:eastAsia="Times New Roman" w:hAnsi="Arial" w:cs="Arial"/>
          <w:color w:val="24292F"/>
          <w:sz w:val="24"/>
          <w:szCs w:val="24"/>
        </w:rPr>
        <w:t>g for 30s</w:t>
      </w:r>
    </w:p>
    <w:p w14:paraId="46AF8CB4" w14:textId="364D2178" w:rsidR="00954EE8"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Add 40</w:t>
      </w:r>
      <w:r w:rsidRPr="00E27565">
        <w:rPr>
          <w:rFonts w:ascii="Arial" w:eastAsia="Times New Roman" w:hAnsi="Arial" w:cs="Arial"/>
          <w:color w:val="24292F"/>
          <w:sz w:val="24"/>
          <w:szCs w:val="24"/>
        </w:rPr>
        <w:t>uL</w:t>
      </w:r>
      <w:r>
        <w:rPr>
          <w:rFonts w:ascii="Arial" w:eastAsia="Times New Roman" w:hAnsi="Arial" w:cs="Arial"/>
          <w:color w:val="24292F"/>
          <w:sz w:val="24"/>
          <w:szCs w:val="24"/>
        </w:rPr>
        <w:t xml:space="preserve"> of DNase solution directly to </w:t>
      </w:r>
      <w:proofErr w:type="gramStart"/>
      <w:r>
        <w:rPr>
          <w:rFonts w:ascii="Arial" w:eastAsia="Times New Roman" w:hAnsi="Arial" w:cs="Arial"/>
          <w:color w:val="24292F"/>
          <w:sz w:val="24"/>
          <w:szCs w:val="24"/>
        </w:rPr>
        <w:t>column</w:t>
      </w:r>
      <w:proofErr w:type="gramEnd"/>
    </w:p>
    <w:p w14:paraId="5925F41B" w14:textId="3C7B35B3" w:rsidR="00954EE8" w:rsidRPr="00E27565"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Incubate @ RT for </w:t>
      </w:r>
      <w:proofErr w:type="gramStart"/>
      <w:r>
        <w:rPr>
          <w:rFonts w:ascii="Arial" w:eastAsia="Times New Roman" w:hAnsi="Arial" w:cs="Arial"/>
          <w:color w:val="24292F"/>
          <w:sz w:val="24"/>
          <w:szCs w:val="24"/>
        </w:rPr>
        <w:t>15mins</w:t>
      </w:r>
      <w:proofErr w:type="gramEnd"/>
    </w:p>
    <w:p w14:paraId="79612842" w14:textId="6A11AA2B" w:rsidR="00A711C0"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Add 400</w:t>
      </w:r>
      <w:r w:rsidRPr="00E27565">
        <w:rPr>
          <w:rFonts w:ascii="Arial" w:eastAsia="Times New Roman" w:hAnsi="Arial" w:cs="Arial"/>
          <w:color w:val="24292F"/>
          <w:sz w:val="24"/>
          <w:szCs w:val="24"/>
        </w:rPr>
        <w:t>uL</w:t>
      </w:r>
      <w:r>
        <w:rPr>
          <w:rFonts w:ascii="Arial" w:eastAsia="Times New Roman" w:hAnsi="Arial" w:cs="Arial"/>
          <w:color w:val="24292F"/>
          <w:sz w:val="24"/>
          <w:szCs w:val="24"/>
        </w:rPr>
        <w:t xml:space="preserve"> Direct-</w:t>
      </w:r>
      <w:proofErr w:type="spellStart"/>
      <w:r>
        <w:rPr>
          <w:rFonts w:ascii="Arial" w:eastAsia="Times New Roman" w:hAnsi="Arial" w:cs="Arial"/>
          <w:color w:val="24292F"/>
          <w:sz w:val="24"/>
          <w:szCs w:val="24"/>
        </w:rPr>
        <w:t>zol</w:t>
      </w:r>
      <w:proofErr w:type="spellEnd"/>
      <w:r>
        <w:rPr>
          <w:rFonts w:ascii="Arial" w:eastAsia="Times New Roman" w:hAnsi="Arial" w:cs="Arial"/>
          <w:color w:val="24292F"/>
          <w:sz w:val="24"/>
          <w:szCs w:val="24"/>
        </w:rPr>
        <w:t xml:space="preserve"> </w:t>
      </w:r>
      <w:r w:rsidRPr="000C363E">
        <w:rPr>
          <w:rFonts w:ascii="Arial" w:eastAsia="Times New Roman" w:hAnsi="Arial" w:cs="Arial"/>
          <w:color w:val="24292F"/>
          <w:sz w:val="24"/>
          <w:szCs w:val="24"/>
          <w:highlight w:val="yellow"/>
        </w:rPr>
        <w:t xml:space="preserve">RNA </w:t>
      </w:r>
      <w:proofErr w:type="spellStart"/>
      <w:r w:rsidRPr="000C363E">
        <w:rPr>
          <w:rFonts w:ascii="Arial" w:eastAsia="Times New Roman" w:hAnsi="Arial" w:cs="Arial"/>
          <w:color w:val="24292F"/>
          <w:sz w:val="24"/>
          <w:szCs w:val="24"/>
          <w:highlight w:val="yellow"/>
        </w:rPr>
        <w:t>PreWash</w:t>
      </w:r>
      <w:proofErr w:type="spellEnd"/>
      <w:r>
        <w:rPr>
          <w:rFonts w:ascii="Arial" w:eastAsia="Times New Roman" w:hAnsi="Arial" w:cs="Arial"/>
          <w:color w:val="24292F"/>
          <w:sz w:val="24"/>
          <w:szCs w:val="24"/>
        </w:rPr>
        <w:t xml:space="preserve"> to </w:t>
      </w:r>
      <w:proofErr w:type="gramStart"/>
      <w:r>
        <w:rPr>
          <w:rFonts w:ascii="Arial" w:eastAsia="Times New Roman" w:hAnsi="Arial" w:cs="Arial"/>
          <w:color w:val="24292F"/>
          <w:sz w:val="24"/>
          <w:szCs w:val="24"/>
        </w:rPr>
        <w:t>column</w:t>
      </w:r>
      <w:proofErr w:type="gramEnd"/>
    </w:p>
    <w:p w14:paraId="1D091434" w14:textId="2518989E" w:rsidR="00954EE8"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Centrifuge 10,000g for 30s</w:t>
      </w:r>
    </w:p>
    <w:p w14:paraId="137C3DE1" w14:textId="5F1A8AF3" w:rsidR="00954EE8" w:rsidRDefault="00954EE8" w:rsidP="00954EE8">
      <w:pPr>
        <w:numPr>
          <w:ilvl w:val="0"/>
          <w:numId w:val="1"/>
        </w:numPr>
        <w:shd w:val="clear" w:color="auto" w:fill="FFFFFF"/>
        <w:tabs>
          <w:tab w:val="clear" w:pos="720"/>
          <w:tab w:val="num" w:pos="2070"/>
        </w:tabs>
        <w:spacing w:after="20"/>
        <w:ind w:left="2074" w:hanging="634"/>
        <w:textAlignment w:val="baseline"/>
        <w:rPr>
          <w:rFonts w:ascii="Arial" w:eastAsia="Times New Roman" w:hAnsi="Arial" w:cs="Arial"/>
          <w:color w:val="24292F"/>
          <w:sz w:val="24"/>
          <w:szCs w:val="24"/>
        </w:rPr>
      </w:pPr>
      <w:r>
        <w:rPr>
          <w:rFonts w:ascii="Arial" w:eastAsia="Times New Roman" w:hAnsi="Arial" w:cs="Arial"/>
          <w:color w:val="24292F"/>
          <w:sz w:val="24"/>
          <w:szCs w:val="24"/>
        </w:rPr>
        <w:t>Discard flow-through. Repeat steps 21-22.</w:t>
      </w:r>
    </w:p>
    <w:p w14:paraId="3501B152" w14:textId="77777777" w:rsidR="00C879F5" w:rsidRDefault="00954EE8"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Discard flow-through. Add 700ul </w:t>
      </w:r>
      <w:r w:rsidRPr="000C363E">
        <w:rPr>
          <w:rFonts w:ascii="Arial" w:eastAsia="Times New Roman" w:hAnsi="Arial" w:cs="Arial"/>
          <w:b/>
          <w:bCs/>
          <w:color w:val="24292F"/>
          <w:sz w:val="24"/>
          <w:szCs w:val="24"/>
        </w:rPr>
        <w:t>RNA Wash Buffer</w:t>
      </w:r>
      <w:r>
        <w:rPr>
          <w:rFonts w:ascii="Arial" w:eastAsia="Times New Roman" w:hAnsi="Arial" w:cs="Arial"/>
          <w:color w:val="24292F"/>
          <w:sz w:val="24"/>
          <w:szCs w:val="24"/>
        </w:rPr>
        <w:t>.</w:t>
      </w:r>
    </w:p>
    <w:p w14:paraId="742BA61E" w14:textId="6EC6D6AB" w:rsidR="00954EE8" w:rsidRDefault="00C879F5" w:rsidP="00E27565">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Centrifuge 10,000g for 1 min</w:t>
      </w:r>
      <w:r w:rsidR="00954EE8">
        <w:rPr>
          <w:rFonts w:ascii="Arial" w:eastAsia="Times New Roman" w:hAnsi="Arial" w:cs="Arial"/>
          <w:color w:val="24292F"/>
          <w:sz w:val="24"/>
          <w:szCs w:val="24"/>
        </w:rPr>
        <w:t xml:space="preserve"> </w:t>
      </w:r>
    </w:p>
    <w:p w14:paraId="20E01449" w14:textId="612B4D15" w:rsidR="00A711C0" w:rsidRPr="00E27565" w:rsidRDefault="00C879F5" w:rsidP="00A711C0">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Transfer column to RNase-free tube</w:t>
      </w:r>
    </w:p>
    <w:p w14:paraId="095A30A2" w14:textId="6616044F" w:rsidR="00954EE8" w:rsidRDefault="00C879F5" w:rsidP="00954EE8">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Pr>
          <w:rFonts w:ascii="Arial" w:eastAsia="Times New Roman" w:hAnsi="Arial" w:cs="Arial"/>
          <w:color w:val="24292F"/>
          <w:sz w:val="24"/>
          <w:szCs w:val="24"/>
        </w:rPr>
        <w:t>Add 50</w:t>
      </w:r>
      <w:r w:rsidRPr="00E27565">
        <w:rPr>
          <w:rFonts w:ascii="Arial" w:eastAsia="Times New Roman" w:hAnsi="Arial" w:cs="Arial"/>
          <w:color w:val="24292F"/>
          <w:sz w:val="24"/>
          <w:szCs w:val="24"/>
        </w:rPr>
        <w:t>uL</w:t>
      </w:r>
      <w:r>
        <w:rPr>
          <w:rFonts w:ascii="Arial" w:eastAsia="Times New Roman" w:hAnsi="Arial" w:cs="Arial"/>
          <w:color w:val="24292F"/>
          <w:sz w:val="24"/>
          <w:szCs w:val="24"/>
        </w:rPr>
        <w:t xml:space="preserve"> of DNase/RNase-Free </w:t>
      </w:r>
      <w:proofErr w:type="gramStart"/>
      <w:r>
        <w:rPr>
          <w:rFonts w:ascii="Arial" w:eastAsia="Times New Roman" w:hAnsi="Arial" w:cs="Arial"/>
          <w:color w:val="24292F"/>
          <w:sz w:val="24"/>
          <w:szCs w:val="24"/>
        </w:rPr>
        <w:t>water</w:t>
      </w:r>
      <w:proofErr w:type="gramEnd"/>
    </w:p>
    <w:p w14:paraId="0791AFDA" w14:textId="1B578348" w:rsidR="00E27565" w:rsidRPr="00954EE8" w:rsidRDefault="00C879F5" w:rsidP="00954EE8">
      <w:pPr>
        <w:numPr>
          <w:ilvl w:val="0"/>
          <w:numId w:val="1"/>
        </w:numPr>
        <w:shd w:val="clear" w:color="auto" w:fill="FFFFFF"/>
        <w:tabs>
          <w:tab w:val="clear" w:pos="720"/>
          <w:tab w:val="num" w:pos="2070"/>
        </w:tabs>
        <w:ind w:left="2070" w:hanging="450"/>
        <w:textAlignment w:val="baseline"/>
        <w:rPr>
          <w:rFonts w:ascii="Arial" w:eastAsia="Times New Roman" w:hAnsi="Arial" w:cs="Arial"/>
          <w:color w:val="24292F"/>
          <w:sz w:val="24"/>
          <w:szCs w:val="24"/>
        </w:rPr>
      </w:pPr>
      <w:r>
        <w:rPr>
          <w:rFonts w:ascii="Arial" w:eastAsia="Times New Roman" w:hAnsi="Arial" w:cs="Arial"/>
          <w:color w:val="24292F"/>
          <w:sz w:val="24"/>
          <w:szCs w:val="24"/>
        </w:rPr>
        <w:lastRenderedPageBreak/>
        <w:t>Centrifuge 10,000g for 30 sec.</w:t>
      </w:r>
    </w:p>
    <w:p w14:paraId="6E446A3D" w14:textId="42D1A4BC" w:rsidR="00C51028" w:rsidRDefault="00C879F5" w:rsidP="00BD2059">
      <w:pPr>
        <w:numPr>
          <w:ilvl w:val="0"/>
          <w:numId w:val="1"/>
        </w:numPr>
        <w:shd w:val="clear" w:color="auto" w:fill="FFFFFF"/>
        <w:tabs>
          <w:tab w:val="clear" w:pos="720"/>
          <w:tab w:val="num" w:pos="2070"/>
        </w:tabs>
        <w:ind w:left="2070" w:hanging="630"/>
        <w:textAlignment w:val="baseline"/>
        <w:rPr>
          <w:rFonts w:ascii="Arial" w:eastAsia="Times New Roman" w:hAnsi="Arial" w:cs="Arial"/>
          <w:color w:val="24292F"/>
          <w:sz w:val="24"/>
          <w:szCs w:val="24"/>
        </w:rPr>
      </w:pPr>
      <w:r w:rsidRPr="00C879F5">
        <w:rPr>
          <w:rFonts w:ascii="Arial" w:eastAsia="Times New Roman" w:hAnsi="Arial" w:cs="Arial"/>
          <w:color w:val="24292F"/>
          <w:sz w:val="24"/>
          <w:szCs w:val="24"/>
        </w:rPr>
        <w:t>Keep sample on ice for short-term storage (i.e., no more than 2hrs); Store @ -80C</w:t>
      </w:r>
      <w:r w:rsidR="00BD2059">
        <w:rPr>
          <w:rFonts w:ascii="Arial" w:eastAsia="Times New Roman" w:hAnsi="Arial" w:cs="Arial"/>
          <w:color w:val="24292F"/>
          <w:sz w:val="24"/>
          <w:szCs w:val="24"/>
        </w:rPr>
        <w:t xml:space="preserve">. Do Qubit and nanodrop analyses if there’s time. </w:t>
      </w:r>
    </w:p>
    <w:p w14:paraId="34F9FF0A" w14:textId="77777777" w:rsidR="000C363E" w:rsidRDefault="000C363E" w:rsidP="000C363E">
      <w:pPr>
        <w:shd w:val="clear" w:color="auto" w:fill="FFFFFF"/>
        <w:textAlignment w:val="baseline"/>
        <w:rPr>
          <w:rFonts w:ascii="Arial" w:eastAsia="Times New Roman" w:hAnsi="Arial" w:cs="Arial"/>
          <w:color w:val="24292F"/>
          <w:sz w:val="24"/>
          <w:szCs w:val="24"/>
        </w:rPr>
      </w:pPr>
    </w:p>
    <w:p w14:paraId="78967C77" w14:textId="2507AF43" w:rsidR="000C363E" w:rsidRDefault="000C363E" w:rsidP="000C363E">
      <w:pPr>
        <w:shd w:val="clear" w:color="auto" w:fill="FFFFFF"/>
        <w:textAlignment w:val="baseline"/>
        <w:rPr>
          <w:rFonts w:ascii="Arial" w:eastAsia="Times New Roman" w:hAnsi="Arial" w:cs="Arial"/>
          <w:b/>
          <w:bCs/>
          <w:color w:val="24292F"/>
          <w:sz w:val="24"/>
          <w:szCs w:val="24"/>
        </w:rPr>
      </w:pPr>
      <w:r w:rsidRPr="000C363E">
        <w:rPr>
          <w:rFonts w:ascii="Arial" w:eastAsia="Times New Roman" w:hAnsi="Arial" w:cs="Arial"/>
          <w:b/>
          <w:bCs/>
          <w:color w:val="24292F"/>
          <w:sz w:val="24"/>
          <w:szCs w:val="24"/>
        </w:rPr>
        <w:t>Nanodrop analysis</w:t>
      </w:r>
    </w:p>
    <w:p w14:paraId="2641AADD" w14:textId="067FFA4D" w:rsidR="000C363E" w:rsidRDefault="000C363E" w:rsidP="000C363E">
      <w:pPr>
        <w:pStyle w:val="ListParagraph"/>
        <w:numPr>
          <w:ilvl w:val="0"/>
          <w:numId w:val="3"/>
        </w:numPr>
        <w:shd w:val="clear" w:color="auto" w:fill="FFFFFF"/>
        <w:textAlignment w:val="baseline"/>
        <w:rPr>
          <w:rFonts w:ascii="Arial" w:eastAsia="Times New Roman" w:hAnsi="Arial" w:cs="Arial"/>
          <w:color w:val="24292F"/>
          <w:sz w:val="24"/>
          <w:szCs w:val="24"/>
        </w:rPr>
      </w:pPr>
      <w:r>
        <w:rPr>
          <w:rFonts w:ascii="Arial" w:eastAsia="Times New Roman" w:hAnsi="Arial" w:cs="Arial"/>
          <w:color w:val="24292F"/>
          <w:sz w:val="24"/>
          <w:szCs w:val="24"/>
        </w:rPr>
        <w:t>Open the lab computer in the back on the “</w:t>
      </w:r>
      <w:proofErr w:type="spellStart"/>
      <w:r>
        <w:rPr>
          <w:rFonts w:ascii="Arial" w:eastAsia="Times New Roman" w:hAnsi="Arial" w:cs="Arial"/>
          <w:color w:val="24292F"/>
          <w:sz w:val="24"/>
          <w:szCs w:val="24"/>
        </w:rPr>
        <w:t>srlab</w:t>
      </w:r>
      <w:proofErr w:type="spellEnd"/>
      <w:r>
        <w:rPr>
          <w:rFonts w:ascii="Arial" w:eastAsia="Times New Roman" w:hAnsi="Arial" w:cs="Arial"/>
          <w:color w:val="24292F"/>
          <w:sz w:val="24"/>
          <w:szCs w:val="24"/>
        </w:rPr>
        <w:t xml:space="preserve">” account and type in the password “Scallop”. If the </w:t>
      </w:r>
      <w:proofErr w:type="gramStart"/>
      <w:r>
        <w:rPr>
          <w:rFonts w:ascii="Arial" w:eastAsia="Times New Roman" w:hAnsi="Arial" w:cs="Arial"/>
          <w:color w:val="24292F"/>
          <w:sz w:val="24"/>
          <w:szCs w:val="24"/>
        </w:rPr>
        <w:t>computer’s</w:t>
      </w:r>
      <w:proofErr w:type="gramEnd"/>
      <w:r>
        <w:rPr>
          <w:rFonts w:ascii="Arial" w:eastAsia="Times New Roman" w:hAnsi="Arial" w:cs="Arial"/>
          <w:color w:val="24292F"/>
          <w:sz w:val="24"/>
          <w:szCs w:val="24"/>
        </w:rPr>
        <w:t xml:space="preserve"> already logged in, skip this step. </w:t>
      </w:r>
    </w:p>
    <w:p w14:paraId="56ACC6DC" w14:textId="402954A4" w:rsidR="000C363E" w:rsidRDefault="000C363E" w:rsidP="000C363E">
      <w:pPr>
        <w:pStyle w:val="ListParagraph"/>
        <w:numPr>
          <w:ilvl w:val="0"/>
          <w:numId w:val="3"/>
        </w:numPr>
        <w:shd w:val="clear" w:color="auto" w:fill="FFFFFF"/>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Open the “Nanodrop” application on the left side of the screen. It has a slightly different name, but I can’t remember. Choose the “nucleic acids” option when the window first opens. </w:t>
      </w:r>
    </w:p>
    <w:p w14:paraId="2A2C87C0" w14:textId="79E5786D" w:rsidR="000C363E" w:rsidRDefault="000C363E" w:rsidP="000C363E">
      <w:pPr>
        <w:pStyle w:val="ListParagraph"/>
        <w:numPr>
          <w:ilvl w:val="0"/>
          <w:numId w:val="3"/>
        </w:numPr>
        <w:shd w:val="clear" w:color="auto" w:fill="FFFFFF"/>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It will ask you to put water on it for a blank. Carefully pipette 1 </w:t>
      </w:r>
      <w:proofErr w:type="spellStart"/>
      <w:r>
        <w:rPr>
          <w:rFonts w:ascii="Arial" w:eastAsia="Times New Roman" w:hAnsi="Arial" w:cs="Arial"/>
          <w:color w:val="24292F"/>
          <w:sz w:val="24"/>
          <w:szCs w:val="24"/>
        </w:rPr>
        <w:t>uL</w:t>
      </w:r>
      <w:proofErr w:type="spellEnd"/>
      <w:r>
        <w:rPr>
          <w:rFonts w:ascii="Arial" w:eastAsia="Times New Roman" w:hAnsi="Arial" w:cs="Arial"/>
          <w:color w:val="24292F"/>
          <w:sz w:val="24"/>
          <w:szCs w:val="24"/>
        </w:rPr>
        <w:t xml:space="preserve"> of DEPC treated water (molecular grade water) onto the </w:t>
      </w:r>
      <w:proofErr w:type="spellStart"/>
      <w:r>
        <w:rPr>
          <w:rFonts w:ascii="Arial" w:eastAsia="Times New Roman" w:hAnsi="Arial" w:cs="Arial"/>
          <w:color w:val="24292F"/>
          <w:sz w:val="24"/>
          <w:szCs w:val="24"/>
        </w:rPr>
        <w:t>the</w:t>
      </w:r>
      <w:proofErr w:type="spellEnd"/>
      <w:r>
        <w:rPr>
          <w:rFonts w:ascii="Arial" w:eastAsia="Times New Roman" w:hAnsi="Arial" w:cs="Arial"/>
          <w:color w:val="24292F"/>
          <w:sz w:val="24"/>
          <w:szCs w:val="24"/>
        </w:rPr>
        <w:t xml:space="preserve"> black spot on the nanodrop, put the top bar down, and press okay. This calibrates the nanodrop for your samples. </w:t>
      </w:r>
    </w:p>
    <w:p w14:paraId="745778AF" w14:textId="2BAE76F8" w:rsidR="000C363E" w:rsidRDefault="000C363E" w:rsidP="000C363E">
      <w:pPr>
        <w:pStyle w:val="ListParagraph"/>
        <w:numPr>
          <w:ilvl w:val="0"/>
          <w:numId w:val="3"/>
        </w:numPr>
        <w:shd w:val="clear" w:color="auto" w:fill="FFFFFF"/>
        <w:textAlignment w:val="baseline"/>
        <w:rPr>
          <w:rFonts w:ascii="Arial" w:eastAsia="Times New Roman" w:hAnsi="Arial" w:cs="Arial"/>
          <w:color w:val="24292F"/>
          <w:sz w:val="24"/>
          <w:szCs w:val="24"/>
        </w:rPr>
      </w:pPr>
      <w:r>
        <w:rPr>
          <w:rFonts w:ascii="Arial" w:eastAsia="Times New Roman" w:hAnsi="Arial" w:cs="Arial"/>
          <w:color w:val="24292F"/>
          <w:sz w:val="24"/>
          <w:szCs w:val="24"/>
        </w:rPr>
        <w:t>Change the setting on the top right to “RNA-40” from “DNA.” Use the water you just blanked the machine with to do another blank for the RNA setting, and press “blank” in the top left corner</w:t>
      </w:r>
      <w:r w:rsidR="001F04DC">
        <w:rPr>
          <w:rFonts w:ascii="Arial" w:eastAsia="Times New Roman" w:hAnsi="Arial" w:cs="Arial"/>
          <w:color w:val="24292F"/>
          <w:sz w:val="24"/>
          <w:szCs w:val="24"/>
        </w:rPr>
        <w:t xml:space="preserve"> of the nanodrop window</w:t>
      </w:r>
      <w:r>
        <w:rPr>
          <w:rFonts w:ascii="Arial" w:eastAsia="Times New Roman" w:hAnsi="Arial" w:cs="Arial"/>
          <w:color w:val="24292F"/>
          <w:sz w:val="24"/>
          <w:szCs w:val="24"/>
        </w:rPr>
        <w:t xml:space="preserve">. </w:t>
      </w:r>
    </w:p>
    <w:p w14:paraId="56FB9492" w14:textId="03C0B650" w:rsidR="000C363E" w:rsidRDefault="000C363E" w:rsidP="000C363E">
      <w:pPr>
        <w:pStyle w:val="ListParagraph"/>
        <w:numPr>
          <w:ilvl w:val="0"/>
          <w:numId w:val="3"/>
        </w:numPr>
        <w:shd w:val="clear" w:color="auto" w:fill="FFFFFF"/>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Wipe off the spot vigorously with a </w:t>
      </w:r>
      <w:proofErr w:type="spellStart"/>
      <w:proofErr w:type="gramStart"/>
      <w:r>
        <w:rPr>
          <w:rFonts w:ascii="Arial" w:eastAsia="Times New Roman" w:hAnsi="Arial" w:cs="Arial"/>
          <w:color w:val="24292F"/>
          <w:sz w:val="24"/>
          <w:szCs w:val="24"/>
        </w:rPr>
        <w:t>kimwipe</w:t>
      </w:r>
      <w:proofErr w:type="spellEnd"/>
      <w:r>
        <w:rPr>
          <w:rFonts w:ascii="Arial" w:eastAsia="Times New Roman" w:hAnsi="Arial" w:cs="Arial"/>
          <w:color w:val="24292F"/>
          <w:sz w:val="24"/>
          <w:szCs w:val="24"/>
        </w:rPr>
        <w:t>, and</w:t>
      </w:r>
      <w:proofErr w:type="gramEnd"/>
      <w:r>
        <w:rPr>
          <w:rFonts w:ascii="Arial" w:eastAsia="Times New Roman" w:hAnsi="Arial" w:cs="Arial"/>
          <w:color w:val="24292F"/>
          <w:sz w:val="24"/>
          <w:szCs w:val="24"/>
        </w:rPr>
        <w:t xml:space="preserve"> put</w:t>
      </w:r>
      <w:r w:rsidR="001F04DC">
        <w:rPr>
          <w:rFonts w:ascii="Arial" w:eastAsia="Times New Roman" w:hAnsi="Arial" w:cs="Arial"/>
          <w:color w:val="24292F"/>
          <w:sz w:val="24"/>
          <w:szCs w:val="24"/>
        </w:rPr>
        <w:t xml:space="preserve"> 1 </w:t>
      </w:r>
      <w:proofErr w:type="spellStart"/>
      <w:r w:rsidR="001F04DC">
        <w:rPr>
          <w:rFonts w:ascii="Arial" w:eastAsia="Times New Roman" w:hAnsi="Arial" w:cs="Arial"/>
          <w:color w:val="24292F"/>
          <w:sz w:val="24"/>
          <w:szCs w:val="24"/>
        </w:rPr>
        <w:t>uL</w:t>
      </w:r>
      <w:proofErr w:type="spellEnd"/>
      <w:r w:rsidR="001F04DC">
        <w:rPr>
          <w:rFonts w:ascii="Arial" w:eastAsia="Times New Roman" w:hAnsi="Arial" w:cs="Arial"/>
          <w:color w:val="24292F"/>
          <w:sz w:val="24"/>
          <w:szCs w:val="24"/>
        </w:rPr>
        <w:t xml:space="preserve"> of your first sample onto the black spot. Make sure it’s directly on the spot, with no air bubbles or anything else. Put the top bar down and press “measure” in the top left of the window. </w:t>
      </w:r>
    </w:p>
    <w:p w14:paraId="29C901D8" w14:textId="02E0FDBC" w:rsidR="001F04DC" w:rsidRPr="001F04DC" w:rsidRDefault="001F04DC" w:rsidP="001F04DC">
      <w:pPr>
        <w:pStyle w:val="ListParagraph"/>
        <w:numPr>
          <w:ilvl w:val="0"/>
          <w:numId w:val="3"/>
        </w:numPr>
        <w:shd w:val="clear" w:color="auto" w:fill="FFFFFF"/>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Record the 260/280 and 260/230 values in the Google sheet. Anything in the range of 1.8 to 2.0 for </w:t>
      </w:r>
      <w:proofErr w:type="gramStart"/>
      <w:r>
        <w:rPr>
          <w:rFonts w:ascii="Arial" w:eastAsia="Times New Roman" w:hAnsi="Arial" w:cs="Arial"/>
          <w:color w:val="24292F"/>
          <w:sz w:val="24"/>
          <w:szCs w:val="24"/>
        </w:rPr>
        <w:t>both of them</w:t>
      </w:r>
      <w:proofErr w:type="gramEnd"/>
      <w:r>
        <w:rPr>
          <w:rFonts w:ascii="Arial" w:eastAsia="Times New Roman" w:hAnsi="Arial" w:cs="Arial"/>
          <w:color w:val="24292F"/>
          <w:sz w:val="24"/>
          <w:szCs w:val="24"/>
        </w:rPr>
        <w:t xml:space="preserve"> is good! Also, if the curve looks like anything other than below, make a note of it in the google sheet. Like the graph below says, salts will show up at lower wavelengths (which means we need to go through the wash step again with our sample), and proteins will be further up, which may mean the original sample is contaminated or wasn’t washed enough. </w:t>
      </w:r>
      <w:r w:rsidRPr="001F04DC">
        <w:rPr>
          <w:rFonts w:ascii="Arial" w:eastAsia="Times New Roman" w:hAnsi="Arial" w:cs="Arial"/>
          <w:b/>
          <w:bCs/>
          <w:color w:val="24292F"/>
          <w:sz w:val="24"/>
          <w:szCs w:val="24"/>
        </w:rPr>
        <w:t xml:space="preserve">If nanodrop analyses look good for some or </w:t>
      </w:r>
      <w:proofErr w:type="gramStart"/>
      <w:r w:rsidRPr="001F04DC">
        <w:rPr>
          <w:rFonts w:ascii="Arial" w:eastAsia="Times New Roman" w:hAnsi="Arial" w:cs="Arial"/>
          <w:b/>
          <w:bCs/>
          <w:color w:val="24292F"/>
          <w:sz w:val="24"/>
          <w:szCs w:val="24"/>
        </w:rPr>
        <w:t>all of</w:t>
      </w:r>
      <w:proofErr w:type="gramEnd"/>
      <w:r w:rsidRPr="001F04DC">
        <w:rPr>
          <w:rFonts w:ascii="Arial" w:eastAsia="Times New Roman" w:hAnsi="Arial" w:cs="Arial"/>
          <w:b/>
          <w:bCs/>
          <w:color w:val="24292F"/>
          <w:sz w:val="24"/>
          <w:szCs w:val="24"/>
        </w:rPr>
        <w:t xml:space="preserve"> the samples, move onto the Qubit.</w:t>
      </w:r>
      <w:r>
        <w:rPr>
          <w:rFonts w:ascii="Arial" w:eastAsia="Times New Roman" w:hAnsi="Arial" w:cs="Arial"/>
          <w:color w:val="24292F"/>
          <w:sz w:val="24"/>
          <w:szCs w:val="24"/>
        </w:rPr>
        <w:t xml:space="preserve">  </w:t>
      </w:r>
    </w:p>
    <w:p w14:paraId="1205DA60" w14:textId="1E6E6953" w:rsidR="000C363E" w:rsidRDefault="001F04DC" w:rsidP="000C363E">
      <w:pPr>
        <w:shd w:val="clear" w:color="auto" w:fill="FFFFFF"/>
        <w:textAlignment w:val="baseline"/>
        <w:rPr>
          <w:rFonts w:ascii="Arial" w:eastAsia="Times New Roman" w:hAnsi="Arial" w:cs="Arial"/>
          <w:color w:val="24292F"/>
          <w:sz w:val="24"/>
          <w:szCs w:val="24"/>
        </w:rPr>
      </w:pPr>
      <w:r>
        <w:rPr>
          <w:rFonts w:ascii="Arial" w:eastAsia="Times New Roman" w:hAnsi="Arial" w:cs="Arial"/>
          <w:noProof/>
          <w:color w:val="24292F"/>
          <w:sz w:val="24"/>
          <w:szCs w:val="24"/>
        </w:rPr>
        <w:drawing>
          <wp:anchor distT="0" distB="0" distL="114300" distR="114300" simplePos="0" relativeHeight="251660288" behindDoc="0" locked="0" layoutInCell="1" allowOverlap="1" wp14:anchorId="2727E76E" wp14:editId="0DC5FA46">
            <wp:simplePos x="0" y="0"/>
            <wp:positionH relativeFrom="column">
              <wp:posOffset>774997</wp:posOffset>
            </wp:positionH>
            <wp:positionV relativeFrom="paragraph">
              <wp:posOffset>1270</wp:posOffset>
            </wp:positionV>
            <wp:extent cx="3830955" cy="2083435"/>
            <wp:effectExtent l="0" t="0" r="4445" b="0"/>
            <wp:wrapSquare wrapText="bothSides"/>
            <wp:docPr id="954471116" name="Picture 1" descr="A picture containing plot, tex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71116" name="Picture 1" descr="A picture containing plot, text, line, screensho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30955" cy="2083435"/>
                    </a:xfrm>
                    <a:prstGeom prst="rect">
                      <a:avLst/>
                    </a:prstGeom>
                  </pic:spPr>
                </pic:pic>
              </a:graphicData>
            </a:graphic>
            <wp14:sizeRelH relativeFrom="page">
              <wp14:pctWidth>0</wp14:pctWidth>
            </wp14:sizeRelH>
            <wp14:sizeRelV relativeFrom="page">
              <wp14:pctHeight>0</wp14:pctHeight>
            </wp14:sizeRelV>
          </wp:anchor>
        </w:drawing>
      </w:r>
      <w:r w:rsidR="000C363E">
        <w:rPr>
          <w:rFonts w:ascii="Arial" w:eastAsia="Times New Roman" w:hAnsi="Arial" w:cs="Arial"/>
          <w:color w:val="24292F"/>
          <w:sz w:val="24"/>
          <w:szCs w:val="24"/>
        </w:rPr>
        <w:t xml:space="preserve"> </w:t>
      </w:r>
    </w:p>
    <w:p w14:paraId="5A1EFA74"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18446E53"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5579EF5D"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622D290D"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0F6AC09A"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70E68F86"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6CBE7B1B"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3BDABC80"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75768AC9"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11B5F742"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53D4AAE0"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0760D364" w14:textId="77777777" w:rsidR="001F04DC" w:rsidRDefault="001F04DC" w:rsidP="000C363E">
      <w:pPr>
        <w:shd w:val="clear" w:color="auto" w:fill="FFFFFF"/>
        <w:textAlignment w:val="baseline"/>
        <w:rPr>
          <w:rFonts w:ascii="Arial" w:eastAsia="Times New Roman" w:hAnsi="Arial" w:cs="Arial"/>
          <w:color w:val="24292F"/>
          <w:sz w:val="24"/>
          <w:szCs w:val="24"/>
        </w:rPr>
      </w:pPr>
    </w:p>
    <w:p w14:paraId="57DA7F59" w14:textId="39824B6E" w:rsidR="001F04DC" w:rsidRDefault="001F04DC" w:rsidP="000C363E">
      <w:pPr>
        <w:shd w:val="clear" w:color="auto" w:fill="FFFFFF"/>
        <w:textAlignment w:val="baseline"/>
        <w:rPr>
          <w:rFonts w:ascii="Arial" w:eastAsia="Times New Roman" w:hAnsi="Arial" w:cs="Arial"/>
          <w:color w:val="24292F"/>
          <w:sz w:val="24"/>
          <w:szCs w:val="24"/>
        </w:rPr>
      </w:pPr>
      <w:r>
        <w:rPr>
          <w:rFonts w:ascii="Arial" w:eastAsia="Times New Roman" w:hAnsi="Arial" w:cs="Arial"/>
          <w:b/>
          <w:bCs/>
          <w:color w:val="24292F"/>
          <w:sz w:val="24"/>
          <w:szCs w:val="24"/>
        </w:rPr>
        <w:t>Qubit analysis</w:t>
      </w:r>
    </w:p>
    <w:p w14:paraId="192C5B8A" w14:textId="7189E65A" w:rsidR="001F04DC" w:rsidRDefault="001F04DC" w:rsidP="001F04DC">
      <w:pPr>
        <w:pStyle w:val="ListParagraph"/>
        <w:numPr>
          <w:ilvl w:val="0"/>
          <w:numId w:val="4"/>
        </w:numPr>
        <w:shd w:val="clear" w:color="auto" w:fill="FFFFFF"/>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Take out the little tubes from the top drawer below the Qubit, the RNA broad range (“BR”) dye, and the RNA BR buffer. Label the little tubes with your sample </w:t>
      </w:r>
      <w:proofErr w:type="gramStart"/>
      <w:r>
        <w:rPr>
          <w:rFonts w:ascii="Arial" w:eastAsia="Times New Roman" w:hAnsi="Arial" w:cs="Arial"/>
          <w:color w:val="24292F"/>
          <w:sz w:val="24"/>
          <w:szCs w:val="24"/>
        </w:rPr>
        <w:lastRenderedPageBreak/>
        <w:t>ID’s</w:t>
      </w:r>
      <w:proofErr w:type="gramEnd"/>
      <w:r>
        <w:rPr>
          <w:rFonts w:ascii="Arial" w:eastAsia="Times New Roman" w:hAnsi="Arial" w:cs="Arial"/>
          <w:color w:val="24292F"/>
          <w:sz w:val="24"/>
          <w:szCs w:val="24"/>
        </w:rPr>
        <w:t xml:space="preserve"> </w:t>
      </w:r>
      <w:r>
        <w:rPr>
          <w:rFonts w:ascii="Arial" w:eastAsia="Times New Roman" w:hAnsi="Arial" w:cs="Arial"/>
          <w:b/>
          <w:bCs/>
          <w:color w:val="24292F"/>
          <w:sz w:val="24"/>
          <w:szCs w:val="24"/>
        </w:rPr>
        <w:t>on the top cap</w:t>
      </w:r>
      <w:r>
        <w:rPr>
          <w:rFonts w:ascii="Arial" w:eastAsia="Times New Roman" w:hAnsi="Arial" w:cs="Arial"/>
          <w:color w:val="24292F"/>
          <w:sz w:val="24"/>
          <w:szCs w:val="24"/>
        </w:rPr>
        <w:t xml:space="preserve">. If you label it on the side, the Qubit won’t be able to read the tube. </w:t>
      </w:r>
      <w:r w:rsidR="00C12D6F">
        <w:rPr>
          <w:rFonts w:ascii="Arial" w:eastAsia="Times New Roman" w:hAnsi="Arial" w:cs="Arial"/>
          <w:color w:val="24292F"/>
          <w:sz w:val="24"/>
          <w:szCs w:val="24"/>
        </w:rPr>
        <w:t xml:space="preserve">Make sure to only use the samples that passed the nanodrop. </w:t>
      </w:r>
    </w:p>
    <w:p w14:paraId="141FF681" w14:textId="0B2CE734" w:rsidR="001F04DC" w:rsidRDefault="001F04DC" w:rsidP="001F04DC">
      <w:pPr>
        <w:pStyle w:val="ListParagraph"/>
        <w:numPr>
          <w:ilvl w:val="0"/>
          <w:numId w:val="4"/>
        </w:numPr>
        <w:shd w:val="clear" w:color="auto" w:fill="FFFFFF"/>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Get a microcentrifuge tube (the same </w:t>
      </w:r>
      <w:proofErr w:type="gramStart"/>
      <w:r>
        <w:rPr>
          <w:rFonts w:ascii="Arial" w:eastAsia="Times New Roman" w:hAnsi="Arial" w:cs="Arial"/>
          <w:color w:val="24292F"/>
          <w:sz w:val="24"/>
          <w:szCs w:val="24"/>
        </w:rPr>
        <w:t>type</w:t>
      </w:r>
      <w:proofErr w:type="gramEnd"/>
      <w:r>
        <w:rPr>
          <w:rFonts w:ascii="Arial" w:eastAsia="Times New Roman" w:hAnsi="Arial" w:cs="Arial"/>
          <w:color w:val="24292F"/>
          <w:sz w:val="24"/>
          <w:szCs w:val="24"/>
        </w:rPr>
        <w:t xml:space="preserve"> the samples are stored in), and put in 199 </w:t>
      </w:r>
      <w:proofErr w:type="spellStart"/>
      <w:r>
        <w:rPr>
          <w:rFonts w:ascii="Arial" w:eastAsia="Times New Roman" w:hAnsi="Arial" w:cs="Arial"/>
          <w:color w:val="24292F"/>
          <w:sz w:val="24"/>
          <w:szCs w:val="24"/>
        </w:rPr>
        <w:t>uL</w:t>
      </w:r>
      <w:proofErr w:type="spellEnd"/>
      <w:r>
        <w:rPr>
          <w:rFonts w:ascii="Arial" w:eastAsia="Times New Roman" w:hAnsi="Arial" w:cs="Arial"/>
          <w:color w:val="24292F"/>
          <w:sz w:val="24"/>
          <w:szCs w:val="24"/>
        </w:rPr>
        <w:t xml:space="preserve"> of buffer and 1 </w:t>
      </w:r>
      <w:proofErr w:type="spellStart"/>
      <w:r>
        <w:rPr>
          <w:rFonts w:ascii="Arial" w:eastAsia="Times New Roman" w:hAnsi="Arial" w:cs="Arial"/>
          <w:color w:val="24292F"/>
          <w:sz w:val="24"/>
          <w:szCs w:val="24"/>
        </w:rPr>
        <w:t>uL</w:t>
      </w:r>
      <w:proofErr w:type="spellEnd"/>
      <w:r>
        <w:rPr>
          <w:rFonts w:ascii="Arial" w:eastAsia="Times New Roman" w:hAnsi="Arial" w:cs="Arial"/>
          <w:color w:val="24292F"/>
          <w:sz w:val="24"/>
          <w:szCs w:val="24"/>
        </w:rPr>
        <w:t xml:space="preserve"> of dye per sample you have plus an extra. For example, if you have five samples, put in 199*6 = 1,194 </w:t>
      </w:r>
      <w:proofErr w:type="spellStart"/>
      <w:r>
        <w:rPr>
          <w:rFonts w:ascii="Arial" w:eastAsia="Times New Roman" w:hAnsi="Arial" w:cs="Arial"/>
          <w:color w:val="24292F"/>
          <w:sz w:val="24"/>
          <w:szCs w:val="24"/>
        </w:rPr>
        <w:t>uL</w:t>
      </w:r>
      <w:proofErr w:type="spellEnd"/>
      <w:r>
        <w:rPr>
          <w:rFonts w:ascii="Arial" w:eastAsia="Times New Roman" w:hAnsi="Arial" w:cs="Arial"/>
          <w:color w:val="24292F"/>
          <w:sz w:val="24"/>
          <w:szCs w:val="24"/>
        </w:rPr>
        <w:t xml:space="preserve"> of the buffer, and 1 *6 = 6 </w:t>
      </w:r>
      <w:proofErr w:type="spellStart"/>
      <w:r>
        <w:rPr>
          <w:rFonts w:ascii="Arial" w:eastAsia="Times New Roman" w:hAnsi="Arial" w:cs="Arial"/>
          <w:color w:val="24292F"/>
          <w:sz w:val="24"/>
          <w:szCs w:val="24"/>
        </w:rPr>
        <w:t>uL</w:t>
      </w:r>
      <w:proofErr w:type="spellEnd"/>
      <w:r>
        <w:rPr>
          <w:rFonts w:ascii="Arial" w:eastAsia="Times New Roman" w:hAnsi="Arial" w:cs="Arial"/>
          <w:color w:val="24292F"/>
          <w:sz w:val="24"/>
          <w:szCs w:val="24"/>
        </w:rPr>
        <w:t xml:space="preserve"> of the dye. Vortex this briefly. </w:t>
      </w:r>
    </w:p>
    <w:p w14:paraId="437414D8" w14:textId="16F6FEE6" w:rsidR="001F04DC" w:rsidRDefault="001F04DC" w:rsidP="007016CB">
      <w:pPr>
        <w:pStyle w:val="ListParagraph"/>
        <w:numPr>
          <w:ilvl w:val="0"/>
          <w:numId w:val="4"/>
        </w:numPr>
        <w:shd w:val="clear" w:color="auto" w:fill="FFFFFF"/>
        <w:textAlignment w:val="baseline"/>
        <w:rPr>
          <w:rFonts w:ascii="Arial" w:eastAsia="Times New Roman" w:hAnsi="Arial" w:cs="Arial"/>
          <w:color w:val="24292F"/>
          <w:sz w:val="24"/>
          <w:szCs w:val="24"/>
        </w:rPr>
      </w:pPr>
      <w:r w:rsidRPr="001F04DC">
        <w:rPr>
          <w:rFonts w:ascii="Arial" w:eastAsia="Times New Roman" w:hAnsi="Arial" w:cs="Arial"/>
          <w:color w:val="24292F"/>
          <w:sz w:val="24"/>
          <w:szCs w:val="24"/>
        </w:rPr>
        <w:t xml:space="preserve">Put 199 </w:t>
      </w:r>
      <w:proofErr w:type="spellStart"/>
      <w:r w:rsidRPr="001F04DC">
        <w:rPr>
          <w:rFonts w:ascii="Arial" w:eastAsia="Times New Roman" w:hAnsi="Arial" w:cs="Arial"/>
          <w:color w:val="24292F"/>
          <w:sz w:val="24"/>
          <w:szCs w:val="24"/>
        </w:rPr>
        <w:t>uL</w:t>
      </w:r>
      <w:proofErr w:type="spellEnd"/>
      <w:r w:rsidRPr="001F04DC">
        <w:rPr>
          <w:rFonts w:ascii="Arial" w:eastAsia="Times New Roman" w:hAnsi="Arial" w:cs="Arial"/>
          <w:color w:val="24292F"/>
          <w:sz w:val="24"/>
          <w:szCs w:val="24"/>
        </w:rPr>
        <w:t xml:space="preserve"> of this mixture into each little tube</w:t>
      </w:r>
      <w:r>
        <w:rPr>
          <w:rFonts w:ascii="Arial" w:eastAsia="Times New Roman" w:hAnsi="Arial" w:cs="Arial"/>
          <w:color w:val="24292F"/>
          <w:sz w:val="24"/>
          <w:szCs w:val="24"/>
        </w:rPr>
        <w:t xml:space="preserve">. Then, put 1 </w:t>
      </w:r>
      <w:proofErr w:type="spellStart"/>
      <w:r>
        <w:rPr>
          <w:rFonts w:ascii="Arial" w:eastAsia="Times New Roman" w:hAnsi="Arial" w:cs="Arial"/>
          <w:color w:val="24292F"/>
          <w:sz w:val="24"/>
          <w:szCs w:val="24"/>
        </w:rPr>
        <w:t>uL</w:t>
      </w:r>
      <w:proofErr w:type="spellEnd"/>
      <w:r>
        <w:rPr>
          <w:rFonts w:ascii="Arial" w:eastAsia="Times New Roman" w:hAnsi="Arial" w:cs="Arial"/>
          <w:color w:val="24292F"/>
          <w:sz w:val="24"/>
          <w:szCs w:val="24"/>
        </w:rPr>
        <w:t xml:space="preserve"> of your corresponding sample into its appropriate, labeled tube. </w:t>
      </w:r>
    </w:p>
    <w:p w14:paraId="61227943" w14:textId="2AF7328B" w:rsidR="001F04DC" w:rsidRPr="001F04DC" w:rsidRDefault="001F04DC" w:rsidP="007016CB">
      <w:pPr>
        <w:pStyle w:val="ListParagraph"/>
        <w:numPr>
          <w:ilvl w:val="0"/>
          <w:numId w:val="4"/>
        </w:numPr>
        <w:shd w:val="clear" w:color="auto" w:fill="FFFFFF"/>
        <w:textAlignment w:val="baseline"/>
        <w:rPr>
          <w:rFonts w:ascii="Arial" w:eastAsia="Times New Roman" w:hAnsi="Arial" w:cs="Arial"/>
          <w:color w:val="24292F"/>
          <w:sz w:val="24"/>
          <w:szCs w:val="24"/>
        </w:rPr>
      </w:pPr>
      <w:r>
        <w:rPr>
          <w:rFonts w:ascii="Arial" w:eastAsia="Times New Roman" w:hAnsi="Arial" w:cs="Arial"/>
          <w:color w:val="24292F"/>
          <w:sz w:val="24"/>
          <w:szCs w:val="24"/>
        </w:rPr>
        <w:t xml:space="preserve">Touch </w:t>
      </w:r>
      <w:r w:rsidR="00C12D6F">
        <w:rPr>
          <w:rFonts w:ascii="Arial" w:eastAsia="Times New Roman" w:hAnsi="Arial" w:cs="Arial"/>
          <w:color w:val="24292F"/>
          <w:sz w:val="24"/>
          <w:szCs w:val="24"/>
        </w:rPr>
        <w:t xml:space="preserve">the Qubit screen to fire it up. Click on the “RNA” option. Select the “RNA broad range” option. Put one of your tubes in the top of the machine and press “read tube.” Repeat for every sample, noting the concentrations in the Google sheet as you go. </w:t>
      </w:r>
    </w:p>
    <w:sectPr w:rsidR="001F04DC" w:rsidRPr="001F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172"/>
    <w:multiLevelType w:val="hybridMultilevel"/>
    <w:tmpl w:val="E092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C1ECC"/>
    <w:multiLevelType w:val="hybridMultilevel"/>
    <w:tmpl w:val="9B8241B8"/>
    <w:lvl w:ilvl="0" w:tplc="C9D0D4C8">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2" w15:restartNumberingAfterBreak="0">
    <w:nsid w:val="36E06F6A"/>
    <w:multiLevelType w:val="hybridMultilevel"/>
    <w:tmpl w:val="1FA2F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A44F7"/>
    <w:multiLevelType w:val="multilevel"/>
    <w:tmpl w:val="DF2631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674090">
    <w:abstractNumId w:val="3"/>
  </w:num>
  <w:num w:numId="2" w16cid:durableId="1415861242">
    <w:abstractNumId w:val="1"/>
  </w:num>
  <w:num w:numId="3" w16cid:durableId="1121804071">
    <w:abstractNumId w:val="2"/>
  </w:num>
  <w:num w:numId="4" w16cid:durableId="171010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T528G578C968A689"/>
    <w:docVar w:name="paperpile-doc-name" w:val="RNAzol_RT_extraction_protocol.docx"/>
  </w:docVars>
  <w:rsids>
    <w:rsidRoot w:val="00E27565"/>
    <w:rsid w:val="000C363E"/>
    <w:rsid w:val="001E6142"/>
    <w:rsid w:val="001F04DC"/>
    <w:rsid w:val="00324091"/>
    <w:rsid w:val="00507799"/>
    <w:rsid w:val="005B3783"/>
    <w:rsid w:val="005D1C88"/>
    <w:rsid w:val="006B6102"/>
    <w:rsid w:val="008D7491"/>
    <w:rsid w:val="00954EE8"/>
    <w:rsid w:val="009A50A8"/>
    <w:rsid w:val="00A711C0"/>
    <w:rsid w:val="00A8777F"/>
    <w:rsid w:val="00AE704B"/>
    <w:rsid w:val="00BD2059"/>
    <w:rsid w:val="00C12D6F"/>
    <w:rsid w:val="00C51028"/>
    <w:rsid w:val="00C879F5"/>
    <w:rsid w:val="00DF6BD5"/>
    <w:rsid w:val="00E23757"/>
    <w:rsid w:val="00E27565"/>
    <w:rsid w:val="00E744B4"/>
    <w:rsid w:val="00F30474"/>
    <w:rsid w:val="00F54F4B"/>
    <w:rsid w:val="00FA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35CF"/>
  <w15:chartTrackingRefBased/>
  <w15:docId w15:val="{928C8EBB-A237-45E4-B334-E9B4C82E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Matt - Publish"/>
    <w:basedOn w:val="TableNormal"/>
    <w:uiPriority w:val="39"/>
    <w:rsid w:val="00C51028"/>
    <w:rPr>
      <w:rFonts w:ascii="Arial" w:hAnsi="Arial"/>
    </w:rPr>
    <w:tblPr/>
  </w:style>
  <w:style w:type="paragraph" w:styleId="NormalWeb">
    <w:name w:val="Normal (Web)"/>
    <w:basedOn w:val="Normal"/>
    <w:uiPriority w:val="99"/>
    <w:semiHidden/>
    <w:unhideWhenUsed/>
    <w:rsid w:val="00E2756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7565"/>
    <w:rPr>
      <w:color w:val="0000FF"/>
      <w:u w:val="single"/>
    </w:rPr>
  </w:style>
  <w:style w:type="table" w:styleId="GridTable2-Accent1">
    <w:name w:val="Grid Table 2 Accent 1"/>
    <w:basedOn w:val="TableNormal"/>
    <w:uiPriority w:val="47"/>
    <w:rsid w:val="00E2756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54EE8"/>
    <w:pPr>
      <w:ind w:left="720"/>
      <w:contextualSpacing/>
    </w:pPr>
  </w:style>
  <w:style w:type="character" w:styleId="UnresolvedMention">
    <w:name w:val="Unresolved Mention"/>
    <w:basedOn w:val="DefaultParagraphFont"/>
    <w:uiPriority w:val="99"/>
    <w:semiHidden/>
    <w:unhideWhenUsed/>
    <w:rsid w:val="00954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files.zymoresearch.com/protocols/_r2060_r2061_r2062_r2063_direct-zol_rna_micropre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rcgene.com/wp-content/uploads/2017/04/RNAzolRTMarch2017.pdf" TargetMode="External"/><Relationship Id="rId5" Type="http://schemas.openxmlformats.org/officeDocument/2006/relationships/hyperlink" Target="mailto:mngeorge@uw.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dc:creator>
  <cp:keywords/>
  <dc:description/>
  <cp:lastModifiedBy>Grace Leuchtenberger</cp:lastModifiedBy>
  <cp:revision>2</cp:revision>
  <cp:lastPrinted>2022-04-21T06:37:00Z</cp:lastPrinted>
  <dcterms:created xsi:type="dcterms:W3CDTF">2023-05-10T17:41:00Z</dcterms:created>
  <dcterms:modified xsi:type="dcterms:W3CDTF">2023-05-10T17:41:00Z</dcterms:modified>
</cp:coreProperties>
</file>