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 THE SUPREME COURT OF THE UNITED KINGDOM</w:t>
      </w:r>
    </w:p>
    <w:p>
      <w:r>
        <w:t>UKSC/2025/0039</w:t>
      </w:r>
    </w:p>
    <w:p>
      <w:r>
        <w:rPr>
          <w:b/>
        </w:rPr>
        <w:t>ON APPEAL FROM:</w:t>
      </w:r>
    </w:p>
    <w:p>
      <w:r>
        <w:t>THE COURT OF APPEAL (CIVIL DIVISION)</w:t>
      </w:r>
    </w:p>
    <w:p>
      <w:r>
        <w:t>(The President of the Family Division, Peter Jackson and Phillips LLJJ)</w:t>
      </w:r>
    </w:p>
    <w:p>
      <w:r>
        <w:t>[2025] EWCA Civ 2</w:t>
      </w:r>
    </w:p>
    <w:p>
      <w:r>
        <w:t>Re X and Y (Children: Adoption: Setting Aside)</w:t>
      </w:r>
    </w:p>
    <w:p>
      <w:r>
        <w:rPr>
          <w:b/>
        </w:rPr>
        <w:t>SKELETON ARGUMENT ON BEHALF OF</w:t>
      </w:r>
    </w:p>
    <w:p>
      <w:r>
        <w:t>THE INTERNATIONAL CENTRE FOR FAMILY LAW, POLICY AND PRACTICE</w:t>
      </w:r>
    </w:p>
    <w:p>
      <w:r>
        <w:t>A.</w:t>
      </w:r>
    </w:p>
    <w:p>
      <w:r>
        <w:t>Introduction</w:t>
      </w:r>
    </w:p>
    <w:p>
      <w:r>
        <w:rPr>
          <w:b w:val="0"/>
        </w:rPr>
        <w:t>1.</w:t>
      </w:r>
    </w:p>
    <w:p>
      <w:r>
        <w:t>This  appeal  concerns  the  question  of  whether  the  High  Court  has  power,  under  its</w:t>
      </w:r>
    </w:p>
    <w:p>
      <w:r>
        <w:t>inherent jurisdiction, to revoke a properly-made adoption order, thus terminating the legal</w:t>
      </w:r>
    </w:p>
    <w:p>
      <w:r>
        <w:t>parent-child relationship that exists between the adoptive parents and the child(ren) in</w:t>
      </w:r>
    </w:p>
    <w:p>
      <w:r>
        <w:t>question, and reinstating the legal parent-child relationship with the birth parents which</w:t>
      </w:r>
    </w:p>
    <w:p>
      <w:r>
        <w:t>was itself previously terminated by the adoption order. The case, listed for hearing on 4-</w:t>
      </w:r>
    </w:p>
    <w:p>
      <w:r>
        <w:t>5 February 2026, raises important points of principle in relation the scope of the High</w:t>
      </w:r>
    </w:p>
    <w:p>
      <w:r>
        <w:t>Court’s inherent jurisdiction, and the nature of adoption in English law.</w:t>
      </w:r>
    </w:p>
    <w:p>
      <w:r>
        <w:rPr>
          <w:b/>
        </w:rPr>
        <w:t>B.  The International Centre for Family Law, Policy and Practice</w:t>
      </w:r>
    </w:p>
    <w:p>
      <w:r>
        <w:rPr>
          <w:b w:val="0"/>
        </w:rPr>
        <w:t>2.</w:t>
      </w:r>
    </w:p>
    <w:p>
      <w:r>
        <w:t>The International Centre for Family Law, Policy and Practice (“the ICFLPP”) is a not-</w:t>
      </w:r>
    </w:p>
    <w:p>
      <w:r>
        <w:t>for-profit  organisation  closely  linked  with  the  University  of  Westminster,  London,</w:t>
      </w:r>
    </w:p>
    <w:p>
      <w:r>
        <w:t>through its  Director’s  post  there as Principal Research Fellow. The Centre Director is</w:t>
      </w:r>
    </w:p>
    <w:p>
      <w:r>
        <w:t>Professor Marilyn Freeman PhD, and its Patron is Baroness Hale of Richmond, formerly</w:t>
      </w:r>
    </w:p>
    <w:p>
      <w:r>
        <w:t>President of the UK Supreme Court. The ICFLPP brings together academic, practitioner</w:t>
      </w:r>
    </w:p>
    <w:p>
      <w:r>
        <w:t>Page 1 of 20</w:t>
      </w:r>
    </w:p>
    <w:p>
      <w:r>
        <w:t>and policy perspectives on all aspects of family and child law, with a particular focus on</w:t>
      </w:r>
    </w:p>
    <w:p>
      <w:r>
        <w:t>international family law and issues relating to legal status and identity within families.</w:t>
      </w:r>
    </w:p>
    <w:p>
      <w:r>
        <w:rPr>
          <w:b w:val="0"/>
        </w:rPr>
        <w:t>3.</w:t>
      </w:r>
    </w:p>
    <w:p>
      <w:r>
        <w:t>The ICFLPP’s position in relation to the law in this appeal is that the Court of Appeal in</w:t>
      </w:r>
    </w:p>
    <w:p>
      <w:r>
        <w:t>the present case has correctly identified the legal principles, save in respect of one minor</w:t>
      </w:r>
    </w:p>
    <w:p>
      <w:r>
        <w:t>obiter comment.</w:t>
      </w:r>
    </w:p>
    <w:p>
      <w:r>
        <w:rPr>
          <w:b/>
        </w:rPr>
        <w:t>C.  Adoption: Core Legal Principles</w:t>
      </w:r>
    </w:p>
    <w:p>
      <w:r>
        <w:rPr>
          <w:b w:val="0"/>
        </w:rPr>
        <w:t>4.  Adoption  in  English  law  is  entirely  a  matter  of  statute;  there  is  no  ‘common  law’</w:t>
      </w:r>
    </w:p>
    <w:p>
      <w:r>
        <w:t>adoption, the relevant legislation being ‘a self-contained statutory code’.1 An adoption is</w:t>
      </w:r>
    </w:p>
    <w:p>
      <w:r>
        <w:t>understood as a life-long  change in  the child’s legal  parentage, changing  not  only  the</w:t>
      </w:r>
    </w:p>
    <w:p>
      <w:r>
        <w:t>child’s parents but also their wider kin (grandparents, cousins, etc). It is a status that lasts</w:t>
      </w:r>
    </w:p>
    <w:p>
      <w:r>
        <w:t>beyond childhood (unlike parental responsibility, for example, which terminates when</w:t>
      </w:r>
    </w:p>
    <w:p>
      <w:r>
        <w:t>the child turns 18), and — subject to the decision of this court in this appeal — can only</w:t>
      </w:r>
    </w:p>
    <w:p>
      <w:r>
        <w:t>be terminated by the making of a further adoption order.</w:t>
      </w:r>
    </w:p>
    <w:p>
      <w:r>
        <w:rPr>
          <w:b w:val="0"/>
        </w:rPr>
        <w:t>5.  An adoption order, made under the Adoption and Children Act 2002 (“the ACA 2002”),2</w:t>
      </w:r>
    </w:p>
    <w:p>
      <w:r>
        <w:t>has the legal effect of terminating the legal parent-child relationships and any parental</w:t>
      </w:r>
    </w:p>
    <w:p>
      <w:r>
        <w:t>responsibility that exist prior to the order being  made,  and vesting both legal parental</w:t>
      </w:r>
    </w:p>
    <w:p>
      <w:r>
        <w:t>status and parental responsibility in the adoptive parent(s): ACA 2002, ss 46 and 67. The</w:t>
      </w:r>
    </w:p>
    <w:p>
      <w:r>
        <w:t>‘legal fiction’ created by the adoption law provides that the adopted child is ‘treated in</w:t>
      </w:r>
    </w:p>
    <w:p>
      <w:r>
        <w:t>law as if  born  as the child of  the adopter or adopters’: ACA 2002, s 67(1). The only</w:t>
      </w:r>
    </w:p>
    <w:p>
      <w:r>
        <w:t>exceptions are set out in ACA 2002, s 74, which excludes the operation of s 67 in respect</w:t>
      </w:r>
    </w:p>
    <w:p>
      <w:r>
        <w:t>of (a)  prohibited degrees of kindred and  affinity for the purposes of marriage or  civil</w:t>
      </w:r>
    </w:p>
    <w:p>
      <w:r>
        <w:t>partnership, (b) specified sexual offences relating to sexual relations with a relative, and</w:t>
      </w:r>
    </w:p>
    <w:p>
      <w:r>
        <w:t>(c) specified provisions relation to immigration and nationality3.</w:t>
      </w:r>
    </w:p>
    <w:p>
      <w:r>
        <w:rPr>
          <w:b w:val="0"/>
        </w:rPr>
        <w:t>6.</w:t>
      </w:r>
    </w:p>
    <w:p>
      <w:r>
        <w:t>The ACA 2002 also provides one, very limited, situation in which an adoption order can</w:t>
      </w:r>
    </w:p>
    <w:p>
      <w:r>
        <w:t>1 Re C (Adoption: Freeing Order) [1999] Fam 240, p 253, per Wall J.</w:t>
      </w:r>
    </w:p>
    <w:p>
      <w:r>
        <w:t>2 And previously under the Adoption Act 1976 and the Adoption of Children Act 1926. The 1926 Act is said to</w:t>
      </w:r>
    </w:p>
    <w:p>
      <w:r>
        <w:t>have ‘replaced the widespread practice of unregulated de factor adoption with a legal route for the permanent</w:t>
      </w:r>
    </w:p>
    <w:p>
      <w:r>
        <w:t>and secure transfer of orphans and illegitimate children to new parents’: House of Lords Select Committee</w:t>
      </w:r>
    </w:p>
    <w:p>
      <w:r>
        <w:t>on Adoption Legislation, Second Report. Adoption: Post-Legislative Scrutiny. 16 February 2013, para 15.</w:t>
      </w:r>
    </w:p>
    <w:p>
      <w:r>
        <w:t>3 The ACA 2002, mirroring previous adoption acts, provides for a limited continued relevance of the biological</w:t>
      </w:r>
    </w:p>
    <w:p>
      <w:r>
        <w:t>family when it comes to the devolution of certain property, such as the descent of any peerage, see ss 70-71.</w:t>
      </w:r>
    </w:p>
    <w:p>
      <w:r>
        <w:t>Page 2 of 20</w:t>
      </w:r>
    </w:p>
    <w:p>
      <w:r>
        <w:t>be revoked. By ACA 2002, s 55, the court has a discretionary power to revoke an adoption</w:t>
      </w:r>
    </w:p>
    <w:p>
      <w:r>
        <w:t>in the situation where a child was previously adopted by one birth (‘natural’) parent as</w:t>
      </w:r>
    </w:p>
    <w:p>
      <w:r>
        <w:t>sole  adoptive  parent,  but  the  natural  parents  subsequently  marry  or  enter  a  civil</w:t>
      </w:r>
    </w:p>
    <w:p>
      <w:r>
        <w:t>partnership such that the child is legitimated. As far as the ICFLPP can ascertain, there is</w:t>
      </w:r>
    </w:p>
    <w:p>
      <w:r>
        <w:t>no reported authority in which s 55 (or its predecessor under the Adoption Act 1976, s</w:t>
      </w:r>
    </w:p>
    <w:p>
      <w:r>
        <w:t>52) has been used, perhaps unsurprisingly given its very niche application. However, the</w:t>
      </w:r>
    </w:p>
    <w:p>
      <w:r>
        <w:t>narrow  scope  of  this  exception  was  considered  in  passing  in  In  re  B  (Adoption:</w:t>
      </w:r>
    </w:p>
    <w:p>
      <w:r>
        <w:t>Jurisdiction to Set Aside),4 with reference to s 52 of the Adoption Act 1976, where Sir</w:t>
      </w:r>
    </w:p>
    <w:p>
      <w:r>
        <w:t>Thomas Bingham MR observed:</w:t>
      </w:r>
    </w:p>
    <w:p>
      <w:r>
        <w:t>‘One can only assume that the narrow challenge provided for in the Act of</w:t>
      </w:r>
    </w:p>
    <w:p>
      <w:r>
        <w:t>1976  is  the  result  of  deliberate  decision,  the  inference  being  that  the</w:t>
      </w:r>
    </w:p>
    <w:p>
      <w:r>
        <w:t>legislature  thought  it  undesirable  to  open  the  door  to  any  wider  ranging</w:t>
      </w:r>
    </w:p>
    <w:p>
      <w:r>
        <w:t>application.’</w:t>
      </w:r>
    </w:p>
    <w:p>
      <w:r>
        <w:t>Because this exception is of such limited applicability, academic commentators describe</w:t>
      </w:r>
    </w:p>
    <w:p>
      <w:r>
        <w:t>‘[t]he irrevocability of an adoption order [as] a fundamental premise of English adoption</w:t>
      </w:r>
    </w:p>
    <w:p>
      <w:r>
        <w:t>law’.5</w:t>
      </w:r>
    </w:p>
    <w:p>
      <w:r>
        <w:rPr>
          <w:b/>
        </w:rPr>
        <w:t>D.  Adoption: Social Context</w:t>
      </w:r>
    </w:p>
    <w:p>
      <w:r>
        <w:rPr>
          <w:b w:val="0"/>
        </w:rPr>
        <w:t>7.</w:t>
      </w:r>
    </w:p>
    <w:p>
      <w:r>
        <w:t>The vast majority of adoptions arise following care proceedings in the Family Court. In</w:t>
      </w:r>
    </w:p>
    <w:p>
      <w:r>
        <w:t>such cases, the court has already found that the ‘threshold’ stage of an application for a</w:t>
      </w:r>
    </w:p>
    <w:p>
      <w:r>
        <w:t>care order has been met, meaning that at the relevant time the child was suffering or was</w:t>
      </w:r>
    </w:p>
    <w:p>
      <w:r>
        <w:t>likely to suffer significant harm as a result of the care being provided not being what it</w:t>
      </w:r>
    </w:p>
    <w:p>
      <w:r>
        <w:t>would be reasonable for a parent to provide or, less commonly, as a result of the child’s</w:t>
      </w:r>
    </w:p>
    <w:p>
      <w:r>
        <w:t>being beyond parental control: Children Act 1989, s 31(2). Subsequently, at the ‘welfare</w:t>
      </w:r>
    </w:p>
    <w:p>
      <w:r>
        <w:t>stage’, the court will have determined that the child’s best interests required that they be</w:t>
      </w:r>
    </w:p>
    <w:p>
      <w:r>
        <w:t>placed for adoption, the welfare evaluation showing that ‘nothing else will do’ to meet</w:t>
      </w:r>
    </w:p>
    <w:p>
      <w:r>
        <w:t>4 [1995] Fam 239 (CA), p 252. Similar remarks appear in Swinton Thomas LJ’s judgment in the same case at p</w:t>
      </w:r>
    </w:p>
    <w:p>
      <w:r>
        <w:t>245: ‘there are no other statutory provisions for revoking a validly made adoption order. Parliament could</w:t>
      </w:r>
    </w:p>
    <w:p>
      <w:r>
        <w:t>have so provided if it had wished to do so’. In re B is discussed at more depth at Paragraph 40 onwards in these</w:t>
      </w:r>
    </w:p>
    <w:p>
      <w:r>
        <w:t>written submissions.</w:t>
      </w:r>
    </w:p>
    <w:p>
      <w:r>
        <w:t>5 Professor Claire Fenton-Glynn, ‘Revoking Adoption: Re J (Adoption: Appeal)’ [2018] Family Law 372.</w:t>
      </w:r>
    </w:p>
    <w:p>
      <w:r>
        <w:t>Page 3 of 20</w:t>
      </w:r>
    </w:p>
    <w:p>
      <w:r>
        <w:t>the child’s welfare needs: Re B (Care Proceedings: Appeal).6 A tiny minority of adoptions</w:t>
      </w:r>
    </w:p>
    <w:p>
      <w:r>
        <w:t>are made outside the context of care proceedings, for example young babies being ‘given</w:t>
      </w:r>
    </w:p>
    <w:p>
      <w:r>
        <w:t>up  for  adoption’  by  their  birth  parents,  or  some  outgoing  inter-family  international</w:t>
      </w:r>
    </w:p>
    <w:p>
      <w:r>
        <w:t>adoptions including those under the 1993 Inter-Country Adoption Convention, where an</w:t>
      </w:r>
    </w:p>
    <w:p>
      <w:r>
        <w:t>adoption  order  is  needed  to  secure  immigration  permanence  for  the  child  abroad,  the</w:t>
      </w:r>
    </w:p>
    <w:p>
      <w:r>
        <w:t>classic case being the USA.</w:t>
      </w:r>
    </w:p>
    <w:p>
      <w:r>
        <w:rPr>
          <w:b w:val="0"/>
        </w:rPr>
        <w:t>8.</w:t>
      </w:r>
    </w:p>
    <w:p>
      <w:r>
        <w:t>From a peak of 24,831 adoptions made in 1968, the number of adoptions has been in a</w:t>
      </w:r>
    </w:p>
    <w:p>
      <w:r>
        <w:t>steady decline. The post-ACA 2002 peak was in 2014, when 6,380 adoption orders were</w:t>
      </w:r>
    </w:p>
    <w:p>
      <w:r>
        <w:t>made (excluding step-parent adoptions), but following judicial decisions in 20137 those</w:t>
      </w:r>
    </w:p>
    <w:p>
      <w:r>
        <w:t>numbers dropped back, and just below 4,000 adoptions per year is now typical.8</w:t>
      </w:r>
    </w:p>
    <w:p>
      <w:r>
        <w:rPr>
          <w:b w:val="0"/>
        </w:rPr>
        <w:t>9.  Adoption is the most stable type of placement for a child placed in care, but there are still</w:t>
      </w:r>
    </w:p>
    <w:p>
      <w:r>
        <w:t>a  substantial  number  of  adoption  breakdowns.  While  earlier  research  suggested  that</w:t>
      </w:r>
    </w:p>
    <w:p>
      <w:r>
        <w:t>around 3.2 per cent of adoption placements break down to the point where the child does</w:t>
      </w:r>
    </w:p>
    <w:p>
      <w:r>
        <w:t>not  remain  with  the  adoptive  parents  and  instead  returns  to  the  local  authority’s  care</w:t>
      </w:r>
    </w:p>
    <w:p>
      <w:r>
        <w:t>within  12  years  of  the  adoption  order  being  made,9  more  recent  reports  suggest  that</w:t>
      </w:r>
    </w:p>
    <w:p>
      <w:r>
        <w:t>numbers  may  be  increasing,10  potentially  connected  to  the  increasingly  complex</w:t>
      </w:r>
    </w:p>
    <w:p>
      <w:r>
        <w:t>background needs that children in care have and the stretched resources to meet them.</w:t>
      </w:r>
    </w:p>
    <w:p>
      <w:r>
        <w:t>The ICFLPP’s concern in this regard is that, if the number of adoption breakdowns is</w:t>
      </w:r>
    </w:p>
    <w:p>
      <w:r>
        <w:t>indeed increasing, the ‘pool’ of cases in which adoption revocation might be considered</w:t>
      </w:r>
    </w:p>
    <w:p>
      <w:r>
        <w:t>will likewise be increasing.</w:t>
      </w:r>
    </w:p>
    <w:p>
      <w:r>
        <w:rPr>
          <w:b w:val="0"/>
        </w:rPr>
        <w:t>10.  The ICFLPP considers this background context to be an important part of understanding</w:t>
      </w:r>
    </w:p>
    <w:p>
      <w:r>
        <w:t>the issues in this case, and considers that it links significantly with issues of identity, the</w:t>
      </w:r>
    </w:p>
    <w:p>
      <w:r>
        <w:t>6 [2013] UKSC 33, [2013] 1 WLR 1911, [198] (Lady Hale)</w:t>
      </w:r>
    </w:p>
    <w:p>
      <w:r>
        <w:t>7 Re B (Care Proceedings: Appeal) [2013] UKSC 33, [2013] 1 WLR 1911, and Re B-S (Adoption: Application of</w:t>
      </w:r>
    </w:p>
    <w:p>
      <w:r>
        <w:t>Threshold Criteria) [2013] EWCA Civ 1146, [2014] 1 WLR 563.</w:t>
      </w:r>
    </w:p>
    <w:p>
      <w:r>
        <w:t>8  Ministry</w:t>
      </w:r>
    </w:p>
    <w:p>
      <w:r>
        <w:t>of</w:t>
      </w:r>
    </w:p>
    <w:p>
      <w:r>
        <w:t>Justice,  Family  Court</w:t>
      </w:r>
    </w:p>
    <w:p>
      <w:r>
        <w:t>Statistics  Quarterly,  September</w:t>
      </w:r>
    </w:p>
    <w:p>
      <w:r>
        <w:t>2025,  Table</w:t>
      </w:r>
    </w:p>
    <w:p>
      <w:r>
        <w:t>19:</w:t>
      </w:r>
    </w:p>
    <w:p>
      <w:r>
        <w:t>https://www.gov.uk/government/statistics/family-court-statistics-quarterly-april-to-june-2025.Excluding</w:t>
      </w:r>
    </w:p>
    <w:p>
      <w:r>
        <w:t>step-parent adoptions, the numbers for 2022, 2023 and 2024 respectively were 3,730, 3,815 and 3,941.</w:t>
      </w:r>
    </w:p>
    <w:p>
      <w:r>
        <w:t>9  Professor  Julie  Selwyn,  Dr  Sarah  Meakings  and  Dinithi Wijedasa,  Beyond  the Adoption  Order:  Challenges,</w:t>
      </w:r>
    </w:p>
    <w:p>
      <w:r>
        <w:t>Interventions and Adoption Disruptions, Department for Education, 2014, p 273:</w:t>
      </w:r>
    </w:p>
    <w:p>
      <w:r>
        <w:t>https://assets.publishing.service.gov.uk/government/uploads/system/uploads/attachment_data/file/301889/Fi</w:t>
      </w:r>
    </w:p>
    <w:p>
      <w:r>
        <w:t>nal_Report_-_3rd_April_2014v2.pdf</w:t>
      </w:r>
    </w:p>
    <w:p>
      <w:r>
        <w:t>Teenagers placed for adoption are significantly more likely to have their placement break down than younger</w:t>
      </w:r>
    </w:p>
    <w:p>
      <w:r>
        <w:t>children.</w:t>
      </w:r>
    </w:p>
    <w:p>
      <w:r>
        <w:t>10 See, e.g., BBC News reports suggesting that over 1,000 adopted children have returned to care over the last five</w:t>
      </w:r>
    </w:p>
    <w:p>
      <w:r>
        <w:t>years: https://www.bbc.co.uk/news/articles/c0kdv1x83gko</w:t>
      </w:r>
    </w:p>
    <w:p>
      <w:r>
        <w:t>Page 4 of 20</w:t>
      </w:r>
    </w:p>
    <w:p>
      <w:r>
        <w:t>child’s sense of self and of who they are in relation to those around them, about which</w:t>
      </w:r>
    </w:p>
    <w:p>
      <w:r>
        <w:t>the ICFLPP has particular expertise.</w:t>
      </w:r>
    </w:p>
    <w:p>
      <w:r>
        <w:rPr>
          <w:b/>
        </w:rPr>
        <w:t>E.  Adoption and Identity</w:t>
      </w:r>
    </w:p>
    <w:p>
      <w:r>
        <w:rPr>
          <w:b w:val="0"/>
        </w:rPr>
        <w:t>11.  The child’s right to identity is protected by Article 8 of the UN Convention on the Rights</w:t>
      </w:r>
    </w:p>
    <w:p>
      <w:r>
        <w:t>of the Child 1989 (“the CRC”) which specifies three particular aspects of identity, i.e.,</w:t>
      </w:r>
    </w:p>
    <w:p>
      <w:r>
        <w:t>nationality,  name,  and  family  relations,  as  being  included  within  its  scope.  However,</w:t>
      </w:r>
    </w:p>
    <w:p>
      <w:r>
        <w:t>those are not the only elements of identity which are protected by Article 8 CRC, nor the</w:t>
      </w:r>
    </w:p>
    <w:p>
      <w:r>
        <w:t>only circumstances in which a child’s right to identity needs to be considered. On the</w:t>
      </w:r>
    </w:p>
    <w:p>
      <w:r>
        <w:t>contrary.  The  right  in Article  8  CRC  has  been  called  a  right  hiding  in  plain  sight,11</w:t>
      </w:r>
    </w:p>
    <w:p>
      <w:r>
        <w:t>because  of  its  untapped  potential  to  protect  the  identity  and  selfhood  of  children  and</w:t>
      </w:r>
    </w:p>
    <w:p>
      <w:r>
        <w:t>young  people.  Professor  Soraya  Bou-Sfia  explains  that  ‘the  right  is  deliberately</w:t>
      </w:r>
    </w:p>
    <w:p>
      <w:r>
        <w:t>formulated in a broad manner which allows for its dynamic interpretation and evolution</w:t>
      </w:r>
    </w:p>
    <w:p>
      <w:r>
        <w:t>with the times’.12</w:t>
      </w:r>
    </w:p>
    <w:p>
      <w:r>
        <w:rPr>
          <w:b w:val="0"/>
        </w:rPr>
        <w:t>12.</w:t>
      </w:r>
    </w:p>
    <w:p>
      <w:r>
        <w:t>It is the ICFLPP’s submission that our identity and selfhood, which are initially attributed</w:t>
      </w:r>
    </w:p>
    <w:p>
      <w:r>
        <w:t>to us by others at birth, are then built, shaped, and developed by each of us throughout</w:t>
      </w:r>
    </w:p>
    <w:p>
      <w:r>
        <w:t>our lives. Identity is a critically important personal hallmark. It tells us, and others, who</w:t>
      </w:r>
    </w:p>
    <w:p>
      <w:r>
        <w:t>we are, and provides our horizon:</w:t>
      </w:r>
    </w:p>
    <w:p>
      <w:r>
        <w:t>‘To  know  who  I  am  is  a  species  of  knowing  where  I  stand.  My  identity  is</w:t>
      </w:r>
    </w:p>
    <w:p>
      <w:r>
        <w:t>defined by the commitments and identifications which provide the frame or</w:t>
      </w:r>
    </w:p>
    <w:p>
      <w:r>
        <w:t>horizon within which I can try to determine from case to case what is good,</w:t>
      </w:r>
    </w:p>
    <w:p>
      <w:r>
        <w:t>or valuable, or what ought to be done, or what I endorse or oppose. In other</w:t>
      </w:r>
    </w:p>
    <w:p>
      <w:r>
        <w:t>words, it is the horizon within which I am capable of taking a stand’.13</w:t>
      </w:r>
    </w:p>
    <w:p>
      <w:r>
        <w:rPr>
          <w:b w:val="0"/>
        </w:rPr>
        <w:t>13.  As recognised by Conley Wright and Cashmore, children’s experiences of early parenting</w:t>
      </w:r>
    </w:p>
    <w:p>
      <w:r>
        <w:t>11 Professor Marilyn Freeman and Professor Nicola Taylor, ‘Unveiling the connection between child identity and</w:t>
      </w:r>
    </w:p>
    <w:p>
      <w:r>
        <w:t>family  law’  in  Freeman,  M.  and  Taylor,  N.  (eds)  Children’s  Right  to  Identity,  Selfhood  and  International</w:t>
      </w:r>
    </w:p>
    <w:p>
      <w:r>
        <w:t>Family Law, Edward Elgar, 2025, p 6. (Hereafter, “Children’s Right to Identity, 2025”.)</w:t>
      </w:r>
    </w:p>
    <w:p>
      <w:r>
        <w:t>12 Dr Soraya Bou-Sfia, ‘Article 8 UNCRC: to Protect or Neglect? Consideration of its (Potential) Meaning and</w:t>
      </w:r>
    </w:p>
    <w:p>
      <w:r>
        <w:t>Effect’. Children’s Right to Identity, 2025, p. 42.</w:t>
      </w:r>
    </w:p>
    <w:p>
      <w:r>
        <w:t>13 Professor Charles Taylor, Sources of the Self: The Making of the Modern Identity (Harvard University Press,</w:t>
      </w:r>
    </w:p>
    <w:p>
      <w:r>
        <w:t>1989), p 27.</w:t>
      </w:r>
    </w:p>
    <w:p>
      <w:r>
        <w:t>Page 5 of 20</w:t>
      </w:r>
    </w:p>
    <w:p>
      <w:r>
        <w:t>and  family  life  shape  their  sense  of  self.14  Parent-child  and  sibling  relationships  are</w:t>
      </w:r>
    </w:p>
    <w:p>
      <w:r>
        <w:t>central to developing a sense of self in relation to others. These researchers describe the</w:t>
      </w:r>
    </w:p>
    <w:p>
      <w:r>
        <w:t>identity threat for children and young people of entry into care, affecting their sense of</w:t>
      </w:r>
    </w:p>
    <w:p>
      <w:r>
        <w:t>continuity, belonging, distinctiveness, and self.15</w:t>
      </w:r>
    </w:p>
    <w:p>
      <w:r>
        <w:rPr>
          <w:b w:val="0"/>
        </w:rPr>
        <w:t>14.  Psychologist Astrid Martalas has noted the potential for disruption in identity formation</w:t>
      </w:r>
    </w:p>
    <w:p>
      <w:r>
        <w:t>when  aspects  of  identity  are  suppressed,  ignored  or  denied.16  She  states  that  an</w:t>
      </w:r>
    </w:p>
    <w:p>
      <w:r>
        <w:t>individual’s  interaction  with,  and  exposure  to,  the  environment  and  society  play  a</w:t>
      </w:r>
    </w:p>
    <w:p>
      <w:r>
        <w:t>significant  role  in  identity  development,  and  that  their  effects  can  influence  identity</w:t>
      </w:r>
    </w:p>
    <w:p>
      <w:r>
        <w:t>development  in  positive  or  negative  ways.  She  highlights  the  dangers  for  adopted</w:t>
      </w:r>
    </w:p>
    <w:p>
      <w:r>
        <w:t>children who may face specific challenges, including attachment difficulties and identity</w:t>
      </w:r>
    </w:p>
    <w:p>
      <w:r>
        <w:t>formation,17  and  that  potentially  devastating  events  such  as  attachment  disorders  are</w:t>
      </w:r>
    </w:p>
    <w:p>
      <w:r>
        <w:t>likely to interrupt, or cause maladjustment, in identity development.18</w:t>
      </w:r>
    </w:p>
    <w:p>
      <w:r>
        <w:rPr>
          <w:b w:val="0"/>
        </w:rPr>
        <w:t>15.  Martalas further explains that:</w:t>
      </w:r>
    </w:p>
    <w:p>
      <w:r>
        <w:t>‘Unless an adoptee has a family who openly discusses adoption, the “identity</w:t>
      </w:r>
    </w:p>
    <w:p>
      <w:r>
        <w:t>crisis” is likely to be more difficult to resolve. The answer to “who am I?” is,</w:t>
      </w:r>
    </w:p>
    <w:p>
      <w:r>
        <w:t>in  any  event,  more  complex  for  an  adoptee  because  there  are  two  sets  of</w:t>
      </w:r>
    </w:p>
    <w:p>
      <w:r>
        <w:t>parents involved and this raises additional questions, such as, “If I’m not part</w:t>
      </w:r>
    </w:p>
    <w:p>
      <w:r>
        <w:t>of you, who am I part of? Where did I come from? What heritage do I have?”19</w:t>
      </w:r>
    </w:p>
    <w:p>
      <w:r>
        <w:rPr>
          <w:b w:val="0"/>
        </w:rPr>
        <w:t>16.  Adverse childhood experiences not only affect identity formation, but also development</w:t>
      </w:r>
    </w:p>
    <w:p>
      <w:r>
        <w:t>and wellbeing in general across the life course. They also dramatically increase the risk</w:t>
      </w:r>
    </w:p>
    <w:p>
      <w:r>
        <w:t>of developing psychopathological illnesses later in life and are closely linked to a higher</w:t>
      </w:r>
    </w:p>
    <w:p>
      <w:r>
        <w:t>likelihood of substance abuse and addiction as adults.20</w:t>
      </w:r>
    </w:p>
    <w:p>
      <w:r>
        <w:t>14  Professor  Amy  Conley  Wright  and  Professor  Judy  Cashmore,  ‘Care  and  Protection  of  Children:  Identity</w:t>
      </w:r>
    </w:p>
    <w:p>
      <w:r>
        <w:t>Formation for Children in Out-of-Home Care’, Children’s Right to Identity, 2025 p. 151.</w:t>
      </w:r>
    </w:p>
    <w:p>
      <w:r>
        <w:t>15 Ibid, p. 153.</w:t>
      </w:r>
    </w:p>
    <w:p>
      <w:r>
        <w:t>16 Dr Astrid Martalas, ‘Identity: a psychological perspective’ Children’s Right to Identity, 2025, p. 48.</w:t>
      </w:r>
    </w:p>
    <w:p>
      <w:r>
        <w:t>17 Ibid, p. 55.</w:t>
      </w:r>
    </w:p>
    <w:p>
      <w:r>
        <w:t>18 Ibid, p. 53.</w:t>
      </w:r>
    </w:p>
    <w:p>
      <w:r>
        <w:t>19 Ibid, p. 55.</w:t>
      </w:r>
    </w:p>
    <w:p>
      <w:r>
        <w:t>20 Dr Ewa Carter, ‘Understanding the Association Between Childhood Adversity and Adult Psychopathology: A</w:t>
      </w:r>
    </w:p>
    <w:p>
      <w:r>
        <w:t>Longitudinal Study’ (2023) 50 Archives of Clinical Psychiatry 235-242.</w:t>
      </w:r>
    </w:p>
    <w:p>
      <w:r>
        <w:t>Page 6 of 20</w:t>
      </w:r>
    </w:p>
    <w:p>
      <w:r>
        <w:rPr>
          <w:b/>
        </w:rPr>
        <w:t>F.  The Inherent Jurisdiction: Core Legal Principles</w:t>
      </w:r>
    </w:p>
    <w:p>
      <w:r>
        <w:rPr>
          <w:b w:val="0"/>
        </w:rPr>
        <w:t>17.  The inherent jurisdiction is the name most commonly currently used to describe a broad</w:t>
      </w:r>
    </w:p>
    <w:p>
      <w:r>
        <w:t>set  of  unenumerated  powers  exercised  by  the  Family  Division  of  the  High  Court  in</w:t>
      </w:r>
    </w:p>
    <w:p>
      <w:r>
        <w:t>relation to children.21 The jurisdiction is also termed the parens patriae jurisdiction, and</w:t>
      </w:r>
    </w:p>
    <w:p>
      <w:r>
        <w:t>was  historically  often  called  the  prerogative,  protective,  paternal  or  parental</w:t>
      </w:r>
    </w:p>
    <w:p>
      <w:r>
        <w:t>jurisdiction,22  but  since  the  1990s  (and  now  reflected  for  example  in  the  Family</w:t>
      </w:r>
    </w:p>
    <w:p>
      <w:r>
        <w:t>Procedure Rules 2010 and various related Practice Directions), the term most commonly</w:t>
      </w:r>
    </w:p>
    <w:p>
      <w:r>
        <w:t>used is ‘the inherent jurisdiction’.</w:t>
      </w:r>
    </w:p>
    <w:p>
      <w:r>
        <w:rPr>
          <w:b w:val="0"/>
        </w:rPr>
        <w:t>18.  The history of the High Court’s inherent jurisdiction stems back to around the Twelfth</w:t>
      </w:r>
    </w:p>
    <w:p>
      <w:r>
        <w:t>Century, with Sir George Baker P in extra-judicial comments once describing its history</w:t>
      </w:r>
    </w:p>
    <w:p>
      <w:r>
        <w:t>as ‘shrouded in the mists of the Middle Ages and in the feudal system’.23 The modern</w:t>
      </w:r>
    </w:p>
    <w:p>
      <w:r>
        <w:t>understanding  of  the  inherent  jurisdiction’s  scope  in  relation  to  children  starts  with</w:t>
      </w:r>
    </w:p>
    <w:p>
      <w:r>
        <w:t>Falkland v Bernie,24 which laid claim (possibly for the first time) to the idea that this</w:t>
      </w:r>
    </w:p>
    <w:p>
      <w:r>
        <w:t>power derived from the Crown – a claim that Professor John Seymour says was ‘plucked</w:t>
      </w:r>
    </w:p>
    <w:p>
      <w:r>
        <w:t>from the air’.25</w:t>
      </w:r>
    </w:p>
    <w:p>
      <w:r>
        <w:rPr>
          <w:b w:val="0"/>
        </w:rPr>
        <w:t>19.  This claim cemented in the court’s thinking that decisions were based on the principle of</w:t>
      </w:r>
    </w:p>
    <w:p>
      <w:r>
        <w:t>parens  patriae,  that  the  court  was  acting  on  behalf  of  the  Crown  in  looking  after  its</w:t>
      </w:r>
    </w:p>
    <w:p>
      <w:r>
        <w:t>citizens. This later laid the foundations for the rise of the welfare principle, applied in</w:t>
      </w:r>
    </w:p>
    <w:p>
      <w:r>
        <w:t>inherent  jurisdiction  cases26  before  being  given  its  statutory  footing  in  1925.27  In  the</w:t>
      </w:r>
    </w:p>
    <w:p>
      <w:r>
        <w:t>modern era, it remains the case that decisions that concern the upbringing of a child must</w:t>
      </w:r>
    </w:p>
    <w:p>
      <w:r>
        <w:t>be made with the child’s welfare being the court’s paramount consideration: Children Act</w:t>
      </w:r>
    </w:p>
    <w:p>
      <w:r>
        <w:t>1989, s 1(1). Likewise, the court has been instructed by decisions of the Supreme Court</w:t>
      </w:r>
    </w:p>
    <w:p>
      <w:r>
        <w:t>to apply ‘by analogy’ the broader principles of child law, including the so-called ‘welfare</w:t>
      </w:r>
    </w:p>
    <w:p>
      <w:r>
        <w:t>checklist’ of relevant factors for the court to consider under s 1(3) of the Children Act</w:t>
      </w:r>
    </w:p>
    <w:p>
      <w:r>
        <w:t>21 The High Court also claims an inherent jurisdiction in relation to both incapacitous and vulnerable adults: see</w:t>
      </w:r>
    </w:p>
    <w:p>
      <w:r>
        <w:t>Professor Rob George, Wards of Court and the Inherent Jurisdiction (Hart Publishing, 2024), chs 13 and 14.</w:t>
      </w:r>
    </w:p>
    <w:p>
      <w:r>
        <w:t>(Hereafter, “Wards of Court and the Inherent Jurisdiction, 2024”.)</w:t>
      </w:r>
    </w:p>
    <w:p>
      <w:r>
        <w:t>22 Wards of Court and the Inherent Jurisdiction, 2024, [1.8]-[1.11].</w:t>
      </w:r>
    </w:p>
    <w:p>
      <w:r>
        <w:t>23 Foreword to Professor Nigel Lowe and Professor Richard White, Wards of Court, 1st edition (Barry Rose, 1979).</w:t>
      </w:r>
    </w:p>
    <w:p>
      <w:r>
        <w:t>24 (1696) 2 Vern 333; 23 ER 814.</w:t>
      </w:r>
    </w:p>
    <w:p>
      <w:r>
        <w:t>25 Professor  John Seymour, ‘Parens Patriae  and Wardship Powers: Their Nature and Origin’ (1994) 14  Oxford</w:t>
      </w:r>
    </w:p>
    <w:p>
      <w:r>
        <w:t>Journal of Legal Studies 159, p 172.</w:t>
      </w:r>
    </w:p>
    <w:p>
      <w:r>
        <w:t>26 See cases like Symington v Symington (19875) LR 2 Sc &amp; Div 415 (HL) and Re Callaghan (1885) 28 Ch D 186</w:t>
      </w:r>
    </w:p>
    <w:p>
      <w:r>
        <w:t>(CA).</w:t>
      </w:r>
    </w:p>
    <w:p>
      <w:r>
        <w:t>27 Guardianship of Infants Act 1925.</w:t>
      </w:r>
    </w:p>
    <w:p>
      <w:r>
        <w:t>Page 7 of 20</w:t>
      </w:r>
    </w:p>
    <w:p>
      <w:r>
        <w:t>1989  and  any  relevant  Practice  Directions  such  as  PD12J  concerning  allegations  of</w:t>
      </w:r>
    </w:p>
    <w:p>
      <w:r>
        <w:t>domestic abuse.28</w:t>
      </w:r>
    </w:p>
    <w:p>
      <w:r>
        <w:rPr>
          <w:b w:val="0"/>
        </w:rPr>
        <w:t>20.  The Court of Appeal in Re L (An Infant) dispelled the idea that wardship and the inherent</w:t>
      </w:r>
    </w:p>
    <w:p>
      <w:r>
        <w:t>jurisdiction  were  synonymous  terms.29  There,  Lord  Denning  MR  made  clear  that</w:t>
      </w:r>
    </w:p>
    <w:p>
      <w:r>
        <w:t>wardship was properly seen as ‘machinery’ by which it might be ‘convenient’ to operate</w:t>
      </w:r>
    </w:p>
    <w:p>
      <w:r>
        <w:t>the court’s wider inherent jurisdiction powers; but there was no requirement for a child</w:t>
      </w:r>
    </w:p>
    <w:p>
      <w:r>
        <w:t>to be made a ward in order for those inherent jurisdiction powers to be used. Wardship</w:t>
      </w:r>
    </w:p>
    <w:p>
      <w:r>
        <w:t>per se is not relevant to this appeal;30 the appeal is concerned with the scope of the wider</w:t>
      </w:r>
    </w:p>
    <w:p>
      <w:r>
        <w:t>inherent jurisdiction.</w:t>
      </w:r>
    </w:p>
    <w:p>
      <w:r>
        <w:rPr>
          <w:b w:val="0"/>
        </w:rPr>
        <w:t>21.  The  inherent  jurisdiction  is  said  to  be  ‘theoretically  limitless’,31  allowing  the  court  to</w:t>
      </w:r>
    </w:p>
    <w:p>
      <w:r>
        <w:t>‘make  any  order  or  determine  any  issue  in  respect  of  a  child’.32  That  said,  there  are</w:t>
      </w:r>
    </w:p>
    <w:p>
      <w:r>
        <w:t>substantial limitations in practice on the uses that can be made of the inherent jurisdiction.</w:t>
      </w:r>
    </w:p>
    <w:p>
      <w:r>
        <w:t>Those  restrictions  come  in  two  broad  forms:  statutory  restrictions  and  common  law</w:t>
      </w:r>
    </w:p>
    <w:p>
      <w:r>
        <w:t>restrictions.</w:t>
      </w:r>
    </w:p>
    <w:p>
      <w:r>
        <w:rPr>
          <w:b w:val="0"/>
        </w:rPr>
        <w:t>22.  The key statutory restrictions in relation to the inherent jurisdiction concerning children</w:t>
      </w:r>
    </w:p>
    <w:p>
      <w:r>
        <w:t>come from s 100 of the Children Act 1989. Those restrictions relate to the court’s and the</w:t>
      </w:r>
    </w:p>
    <w:p>
      <w:r>
        <w:t>local authority’s powers in respect of children in the child protection context, for example</w:t>
      </w:r>
    </w:p>
    <w:p>
      <w:r>
        <w:t>preventing  the  court  using  the  inherent  jurisdiction  to  place  a  child  into  care  or  local</w:t>
      </w:r>
    </w:p>
    <w:p>
      <w:r>
        <w:t>authority  accommodation,33  and  preventing  local  authorities  from  applying  under  the</w:t>
      </w:r>
    </w:p>
    <w:p>
      <w:r>
        <w:t>inherent jurisdiction if the outcome that they seek can be obtained using statutory orders</w:t>
      </w:r>
    </w:p>
    <w:p>
      <w:r>
        <w:t>for which the local authority is entitled to apply.34 These restrictions are important but</w:t>
      </w:r>
    </w:p>
    <w:p>
      <w:r>
        <w:t>not relevant to the present appeal.35</w:t>
      </w:r>
    </w:p>
    <w:p>
      <w:r>
        <w:rPr>
          <w:b w:val="0"/>
        </w:rPr>
        <w:t>23.  More significant are the common law restrictions, which have three key aspects, the first</w:t>
      </w:r>
    </w:p>
    <w:p>
      <w:r>
        <w:t>28 Re NY (Abduction: Inherent Jurisdiction) [2019] UKSC 49, [2019] 2 FLR 1247, [49]-[50].</w:t>
      </w:r>
    </w:p>
    <w:p>
      <w:r>
        <w:t>29 [1968] P 119.</w:t>
      </w:r>
    </w:p>
    <w:p>
      <w:r>
        <w:t>30 On the legal consequences of wardship, see Wards of Court and the Inherent Jurisdiction, 2024, [3.8]-[3.17].</w:t>
      </w:r>
    </w:p>
    <w:p>
      <w:r>
        <w:t>31 See, e.g., Re W (Consent to Medical Treatment) [1993] 1 FLR 1 (CA), p. 12 per Lord Donaldson MR; Re X</w:t>
      </w:r>
    </w:p>
    <w:p>
      <w:r>
        <w:t>(Wardship: Jurisdiction) [1975] Fam 47 (CA), p 57 per Lord Denning MR, p. 60 per Roskill LJ, and p. 61 per</w:t>
      </w:r>
    </w:p>
    <w:p>
      <w:r>
        <w:t>Sir John Pennycuick.</w:t>
      </w:r>
    </w:p>
    <w:p>
      <w:r>
        <w:t>32 HB v A Local Authority (Local Government Association Intervening) [2017] EWHC 524 (Fam), [2017] 1 WLR</w:t>
      </w:r>
    </w:p>
    <w:p>
      <w:r>
        <w:t>4289, [50], per MacDonald J.</w:t>
      </w:r>
    </w:p>
    <w:p>
      <w:r>
        <w:t>33 Children Act 1989, s 100(2).</w:t>
      </w:r>
    </w:p>
    <w:p>
      <w:r>
        <w:t>34 Children Act 1989, s 100(3)-(5).</w:t>
      </w:r>
    </w:p>
    <w:p>
      <w:r>
        <w:t>35 See Wards of Court and the Inherent Jurisdiction, [3.27]-[3.30].</w:t>
      </w:r>
    </w:p>
    <w:p>
      <w:r>
        <w:t>Page 8 of 20</w:t>
      </w:r>
    </w:p>
    <w:p>
      <w:r>
        <w:t>of which is most relevant to this appeal.</w:t>
      </w:r>
    </w:p>
    <w:p>
      <w:r>
        <w:t>i.</w:t>
      </w:r>
    </w:p>
    <w:p>
      <w:r>
        <w:t>No cutting across a statutory scheme</w:t>
      </w:r>
    </w:p>
    <w:p>
      <w:r>
        <w:rPr>
          <w:b w:val="0"/>
        </w:rPr>
        <w:t>24.  Most significantly to this appeal, where it is proposed to use the inherent jurisdiction,</w:t>
      </w:r>
    </w:p>
    <w:p>
      <w:r>
        <w:t>that must only  be done in a way that does  not  ‘cut  across’ a statutory scheme. As the</w:t>
      </w:r>
    </w:p>
    <w:p>
      <w:r>
        <w:t>Supreme Court confirmed in  R (Miller) v Secretary of  State for  Exiting  the European</w:t>
      </w:r>
    </w:p>
    <w:p>
      <w:r>
        <w:t>Union, ‘it is not open to judges to apply or develop the common law in a way which is</w:t>
      </w:r>
    </w:p>
    <w:p>
      <w:r>
        <w:t>inconsistent with the law as laid down under statutes’, and ‘a prerogative power will be</w:t>
      </w:r>
    </w:p>
    <w:p>
      <w:r>
        <w:t>displaced  in  a  field  which  becomes  occupied  by  a  corresponding  power  conferred  or</w:t>
      </w:r>
    </w:p>
    <w:p>
      <w:r>
        <w:t>regulated  by  statute’.36 As  noted,  the  inherent  jurisdiction  was  previously  commonly</w:t>
      </w:r>
    </w:p>
    <w:p>
      <w:r>
        <w:t>termed ‘the prerogative jurisdiction’ and is said to derive  from the Crown’s powers to</w:t>
      </w:r>
    </w:p>
    <w:p>
      <w:r>
        <w:t>protect its vulnerable citizens; these comments are therefore of general application.</w:t>
      </w:r>
    </w:p>
    <w:p>
      <w:r>
        <w:rPr>
          <w:b w:val="0"/>
        </w:rPr>
        <w:t>25.  The general statement of the ‘no cutting across a statutory scheme’ principle derives from</w:t>
      </w:r>
    </w:p>
    <w:p>
      <w:r>
        <w:t>the  House  of  Lords  decision  in  Attorney-General  v  De  Keyser’s  Royal  Hotel  Ltd,37</w:t>
      </w:r>
    </w:p>
    <w:p>
      <w:r>
        <w:t>approving the statements of law and specific formulation of the principle as set out by</w:t>
      </w:r>
    </w:p>
    <w:p>
      <w:r>
        <w:t>the  Court  of Appeal  in  the  same  case.38  Lord Atkinson  and  Lord  Dunedin  expressly</w:t>
      </w:r>
    </w:p>
    <w:p>
      <w:r>
        <w:t>adopted this passage from Sir Charles Swinfen Eady MR:</w:t>
      </w:r>
    </w:p>
    <w:p>
      <w:r>
        <w:t>‘Those  powers  which  the  executive  exercises  without  Parliamentary</w:t>
      </w:r>
    </w:p>
    <w:p>
      <w:r>
        <w:t>authority are comprised under the comprehensive term of the prerogative.</w:t>
      </w:r>
    </w:p>
    <w:p>
      <w:r>
        <w:t>Where, however, Parliament has intervened and has provided by statute for</w:t>
      </w:r>
    </w:p>
    <w:p>
      <w:r>
        <w:t>powers, previously within the prerogative, being exercised in a particular</w:t>
      </w:r>
    </w:p>
    <w:p>
      <w:r>
        <w:t>manner  and  subject  to  the  limitations  and  provisions  contained  in  the</w:t>
      </w:r>
    </w:p>
    <w:p>
      <w:r>
        <w:t>statute, they can only be so exercised. Otherwise, what use would there be</w:t>
      </w:r>
    </w:p>
    <w:p>
      <w:r>
        <w:t>in imposing limitations, if the Crown could at its pleasure disregard them</w:t>
      </w:r>
    </w:p>
    <w:p>
      <w:r>
        <w:t>and fall back on prerogative?’39</w:t>
      </w:r>
    </w:p>
    <w:p>
      <w:r>
        <w:rPr>
          <w:b w:val="0"/>
        </w:rPr>
        <w:t>26.  Lord Parmoor put the same conclusion in these words:</w:t>
      </w:r>
    </w:p>
    <w:p>
      <w:r>
        <w:t>‘The  constitutional  principle  is  that  when  the  power  of  the  Executive  to</w:t>
      </w:r>
    </w:p>
    <w:p>
      <w:r>
        <w:t>36 [2017] UKSC 5, [2018] AC 61, [42] and [48].</w:t>
      </w:r>
    </w:p>
    <w:p>
      <w:r>
        <w:t>37 [1920] AC 508.</w:t>
      </w:r>
    </w:p>
    <w:p>
      <w:r>
        <w:t>38 In re a Petition of Right of De Keyser’s Royal Hotel Ltd [1919] 2 Ch 197 (CA).</w:t>
      </w:r>
    </w:p>
    <w:p>
      <w:r>
        <w:t>39 Ibid, p. 216, approved [1920] AC 508, p. 526 (Lord Dunedin) and pp. 538-9 (Lord Atkinson).</w:t>
      </w:r>
    </w:p>
    <w:p>
      <w:r>
        <w:t>Page 9 of 20</w:t>
      </w:r>
    </w:p>
    <w:p>
      <w:r>
        <w:t>interfere  with  the  property  or  liberty  of  subjects  has  been  placed  under</w:t>
      </w:r>
    </w:p>
    <w:p>
      <w:r>
        <w:t>Parliamentary  control,  and  directly  regulated  by  statute,  the  Executive  no</w:t>
      </w:r>
    </w:p>
    <w:p>
      <w:r>
        <w:t>longer derives its authority from the Royal Prerogative of the Crown but from</w:t>
      </w:r>
    </w:p>
    <w:p>
      <w:r>
        <w:t>Parliament, and that in exercising such authority the Executive is bound to</w:t>
      </w:r>
    </w:p>
    <w:p>
      <w:r>
        <w:t>observe  the  restrictions  which  Parliament  has  imposed  in  favour  of  the</w:t>
      </w:r>
    </w:p>
    <w:p>
      <w:r>
        <w:t>subject. … It would be an untenable proposition to suggest that Courts of law</w:t>
      </w:r>
    </w:p>
    <w:p>
      <w:r>
        <w:t>could disregard the protective restrictions imposed by statute law where they</w:t>
      </w:r>
    </w:p>
    <w:p>
      <w:r>
        <w:t>are applicable.’40</w:t>
      </w:r>
    </w:p>
    <w:p>
      <w:r>
        <w:rPr>
          <w:b w:val="0"/>
        </w:rPr>
        <w:t>27.  The  application  of  this  general  principle  to  the  family  law  field  was  made  clear  in</w:t>
      </w:r>
    </w:p>
    <w:p>
      <w:r>
        <w:t>Richards v Richards.41 The case concerned what were then conventionally termed ouster</w:t>
      </w:r>
    </w:p>
    <w:p>
      <w:r>
        <w:t>orders under the Matrimonial Homes Act 1967,42 and the relationship with the inherent</w:t>
      </w:r>
    </w:p>
    <w:p>
      <w:r>
        <w:t>jurisdiction power to issue injunctions. That inherent jurisdiction power was affirmed by</w:t>
      </w:r>
    </w:p>
    <w:p>
      <w:r>
        <w:t>statute,43 and, prior to the passage of the 1967 Act, the inherent jurisdiction injunction</w:t>
      </w:r>
    </w:p>
    <w:p>
      <w:r>
        <w:t>was the way that an applicant could seek to regulate occupation of a former family home.</w:t>
      </w:r>
    </w:p>
    <w:p>
      <w:r>
        <w:t>In holding that this route was no longer permissible following the Matrimonial Homes</w:t>
      </w:r>
    </w:p>
    <w:p>
      <w:r>
        <w:t>Act, Lord Hailsham LC said:</w:t>
      </w:r>
    </w:p>
    <w:p>
      <w:r>
        <w:t>‘where, as here, Parliament has spelt out in considerable detail what must be</w:t>
      </w:r>
    </w:p>
    <w:p>
      <w:r>
        <w:t>done  in  a  particular  class  of  case,  it  is  not  open  to  litigants  to  bypass  the</w:t>
      </w:r>
    </w:p>
    <w:p>
      <w:r>
        <w:t>special Act, nor to the courts to disregard its provisions by resorting to the</w:t>
      </w:r>
    </w:p>
    <w:p>
      <w:r>
        <w:t>earlier procedure, and thus choose to  apply a different  jurisprudence from</w:t>
      </w:r>
    </w:p>
    <w:p>
      <w:r>
        <w:t>that which the Act prescribes.’44</w:t>
      </w:r>
    </w:p>
    <w:p>
      <w:r>
        <w:rPr>
          <w:b w:val="0"/>
        </w:rPr>
        <w:t>28.</w:t>
      </w:r>
    </w:p>
    <w:p>
      <w:r>
        <w:t>In  relation  to  the  High  Court’s  inherent  jurisdiction  in  children  cases,  the  Law</w:t>
      </w:r>
    </w:p>
    <w:p>
      <w:r>
        <w:t>Commission in its work leading to the Children Act 1989 was clear that, with the Act in</w:t>
      </w:r>
    </w:p>
    <w:p>
      <w:r>
        <w:t>place:</w:t>
      </w:r>
    </w:p>
    <w:p>
      <w:r>
        <w:t>‘the court must now decline to exercise it in a way which conflicts with the</w:t>
      </w:r>
    </w:p>
    <w:p>
      <w:r>
        <w:t>statutory  responsibilities  of  local  authorities.  Nor  will  the  court  allow</w:t>
      </w:r>
    </w:p>
    <w:p>
      <w:r>
        <w:t>40 Ibid, p. 575-6.</w:t>
      </w:r>
    </w:p>
    <w:p>
      <w:r>
        <w:t>41 [1984] AC 174 (HL).</w:t>
      </w:r>
    </w:p>
    <w:p>
      <w:r>
        <w:t>42 The equivalent legislation today is by way of occupation orders under the Family Law Act 1996, ss 33-40.</w:t>
      </w:r>
    </w:p>
    <w:p>
      <w:r>
        <w:t>43 Senior Courts Act 1981, s 37(1); and previously Supreme Court of Judicature (Consolidation) Act 1925, s 45,</w:t>
      </w:r>
    </w:p>
    <w:p>
      <w:r>
        <w:t>44 Richards v Richards [1984] AC 174 (HL), p. 199.</w:t>
      </w:r>
    </w:p>
    <w:p>
      <w:r>
        <w:t>Page 10 of 20</w:t>
      </w:r>
    </w:p>
    <w:p>
      <w:r>
        <w:t>individuals to use wardship as a disguised form of appeal against decisions</w:t>
      </w:r>
    </w:p>
    <w:p>
      <w:r>
        <w:t>of  lower  courts  under  the  statutory  schemes.  This  constitutes  the  major</w:t>
      </w:r>
    </w:p>
    <w:p>
      <w:r>
        <w:t>exception to the universal availability of wardship and to the welfare principle</w:t>
      </w:r>
    </w:p>
    <w:p>
      <w:r>
        <w:t>itself.’45</w:t>
      </w:r>
    </w:p>
    <w:p>
      <w:r>
        <w:rPr>
          <w:b w:val="0"/>
        </w:rPr>
        <w:t>29.  Consequently, where a matter is regulated by statute, use of the inherent jurisdiction is</w:t>
      </w:r>
    </w:p>
    <w:p>
      <w:r>
        <w:t>limited  not  only  when  the  statute  expressly  says  so,  but  by  implication  by  the  very</w:t>
      </w:r>
    </w:p>
    <w:p>
      <w:r>
        <w:t>existence of the statute itself. The inherent jurisdiction cannot be used to circumvent the</w:t>
      </w:r>
    </w:p>
    <w:p>
      <w:r>
        <w:t>legislation,  either  by  achieving  the  same  aim  by  a  different  procedural  route,46  or  by</w:t>
      </w:r>
    </w:p>
    <w:p>
      <w:r>
        <w:t>achieving different aims which are incompatible with the statutory scheme.47</w:t>
      </w:r>
    </w:p>
    <w:p>
      <w:r>
        <w:t>ii.</w:t>
      </w:r>
    </w:p>
    <w:p>
      <w:r>
        <w:t>The rule in A v Liverpool City Council</w:t>
      </w:r>
    </w:p>
    <w:p>
      <w:r>
        <w:rPr>
          <w:b w:val="0"/>
        </w:rPr>
        <w:t>30.  The  second  common  law  restriction  is  that,  where  Parliament  has  delegated  specific</w:t>
      </w:r>
    </w:p>
    <w:p>
      <w:r>
        <w:t>powers or duties to a statutory body, the High Court cannot use its inherent jurisdiction</w:t>
      </w:r>
    </w:p>
    <w:p>
      <w:r>
        <w:t>to interfere with decisions made by that statutory body in the exercise of its functions;</w:t>
      </w:r>
    </w:p>
    <w:p>
      <w:r>
        <w:t>any review of the relevant body is limited to the Administrative Court by way of judicial</w:t>
      </w:r>
    </w:p>
    <w:p>
      <w:r>
        <w:t>review. Consequently, as Lord Woolf MR explained:</w:t>
      </w:r>
    </w:p>
    <w:p>
      <w:r>
        <w:t>‘The true position is that the [inherent] jurisdiction remains but that the court</w:t>
      </w:r>
    </w:p>
    <w:p>
      <w:r>
        <w:t>must limit the exercise of its jurisdiction so as to avoid coming into conflict</w:t>
      </w:r>
    </w:p>
    <w:p>
      <w:r>
        <w:t>with the exercise by the local authority of its statutory powers and duties. …</w:t>
      </w:r>
    </w:p>
    <w:p>
      <w:r>
        <w:t>Furthermore, notwithstanding the statutory code, there is no reason whatever</w:t>
      </w:r>
    </w:p>
    <w:p>
      <w:r>
        <w:t>why  the  court  should  refrain  from  exercising  its  jurisdiction  when  it  is</w:t>
      </w:r>
    </w:p>
    <w:p>
      <w:r>
        <w:t>desirable  for  it  to  do  so  in  order  to  assist  a  local  education  authority  to</w:t>
      </w:r>
    </w:p>
    <w:p>
      <w:r>
        <w:t>perform  its  statutory  duties.  It  is  only  if  the  effect  of  exercising  its  powers</w:t>
      </w:r>
    </w:p>
    <w:p>
      <w:r>
        <w:t>would be to create a conflict between the role of the court and the role of the</w:t>
      </w:r>
    </w:p>
    <w:p>
      <w:r>
        <w:t>education authority, or the risk of such conflict, that the court should decline</w:t>
      </w:r>
    </w:p>
    <w:p>
      <w:r>
        <w:t>to intervene.’48</w:t>
      </w:r>
    </w:p>
    <w:p>
      <w:r>
        <w:rPr>
          <w:b w:val="0"/>
        </w:rPr>
        <w:t>31.</w:t>
      </w:r>
    </w:p>
    <w:p>
      <w:r>
        <w:t>In  the  later  decision  of  Re  W  (A  Minor)  (Wardship:  Jurisdiction),  Lord  Scarman</w:t>
      </w:r>
    </w:p>
    <w:p>
      <w:r>
        <w:t>45 Law Commission, Wards of Court, WP No 101 (London: HMSO, 1987), para 2.33 (footnotes omitted). The</w:t>
      </w:r>
    </w:p>
    <w:p>
      <w:r>
        <w:t>reference to Local Authority powers was in reference to A v Liverpool City Council [1982] AC 363 (HL).</w:t>
      </w:r>
    </w:p>
    <w:p>
      <w:r>
        <w:t>46 See, e.g., Re O (Blood Tests: Constraint) [2000] Fam 139 (Wall J).</w:t>
      </w:r>
    </w:p>
    <w:p>
      <w:r>
        <w:t>47 See, e.g., JK v A Local Health Board [2019] EWHC 67 (Fam), [2020] COPLR 246 (Lieven J).</w:t>
      </w:r>
    </w:p>
    <w:p>
      <w:r>
        <w:t>48 Re D (A Minor) [1987] 1 WLR 1400 (CA), p. 1413.</w:t>
      </w:r>
    </w:p>
    <w:p>
      <w:r>
        <w:t>Page 11 of 20</w:t>
      </w:r>
    </w:p>
    <w:p>
      <w:r>
        <w:t>reinforced this principle:</w:t>
      </w:r>
    </w:p>
    <w:p>
      <w:r>
        <w:t>‘to  use the wardship jurisdiction  to  supervise or review the merits of  local</w:t>
      </w:r>
    </w:p>
    <w:p>
      <w:r>
        <w:t>authority  decisions  taken  pursuant  to  their  duties  and  within  their  powers</w:t>
      </w:r>
    </w:p>
    <w:p>
      <w:r>
        <w:t>under the care legislation is to offend one of the basic rules of our law, namely</w:t>
      </w:r>
    </w:p>
    <w:p>
      <w:r>
        <w:t>the obedience of our courts to the enacted will of Parliament’.49</w:t>
      </w:r>
    </w:p>
    <w:p>
      <w:r>
        <w:rPr>
          <w:b w:val="0"/>
        </w:rPr>
        <w:t>32.  While this principle has no direct application to the present appeal, it reflects an important</w:t>
      </w:r>
    </w:p>
    <w:p>
      <w:r>
        <w:t>general expression of the role of the inherent jurisdiction as against statutory powers.</w:t>
      </w:r>
    </w:p>
    <w:p>
      <w:r>
        <w:t>iii.</w:t>
      </w:r>
    </w:p>
    <w:p>
      <w:r>
        <w:t>Inherent  jurisdiction  and  wardship  cannot  put  a  person  into  a  better  position</w:t>
      </w:r>
    </w:p>
    <w:p>
      <w:r>
        <w:t>under the general law</w:t>
      </w:r>
    </w:p>
    <w:p>
      <w:r>
        <w:rPr>
          <w:b w:val="0"/>
        </w:rPr>
        <w:t>33.  The key principle under the third common law limitation on the inherent jurisdiction is</w:t>
      </w:r>
    </w:p>
    <w:p>
      <w:r>
        <w:t>that  the  inherent  jurisdiction,  whether  in  general  or  in  the  guise  of  wardship,  cannot</w:t>
      </w:r>
    </w:p>
    <w:p>
      <w:r>
        <w:t>improve a child’s general position under the law as against a child who is not subject of</w:t>
      </w:r>
    </w:p>
    <w:p>
      <w:r>
        <w:t>such orders. The historic descriptor of the inherent jurisdiction as ‘paternal’ or ‘parental’</w:t>
      </w:r>
    </w:p>
    <w:p>
      <w:r>
        <w:t>is  relevant  here:  the  court  is  acting  in  ways  that  a  diligent  parent  might  act.50  This</w:t>
      </w:r>
    </w:p>
    <w:p>
      <w:r>
        <w:t>principle  does  not  have  direct  relevance  to  the  present  appeal,  but  is  set  out  for</w:t>
      </w:r>
    </w:p>
    <w:p>
      <w:r>
        <w:t>completeness.</w:t>
      </w:r>
    </w:p>
    <w:p>
      <w:r>
        <w:rPr>
          <w:b/>
        </w:rPr>
        <w:t>G.  The Inherent Jurisdiction: Application to Adoption Cases</w:t>
      </w:r>
    </w:p>
    <w:p>
      <w:r>
        <w:rPr>
          <w:b w:val="0"/>
        </w:rPr>
        <w:t>34.  There are three areas in relation to adoption where the inherent jurisdiction has been used</w:t>
      </w:r>
    </w:p>
    <w:p>
      <w:r>
        <w:t>by the court:</w:t>
      </w:r>
    </w:p>
    <w:p>
      <w:r>
        <w:t>a.  Recognition of foreign adoptions: If a child is adopted outside the UK, but the case</w:t>
      </w:r>
    </w:p>
    <w:p>
      <w:r>
        <w:t>is governed by neither the 1993 Hague Convention on Intercountry Adoption51 nor</w:t>
      </w:r>
    </w:p>
    <w:p>
      <w:r>
        <w:t>the statutory list of countries recognised for the purposes of ‘overseas adoptions’,52</w:t>
      </w:r>
    </w:p>
    <w:p>
      <w:r>
        <w:t>49 [1985] AC 791 (HL), p. 802.</w:t>
      </w:r>
    </w:p>
    <w:p>
      <w:r>
        <w:t>50 ‘[T]he wardship court can seek to achieve for its ward all that wise parents or guardians acting in concert and</w:t>
      </w:r>
    </w:p>
    <w:p>
      <w:r>
        <w:t>exclusively  in  the  interests  of  the  child  could  achieve,  but  no  more’:  Re  R  (Wardship:  Restrictions  on</w:t>
      </w:r>
    </w:p>
    <w:p>
      <w:r>
        <w:t>Publication)  [1994]  Fam  354  (CA),  p.  271,  per  Millett  LJ.  See  similarly  Re  F  (A  Minor)  (Publication  of</w:t>
      </w:r>
    </w:p>
    <w:p>
      <w:r>
        <w:t>Information) [1977] Fam 58 (CA), p. 86, per Lord Denning MR.</w:t>
      </w:r>
    </w:p>
    <w:p>
      <w:r>
        <w:t>51 Hague Convention on Protection of Children and Co-operation in Respect of Intercountry Adoption 1993.</w:t>
      </w:r>
    </w:p>
    <w:p>
      <w:r>
        <w:t>52 Adoption (Recognition of Overseas Adoptions) Order 2013</w:t>
      </w:r>
    </w:p>
    <w:p>
      <w:r>
        <w:t>Page 12 of 20</w:t>
      </w:r>
    </w:p>
    <w:p>
      <w:r>
        <w:t>the ACA 2002 indicates that such an adoption may be recognised in English law,53</w:t>
      </w:r>
    </w:p>
    <w:p>
      <w:r>
        <w:t>but provides no specific mechanism by which that might happen. The High Court has</w:t>
      </w:r>
    </w:p>
    <w:p>
      <w:r>
        <w:t>held that this recognition can be done under the inherent jurisdiction.54 Given that</w:t>
      </w:r>
    </w:p>
    <w:p>
      <w:r>
        <w:t>ACA 2002, s 66(1)(e) makes specific reference to foreign adoptions being recognised</w:t>
      </w:r>
    </w:p>
    <w:p>
      <w:r>
        <w:t>by English law, there is clear evidence that Parliament intended such recognition to</w:t>
      </w:r>
    </w:p>
    <w:p>
      <w:r>
        <w:t>occur, so absent any statutory power there is clear implied justification for the court</w:t>
      </w:r>
    </w:p>
    <w:p>
      <w:r>
        <w:t>to use its inherent jurisdiction.55</w:t>
      </w:r>
    </w:p>
    <w:p>
      <w:r>
        <w:t>b.  Revocation of freeing / placement orders: This use of the inherent jurisdiction was</w:t>
      </w:r>
    </w:p>
    <w:p>
      <w:r>
        <w:t>created under the previous legislation, the Adoption Act 1975. Under that legislation,</w:t>
      </w:r>
    </w:p>
    <w:p>
      <w:r>
        <w:t>if a mother signed a declaration stating that she did not wish to be consulted further</w:t>
      </w:r>
    </w:p>
    <w:p>
      <w:r>
        <w:t>about her child’s future, she could not then apply to revoke a ‘freeing order’, i.e. the</w:t>
      </w:r>
    </w:p>
    <w:p>
      <w:r>
        <w:t>order which allowed the child to be placed with potential adopters and removed the</w:t>
      </w:r>
    </w:p>
    <w:p>
      <w:r>
        <w:t>birth parents’ legal rights. In Re C (Adoption: Freeing Order),56 it became clear that</w:t>
      </w:r>
    </w:p>
    <w:p>
      <w:r>
        <w:t>no final adoption order would be made and that it would be in the child’s interests for</w:t>
      </w:r>
    </w:p>
    <w:p>
      <w:r>
        <w:t>the freeing order to be revoked. However, because of the mother’s signed declaration,</w:t>
      </w:r>
    </w:p>
    <w:p>
      <w:r>
        <w:t>the statutory provisions prevented her (or anyone else) from applying to revoke the</w:t>
      </w:r>
    </w:p>
    <w:p>
      <w:r>
        <w:t>freeing order. Wall J held that it could not have been Parliament’s intention to leave</w:t>
      </w:r>
    </w:p>
    <w:p>
      <w:r>
        <w:t>a child in  ‘adoption limbo’, and ‘[a]ccordingly it is  …  open to  me to  exercise the</w:t>
      </w:r>
    </w:p>
    <w:p>
      <w:r>
        <w:t>inherent  jurisdiction  to  fill  the gap and to  protect  [the child]  by acting in  what  is</w:t>
      </w:r>
    </w:p>
    <w:p>
      <w:r>
        <w:t>plainly in his best interests by discharging the freeing order’.57 While this approach</w:t>
      </w:r>
    </w:p>
    <w:p>
      <w:r>
        <w:t>is said to remain available under the ACA 2002,58 it is unlikely to be either required</w:t>
      </w:r>
    </w:p>
    <w:p>
      <w:r>
        <w:t>or appropriate, given that the legislation now provides that ‘any person’ can apply to</w:t>
      </w:r>
    </w:p>
    <w:p>
      <w:r>
        <w:t>revoke  a  placement  order  (the  new  term  for  a  freeing  order),  albeit  with  a  leave</w:t>
      </w:r>
    </w:p>
    <w:p>
      <w:r>
        <w:t>requirement.59</w:t>
      </w:r>
    </w:p>
    <w:p>
      <w:r>
        <w:t>c.  Revocation of final adoption orders: This is the issue raised by this appeal, described</w:t>
      </w:r>
    </w:p>
    <w:p>
      <w:r>
        <w:t>by  academic  authority  as  ‘[b]y  far  the  most  controversial  use  of  the  inherent</w:t>
      </w:r>
    </w:p>
    <w:p>
      <w:r>
        <w:t>53 ACA 2002, s 66(1)(e).</w:t>
      </w:r>
    </w:p>
    <w:p>
      <w:r>
        <w:t>54 Re G (Recognition of Brazilian Adoption) [2014] EWHC 2605 (Fam), [2015] 1 FLR 1402, [3], per Cobb J.</w:t>
      </w:r>
    </w:p>
    <w:p>
      <w:r>
        <w:t>55 See Wards of Court and the Inherent Jurisdiction, 2024, [11.8].</w:t>
      </w:r>
    </w:p>
    <w:p>
      <w:r>
        <w:t>56 [1999] Fam 240.</w:t>
      </w:r>
    </w:p>
    <w:p>
      <w:r>
        <w:t>57 Ibid, 257.</w:t>
      </w:r>
    </w:p>
    <w:p>
      <w:r>
        <w:t>58 See, e.g., A City Council v C [2013] 2 EWHC 8 (Fam), [2013] 1 WLR 3009, per King J.</w:t>
      </w:r>
    </w:p>
    <w:p>
      <w:r>
        <w:t>59 ACA 2002, s 24(1).</w:t>
      </w:r>
    </w:p>
    <w:p>
      <w:r>
        <w:t>Page 13 of 20</w:t>
      </w:r>
    </w:p>
    <w:p>
      <w:r>
        <w:t>jurisdiction in the adoption context’.60</w:t>
      </w:r>
    </w:p>
    <w:p>
      <w:r>
        <w:rPr>
          <w:b w:val="0"/>
        </w:rPr>
        <w:t>35.  As noted, the starting point is that, other than in one extremely limited situation,61 there</w:t>
      </w:r>
    </w:p>
    <w:p>
      <w:r>
        <w:t>is no statutory power to revoke an adoption order; the only way to dissolve the parent-</w:t>
      </w:r>
    </w:p>
    <w:p>
      <w:r>
        <w:t>child relationship created by adoption is to make a further adoption order. As the Court</w:t>
      </w:r>
    </w:p>
    <w:p>
      <w:r>
        <w:t>of Appeal in the present case noted, the lack of power to revoke a final adoption order</w:t>
      </w:r>
    </w:p>
    <w:p>
      <w:r>
        <w:t>stands in contrast to the statutory power to revoke a placement order.62</w:t>
      </w:r>
    </w:p>
    <w:p>
      <w:r>
        <w:rPr>
          <w:b w:val="0"/>
        </w:rPr>
        <w:t>36.  There are two broad legal mechanisms by which adoption orders have been challenged.</w:t>
      </w:r>
    </w:p>
    <w:p>
      <w:r>
        <w:t>One is that time for an appeal can be extended, often months or even years out of time,63</w:t>
      </w:r>
    </w:p>
    <w:p>
      <w:r>
        <w:t>where  there  was  an  appealable  error.  These  cases  sometimes  make  reference  to  ‘the</w:t>
      </w:r>
    </w:p>
    <w:p>
      <w:r>
        <w:t>inherent jurisdiction’,64 but in the ICFLPP’s submission, that claim is better understood</w:t>
      </w:r>
    </w:p>
    <w:p>
      <w:r>
        <w:t>as part of the court’s inherent powers which exist ‘to enable a court to act effectively and</w:t>
      </w:r>
    </w:p>
    <w:p>
      <w:r>
        <w:t>uphold the administration of justice’.65 The court is not using the inherent jurisdiction to</w:t>
      </w:r>
    </w:p>
    <w:p>
      <w:r>
        <w:t>make a substantive order which has the effect of setting aside the adoption: rather, it is</w:t>
      </w:r>
    </w:p>
    <w:p>
      <w:r>
        <w:t>being  used  as  a  procedural  tool  to  extend  time  for  an  appeal,  with  the  appeal  then</w:t>
      </w:r>
    </w:p>
    <w:p>
      <w:r>
        <w:t>proceeding otherwise on standard legal principles.</w:t>
      </w:r>
    </w:p>
    <w:p>
      <w:r>
        <w:rPr>
          <w:b w:val="0"/>
        </w:rPr>
        <w:t>37.  Conversely, in a series of cases starting in 2013, the High Court had held that it could use</w:t>
      </w:r>
    </w:p>
    <w:p>
      <w:r>
        <w:t>the  inherent  jurisdiction  to  revoke  a  properly-made  adoption  order  in  unspecified</w:t>
      </w:r>
    </w:p>
    <w:p>
      <w:r>
        <w:t>‘exceptional  circumstances’.  That  is  the  line  of  authority  considered  by  the  Court  of</w:t>
      </w:r>
    </w:p>
    <w:p>
      <w:r>
        <w:t>Appeal in the present case.</w:t>
      </w:r>
    </w:p>
    <w:p>
      <w:r>
        <w:rPr>
          <w:b w:val="0"/>
        </w:rPr>
        <w:t>38.  The  relevant  authorities  start  earlier,  with  the  Court  of Appeal’s  decision  in  In  re  B</w:t>
      </w:r>
    </w:p>
    <w:p>
      <w:r>
        <w:t>(Adoption: Jurisdiction to Set Aside) (“Re B”).66 This case concerned a claim that there</w:t>
      </w:r>
    </w:p>
    <w:p>
      <w:r>
        <w:t>was  a  fundamental  mistake  of  fact  at  the  time  of  original  adoption  application,</w:t>
      </w:r>
    </w:p>
    <w:p>
      <w:r>
        <w:t>specifically that a Jewish couple adopted a child under the mistaken understanding that</w:t>
      </w:r>
    </w:p>
    <w:p>
      <w:r>
        <w:t>60 Wards of Court and the Inherent Jurisdiction, [11.11].</w:t>
      </w:r>
    </w:p>
    <w:p>
      <w:r>
        <w:t>61 ACA 2002, s 55: child adopted by a sole natural parent who subsequently marries the other natural parent.</w:t>
      </w:r>
    </w:p>
    <w:p>
      <w:r>
        <w:t>62 [2025] EWCA Civ 2, [18].</w:t>
      </w:r>
    </w:p>
    <w:p>
      <w:r>
        <w:t>63  See,  e.g.,  Re  J (A  Child)  (Adoption:  Non-party Appeal)  [2018]  EWFC  8,  [2018] 4 WLR  38,  where  Cobb  J</w:t>
      </w:r>
    </w:p>
    <w:p>
      <w:r>
        <w:t>granted permission to appeal 3 years after the making of a step-parent adoption order, on the basis that the</w:t>
      </w:r>
    </w:p>
    <w:p>
      <w:r>
        <w:t>order had in effect been obtained by the mother by deception.</w:t>
      </w:r>
    </w:p>
    <w:p>
      <w:r>
        <w:t>64 See, e.g., Re F (R) (An Infant) [1970] 1 QB 385 (CA).</w:t>
      </w:r>
    </w:p>
    <w:p>
      <w:r>
        <w:t>65 Seimer v Solicitor-General [2013] NZSC 68, [2013] 3 NZLR 441, [114]; see also Connelly v Director of Public</w:t>
      </w:r>
    </w:p>
    <w:p>
      <w:r>
        <w:t>Prosecutions [1964] 1 AC 1254 (HL), p 1301, per Lord Morris.</w:t>
      </w:r>
    </w:p>
    <w:p>
      <w:r>
        <w:t>66 [1995] Fam 239 (CA), affirming [1995] 1 FLR 1 (Sir Stephen Brown P).</w:t>
      </w:r>
    </w:p>
    <w:p>
      <w:r>
        <w:t>Page 14 of 20</w:t>
      </w:r>
    </w:p>
    <w:p>
      <w:r>
        <w:t>he was a Jewish child. The application to set aside was made 35 years after the original</w:t>
      </w:r>
    </w:p>
    <w:p>
      <w:r>
        <w:t>adoption order was made, the applicant being the adopted child, by then a man aged 36.</w:t>
      </w:r>
    </w:p>
    <w:p>
      <w:r>
        <w:t>The adoptive parents themselves had discovered this mistake some eleven years after the</w:t>
      </w:r>
    </w:p>
    <w:p>
      <w:r>
        <w:t>adoption order was made, the Court of Appeal noting that ‘had the [adoptive parents]</w:t>
      </w:r>
    </w:p>
    <w:p>
      <w:r>
        <w:t>applied to set aside the Adoption Order following the information that they received in</w:t>
      </w:r>
    </w:p>
    <w:p>
      <w:r>
        <w:t>1968, they would have had no prospect whatsoever of doing so’.67 Swinton Thomas LJ,</w:t>
      </w:r>
    </w:p>
    <w:p>
      <w:r>
        <w:t>giving the leading judgment, concluded:</w:t>
      </w:r>
    </w:p>
    <w:p>
      <w:r>
        <w:t>‘There is no case which has been brought to our attention in which it has been</w:t>
      </w:r>
    </w:p>
    <w:p>
      <w:r>
        <w:t>held that the court has an inherent power to set aside an adoption order by</w:t>
      </w:r>
    </w:p>
    <w:p>
      <w:r>
        <w:t>reason  of  a  misapprehension  or  mistake.  To  allow  considerations  such  as</w:t>
      </w:r>
    </w:p>
    <w:p>
      <w:r>
        <w:t>those  put  forward  in  this  case  to  invalidate  an  otherwise  properly  made</w:t>
      </w:r>
    </w:p>
    <w:p>
      <w:r>
        <w:t>adoption  order  would,  in  my  view,  undermine  the  whole  basis  on  which</w:t>
      </w:r>
    </w:p>
    <w:p>
      <w:r>
        <w:t>adoption orders are made, namely that they are final and for life as regards</w:t>
      </w:r>
    </w:p>
    <w:p>
      <w:r>
        <w:t>the adopters, the natural parents, and the child. In my judgment Mr. Holman,</w:t>
      </w:r>
    </w:p>
    <w:p>
      <w:r>
        <w:t>who appeared as amicus curiae, is right when he submits that it would gravely</w:t>
      </w:r>
    </w:p>
    <w:p>
      <w:r>
        <w:t>damage the lifelong commitment of adopters to their adoptive children if there</w:t>
      </w:r>
    </w:p>
    <w:p>
      <w:r>
        <w:t>is a possibility of the child, or indeed the parents, subsequently challenging</w:t>
      </w:r>
    </w:p>
    <w:p>
      <w:r>
        <w:t>the validity of the order. I am satisfied that there is no inherent power in the</w:t>
      </w:r>
    </w:p>
    <w:p>
      <w:r>
        <w:t>courts in circumstances  such as arise in this case to set aside an adoption</w:t>
      </w:r>
    </w:p>
    <w:p>
      <w:r>
        <w:t>order. Nobody could have other than the greatest sympathy with the applicant</w:t>
      </w:r>
    </w:p>
    <w:p>
      <w:r>
        <w:t>but, in my judgment, the circumstances of this case do not provide any ground</w:t>
      </w:r>
    </w:p>
    <w:p>
      <w:r>
        <w:t>for setting aside an adoption order which was regularly made.’68</w:t>
      </w:r>
    </w:p>
    <w:p>
      <w:r>
        <w:rPr>
          <w:b w:val="0"/>
        </w:rPr>
        <w:t>39.</w:t>
      </w:r>
    </w:p>
    <w:p>
      <w:r>
        <w:t>In the ICFLPP’s submission, this passage is clear and unambiguous. While it is couched</w:t>
      </w:r>
    </w:p>
    <w:p>
      <w:r>
        <w:t>in  terms  of  ‘misapprehension  or  mistake’,  the  principle  enunciated  is  of  general</w:t>
      </w:r>
    </w:p>
    <w:p>
      <w:r>
        <w:t>application: the court has no inherent jurisdiction to set aside a properly-made adoption</w:t>
      </w:r>
    </w:p>
    <w:p>
      <w:r>
        <w:t>order.</w:t>
      </w:r>
    </w:p>
    <w:p>
      <w:r>
        <w:rPr>
          <w:b w:val="0"/>
        </w:rPr>
        <w:t>40.  The departure from this position started with obiter comments from Mr Justice Bodey in</w:t>
      </w:r>
    </w:p>
    <w:p>
      <w:r>
        <w:t>Re W (Inherent  Jurisdiction: Permission Application: Revocation of Adoption Order),</w:t>
      </w:r>
    </w:p>
    <w:p>
      <w:r>
        <w:t>where the Judge cited Re B as authority for the proposition that ‘the inherent jurisdiction</w:t>
      </w:r>
    </w:p>
    <w:p>
      <w:r>
        <w:t>67 Ibid, p. 244, per Swinton Thomas LJ.</w:t>
      </w:r>
    </w:p>
    <w:p>
      <w:r>
        <w:t>68 Ibid, p. 249.</w:t>
      </w:r>
    </w:p>
    <w:p>
      <w:r>
        <w:t>Page 15 of 20</w:t>
      </w:r>
    </w:p>
    <w:p>
      <w:r>
        <w:t>can  be  used  for  revocation,  but  only  in  exceptional  circumstances’.69  The  ICFLPP</w:t>
      </w:r>
    </w:p>
    <w:p>
      <w:r>
        <w:t>respectfully says that this was a clear error of law. The Judge cited the second and third</w:t>
      </w:r>
    </w:p>
    <w:p>
      <w:r>
        <w:t>sentences of the passage quoted above, but not the first, fourth or fifth; in other words,</w:t>
      </w:r>
    </w:p>
    <w:p>
      <w:r>
        <w:t>‘the cautionary reasons were included, but the actual legal principle was omitted’ from</w:t>
      </w:r>
    </w:p>
    <w:p>
      <w:r>
        <w:t>Bodey J’s analysis.70 Bodey J nonetheless refused the application on its facts.</w:t>
      </w:r>
    </w:p>
    <w:p>
      <w:r>
        <w:rPr>
          <w:b w:val="0"/>
        </w:rPr>
        <w:t>41.  This  erroneous  legal  approach  set  out  in  Re  W  was  then  adopted  and  applied  by  Mrs</w:t>
      </w:r>
    </w:p>
    <w:p>
      <w:r>
        <w:t>Justice Pauffley in PK v Mr and Mrs K,71 where again only the partial quotation from Re</w:t>
      </w:r>
    </w:p>
    <w:p>
      <w:r>
        <w:t>B was relied on by the court. There were no factors which tainted the original order, the</w:t>
      </w:r>
    </w:p>
    <w:p>
      <w:r>
        <w:t>basis  for  the  set-aside  application  being  entirely  related  to  post-adoption  events.  The</w:t>
      </w:r>
    </w:p>
    <w:p>
      <w:r>
        <w:t>application in PK was unopposed, and therefore not the subject of any legal argument.</w:t>
      </w:r>
    </w:p>
    <w:p>
      <w:r>
        <w:t>This  approach was  further endorsed by the then-President  of the Family Division,  Sir</w:t>
      </w:r>
    </w:p>
    <w:p>
      <w:r>
        <w:t>James Munby,72 and in obiter comments of the Court of Appeal,73 as well as being applied</w:t>
      </w:r>
    </w:p>
    <w:p>
      <w:r>
        <w:t>by other High Court judges.74</w:t>
      </w:r>
    </w:p>
    <w:p>
      <w:r>
        <w:rPr>
          <w:b w:val="0"/>
        </w:rPr>
        <w:t>42.  The ICFLPP respectfully agrees with the Court of Appeal in the present case that these</w:t>
      </w:r>
    </w:p>
    <w:p>
      <w:r>
        <w:t>authorities are wrongly decided.75 The ICFLPP says this is the case for three key reasons:</w:t>
      </w:r>
    </w:p>
    <w:p>
      <w:r>
        <w:t>a.  First, and most straightforwardly in terms of the first instance authorities, they are</w:t>
      </w:r>
    </w:p>
    <w:p>
      <w:r>
        <w:t>contrary to Re B, but the ICFLPP recognises that there is no direct authority in relation</w:t>
      </w:r>
    </w:p>
    <w:p>
      <w:r>
        <w:t>to the revocation of adoption that is binding on the Supreme Court in this appeal.</w:t>
      </w:r>
    </w:p>
    <w:p>
      <w:r>
        <w:t>b.  Second, it is notable that the authorities which do purport to set out this  power to</w:t>
      </w:r>
    </w:p>
    <w:p>
      <w:r>
        <w:t>revoke  adoption  orders  can  identify  no  principles  which  guide  the  availability  or</w:t>
      </w:r>
    </w:p>
    <w:p>
      <w:r>
        <w:t>exercise of such  a power, other that  ‘exceptionality’ —  however, in  the ICFLPP’s</w:t>
      </w:r>
    </w:p>
    <w:p>
      <w:r>
        <w:t>view, exceptionality might describe a pattern of outcomes but is not a legal principle</w:t>
      </w:r>
    </w:p>
    <w:p>
      <w:r>
        <w:t>69 [2013] EWHC 1957 (Fam), [2013] 2 FLR 1609, [6].</w:t>
      </w:r>
    </w:p>
    <w:p>
      <w:r>
        <w:t>70 Wards of Court and the Inherent Jurisdiction, 2024, [11.14].</w:t>
      </w:r>
    </w:p>
    <w:p>
      <w:r>
        <w:t>71 [2015] EWHC 2316 (Fam), [2016] 2 FLR 576.</w:t>
      </w:r>
    </w:p>
    <w:p>
      <w:r>
        <w:t>72 Re O (A Child) (Human Fertilisation and Embryology Act: Adoption Revocation) [2016] EWHC 2273 (Fam),</w:t>
      </w:r>
    </w:p>
    <w:p>
      <w:r>
        <w:t>[2016] 4 WLR 148, [27(i)]. Munby P specifically rejected Parker J’s view in Re PW (Adoption) [2013] 1 FLR</w:t>
      </w:r>
    </w:p>
    <w:p>
      <w:r>
        <w:t>96 that the only way to challenge an adoption was by way of an appeal out of time; notably, Parker J’s approach</w:t>
      </w:r>
    </w:p>
    <w:p>
      <w:r>
        <w:t>was endorsed by the Court of Appeal in the present appeal: [2025] EWCA Civ 2, [61].</w:t>
      </w:r>
    </w:p>
    <w:p>
      <w:r>
        <w:t>73 Re I-A (Children) (Revocation of Adoption Order) [2021] EWCA Civ 1222, [2021] 4 WLR 139, [15] (Baker</w:t>
      </w:r>
    </w:p>
    <w:p>
      <w:r>
        <w:t>LJ), approving a summary given in  HX v A Local Authority [2020] EWHC 1287 (Fam), [2021] 1 FLR 82,</w:t>
      </w:r>
    </w:p>
    <w:p>
      <w:r>
        <w:t>[38(iii)] (MacDonald J).</w:t>
      </w:r>
    </w:p>
    <w:p>
      <w:r>
        <w:t>74 AX v SX (Adoption: Revocation) [2021] EWHC 1121 (Fam), [2021] 4 WLR 80 (Theis J).</w:t>
      </w:r>
    </w:p>
    <w:p>
      <w:r>
        <w:t>75 [2025] EWCA Civ 2, [68].</w:t>
      </w:r>
    </w:p>
    <w:p>
      <w:r>
        <w:t>Page 16 of 20</w:t>
      </w:r>
    </w:p>
    <w:p>
      <w:r>
        <w:t>that  can  inform  when  a  decision  will  be  made,  not  least  because  it  contains  no</w:t>
      </w:r>
    </w:p>
    <w:p>
      <w:r>
        <w:t>principled guidance and therefore lacks an essential predictive quality.76</w:t>
      </w:r>
    </w:p>
    <w:p>
      <w:r>
        <w:t>c.  Third and most compellingly, the ICFLPP considers that the claimed power to revoke</w:t>
      </w:r>
    </w:p>
    <w:p>
      <w:r>
        <w:t>an adoption order is incompatible with the first of the key common law restrictions</w:t>
      </w:r>
    </w:p>
    <w:p>
      <w:r>
        <w:t>on the use of the inherent jurisdiction, i.e. that it is cutting across a statutory scheme.</w:t>
      </w:r>
    </w:p>
    <w:p>
      <w:r>
        <w:t>The ACA 2002 sets out a clear and comprehensive legal framework. It specifically</w:t>
      </w:r>
    </w:p>
    <w:p>
      <w:r>
        <w:t>considers the possibility of a final adoption order being revoked, and limits that power</w:t>
      </w:r>
    </w:p>
    <w:p>
      <w:r>
        <w:t>to one highly niche situation. Conversely, it allows placement orders to be revoked</w:t>
      </w:r>
    </w:p>
    <w:p>
      <w:r>
        <w:t>on the application of ‘any person’, subject to a leave test. In the ICFLPP’s view, it is</w:t>
      </w:r>
    </w:p>
    <w:p>
      <w:r>
        <w:t>clear that the lack of a revocation power is not an accidental oversight, and the use of</w:t>
      </w:r>
    </w:p>
    <w:p>
      <w:r>
        <w:t>the inherent jurisdiction to create such a power is actively contrary to the policy of</w:t>
      </w:r>
    </w:p>
    <w:p>
      <w:r>
        <w:t>the ACA 2002 and therefore the will of Parliament.</w:t>
      </w:r>
    </w:p>
    <w:p>
      <w:r>
        <w:rPr>
          <w:b/>
        </w:rPr>
        <w:t>H.  Conclusions</w:t>
      </w:r>
    </w:p>
    <w:p>
      <w:r>
        <w:rPr>
          <w:b w:val="0"/>
        </w:rPr>
        <w:t>43.  The ICFLPP considers with respect that the Court of Appeal’s judgment in this case was</w:t>
      </w:r>
    </w:p>
    <w:p>
      <w:r>
        <w:t>correct, and in addition to the submissions made in this skeleton argument would adopt</w:t>
      </w:r>
    </w:p>
    <w:p>
      <w:r>
        <w:t>the Court of Appeal’s reasoning. The only area with which the ICFLPP takes issue is the</w:t>
      </w:r>
    </w:p>
    <w:p>
      <w:r>
        <w:t>obiter suggestion by the Court of Appeal that different considerations might apply to a</w:t>
      </w:r>
    </w:p>
    <w:p>
      <w:r>
        <w:t>surrogacy case.77 The ICFLPP respectfully disagrees with the Court of Appeal that the</w:t>
      </w:r>
    </w:p>
    <w:p>
      <w:r>
        <w:t>‘special  statutory  environment  of  surrogacy’  leaves  open  the  possibility  of  using  the</w:t>
      </w:r>
    </w:p>
    <w:p>
      <w:r>
        <w:t>inherent jurisdiction to revoke a parental order made in that context. To the contrary, the</w:t>
      </w:r>
    </w:p>
    <w:p>
      <w:r>
        <w:t>facts of a surrogacy case give an even stronger policy imperative not to allow the court’s</w:t>
      </w:r>
    </w:p>
    <w:p>
      <w:r>
        <w:t>inherent  jurisdiction to  undermine a statutory scheme:  whereas the birth  parents  in  an</w:t>
      </w:r>
    </w:p>
    <w:p>
      <w:r>
        <w:t>adoption case may be pleased to have their children ‘returned’ to them as legal parents,</w:t>
      </w:r>
    </w:p>
    <w:p>
      <w:r>
        <w:t>the same rationale does not apply to a surrogate mother or her partner, who by definition</w:t>
      </w:r>
    </w:p>
    <w:p>
      <w:r>
        <w:t>never intended to be the legal parents of the child in question.78</w:t>
      </w:r>
    </w:p>
    <w:p>
      <w:r>
        <w:t>76 Wards of Court and the Inherent Jurisdiction, 2024, [11.17], citing by analogy Re W (Abuse: Oral Evidence)</w:t>
      </w:r>
    </w:p>
    <w:p>
      <w:r>
        <w:t>[2010] UKSC 12, [2010] 1 WLR 701; see also Dr Polly Morgan, ‘Three Groups of Revocation Cases’(2020)</w:t>
      </w:r>
    </w:p>
    <w:p>
      <w:r>
        <w:t>42 Journal of Social Welfare and Family Law 246, p 248: ‘exceptionality as an argument can only go so far</w:t>
      </w:r>
    </w:p>
    <w:p>
      <w:r>
        <w:t>when the cases start to stack up’.</w:t>
      </w:r>
    </w:p>
    <w:p>
      <w:r>
        <w:t>77 [2025] EWCA Civ 2, [63].</w:t>
      </w:r>
    </w:p>
    <w:p>
      <w:r>
        <w:t>78 Wards of Court and the Inherent Jurisdiction, 2024, [11.27].</w:t>
      </w:r>
    </w:p>
    <w:p>
      <w:r>
        <w:t>Page 17 of 20</w:t>
      </w:r>
    </w:p>
    <w:p>
      <w:r>
        <w:rPr>
          <w:b w:val="0"/>
        </w:rPr>
        <w:t>44.  The ICFLPP considers that, as a matter of fundamental constitutional principle, it is not</w:t>
      </w:r>
    </w:p>
    <w:p>
      <w:r>
        <w:t>appropriate for the court to allow the inherent jurisdiction to be used to ‘cut across’ the</w:t>
      </w:r>
    </w:p>
    <w:p>
      <w:r>
        <w:t>ACA 2002 and create a power to revoke adoption orders which Parliament has chosen</w:t>
      </w:r>
    </w:p>
    <w:p>
      <w:r>
        <w:t>not  to  provide.  To  do  so  would  be  to  legislate  by  litigation,  and  would  in  effect  be</w:t>
      </w:r>
    </w:p>
    <w:p>
      <w:r>
        <w:t>unconstitutional by undermining Parliament’s policy-making decisions reflected in the</w:t>
      </w:r>
    </w:p>
    <w:p>
      <w:r>
        <w:t>ACA 2002.</w:t>
      </w:r>
    </w:p>
    <w:p>
      <w:r>
        <w:rPr>
          <w:b w:val="0"/>
        </w:rPr>
        <w:t>45.  Further,  the  ICFLPP  is  concerned  to  highlight  to  the  Court  a  number  of  possible</w:t>
      </w:r>
    </w:p>
    <w:p>
      <w:r>
        <w:t>implications  of  this  appeal  if  a  decision  is  reached  to  overturn  the  Court  of Appeal’s</w:t>
      </w:r>
    </w:p>
    <w:p>
      <w:r>
        <w:t>decision.</w:t>
      </w:r>
    </w:p>
    <w:p>
      <w:r>
        <w:rPr>
          <w:b w:val="0"/>
        </w:rPr>
        <w:t>46.  First,  in  agreement  with  the  Court  of Appeal  in  this  case  and  in  Re  B,  the  ICFLPP</w:t>
      </w:r>
    </w:p>
    <w:p>
      <w:r>
        <w:t>considers  that  it  will  be  a  serious  disincentive  for  adoptive  parents  to  put  themselves</w:t>
      </w:r>
    </w:p>
    <w:p>
      <w:r>
        <w:t>forward if there is a possibility that the adoption will be later ‘un-done’. Further, for those</w:t>
      </w:r>
    </w:p>
    <w:p>
      <w:r>
        <w:t>who do adopt, there is the possibility that they will ‘commit’ to their adoptive children</w:t>
      </w:r>
    </w:p>
    <w:p>
      <w:r>
        <w:t>less fully, concerned both for themselves and for the children that the parent-child bond</w:t>
      </w:r>
    </w:p>
    <w:p>
      <w:r>
        <w:t>is not necessarily forever and that they might ‘lose’ the child later. This risk is likely to</w:t>
      </w:r>
    </w:p>
    <w:p>
      <w:r>
        <w:t>have substantial impacts on the identity of both the children and their adoptive parents.</w:t>
      </w:r>
    </w:p>
    <w:p>
      <w:r>
        <w:rPr>
          <w:b w:val="0"/>
        </w:rPr>
        <w:t>47.  Second, the ICFLPP is concerned that the range of views about the identity of adoptive</w:t>
      </w:r>
    </w:p>
    <w:p>
      <w:r>
        <w:t>children  is  not  before  the  court  (though  it  notes  that  CoramBAAF  has  been  granted</w:t>
      </w:r>
    </w:p>
    <w:p>
      <w:r>
        <w:t>permission  to  intervene,  which  may  assist  in  this  regard). The  ICFLPP  takes  no  view</w:t>
      </w:r>
    </w:p>
    <w:p>
      <w:r>
        <w:t>about the particular appellants before the court in this case who are well able to express</w:t>
      </w:r>
    </w:p>
    <w:p>
      <w:r>
        <w:t>their own  experiences and perspectives, but  the  ICFLPP does note that  in general  the</w:t>
      </w:r>
    </w:p>
    <w:p>
      <w:r>
        <w:t>identity rights of adoptive children will be complex and muti-faceted. Research evidence</w:t>
      </w:r>
    </w:p>
    <w:p>
      <w:r>
        <w:t>is clear that adopted children do best when their adoptive parents are open and honest</w:t>
      </w:r>
    </w:p>
    <w:p>
      <w:r>
        <w:t>about their family history,79 and social workers do vital ‘life story’ work in every adoption</w:t>
      </w:r>
    </w:p>
    <w:p>
      <w:r>
        <w:t>case to assist with this process. Consequently, in the ICFLPP’s submission, a key aspect</w:t>
      </w:r>
    </w:p>
    <w:p>
      <w:r>
        <w:t>of this identity is as an adopted person, and this identity risks being lost or denied by the</w:t>
      </w:r>
    </w:p>
    <w:p>
      <w:r>
        <w:t>potential to revoke a properly-made adoption order. Revocation is simply not going to be</w:t>
      </w:r>
    </w:p>
    <w:p>
      <w:r>
        <w:t>able to undo an adopted child’s lived experience.</w:t>
      </w:r>
    </w:p>
    <w:p>
      <w:r>
        <w:rPr>
          <w:b w:val="0"/>
        </w:rPr>
        <w:t>48.  Third, so far all the applications in these cases have been brought by children themselves,</w:t>
      </w:r>
    </w:p>
    <w:p>
      <w:r>
        <w:t>79 Professor Susan Golombok, We Are Family; What Really Matters for Parents and Children (Scribe Publications,</w:t>
      </w:r>
    </w:p>
    <w:p>
      <w:r>
        <w:t>2020), pp. 261-2.</w:t>
      </w:r>
    </w:p>
    <w:p>
      <w:r>
        <w:t>Page 18 of 20</w:t>
      </w:r>
    </w:p>
    <w:p>
      <w:r>
        <w:t>but if the power to revoke an adoption exists then the ICFLPP is concerned that it would</w:t>
      </w:r>
    </w:p>
    <w:p>
      <w:r>
        <w:t>only be a matter of time before an application was brought by an adoptive parent. It is</w:t>
      </w:r>
    </w:p>
    <w:p>
      <w:r>
        <w:t>well known that there is a higher incidence of difficulties of various kinds with adopted</w:t>
      </w:r>
    </w:p>
    <w:p>
      <w:r>
        <w:t>children, including for example mental health problems and behavioural difficulties. The</w:t>
      </w:r>
    </w:p>
    <w:p>
      <w:r>
        <w:t>existence of a power to revoke an adoption allows the possibility of ‘difficult children’</w:t>
      </w:r>
    </w:p>
    <w:p>
      <w:r>
        <w:t>being  ‘un-adopted’  by  their  adoptive  parents. The  ICFLPP  notes  that  already  a  small</w:t>
      </w:r>
    </w:p>
    <w:p>
      <w:r>
        <w:t>proportion of adopted children end up back in the care system, mostly because they are</w:t>
      </w:r>
    </w:p>
    <w:p>
      <w:r>
        <w:t>‘beyond  parental  control’;  but  those  children  retain  the  knowledge  that  their  adoptive</w:t>
      </w:r>
    </w:p>
    <w:p>
      <w:r>
        <w:t>parents are still their parents. The prospect of that legal parent-child relationship being</w:t>
      </w:r>
    </w:p>
    <w:p>
      <w:r>
        <w:t>undone is likely to raise significant further issues for those children’s sense of identity,</w:t>
      </w:r>
    </w:p>
    <w:p>
      <w:r>
        <w:t>losing the person or people they thought were to be their forever-parents.</w:t>
      </w:r>
    </w:p>
    <w:p>
      <w:r>
        <w:rPr>
          <w:b w:val="0"/>
        </w:rPr>
        <w:t>49.  Fourth,  there  may  be  important  ramifications  for  inter-country  adoption  and  comity.</w:t>
      </w:r>
    </w:p>
    <w:p>
      <w:r>
        <w:t>Whilst  inter-country  adoption  can  occur  under  a  number  or  regimes,  the  primary</w:t>
      </w:r>
    </w:p>
    <w:p>
      <w:r>
        <w:t>international  instrument  is  the  Hague  Convention  on  Protection  of  Children  and  Co-</w:t>
      </w:r>
    </w:p>
    <w:p>
      <w:r>
        <w:t>operation in Respect of Intercountry Adoption 1993 (“the 1993 Convention”). Before any</w:t>
      </w:r>
    </w:p>
    <w:p>
      <w:r>
        <w:t>incoming or outgoing inter-country adoption can take place under that Convention, both</w:t>
      </w:r>
    </w:p>
    <w:p>
      <w:r>
        <w:t>originating and receiving states have to formally agree to it, each having undertaken a</w:t>
      </w:r>
    </w:p>
    <w:p>
      <w:r>
        <w:t>detailed  assessment  process.  Following  that  consent  having  been  given,  prospective</w:t>
      </w:r>
    </w:p>
    <w:p>
      <w:r>
        <w:t>adopters have a choice as to whether to apply to adopt the child in either the originating</w:t>
      </w:r>
    </w:p>
    <w:p>
      <w:r>
        <w:t>or receiving state. Where the originating jurisdiction is England and Wales, prospective</w:t>
      </w:r>
    </w:p>
    <w:p>
      <w:r>
        <w:t>adopters  can  either  apply  ultimately  for  an  English  adoption  order  within  the  1993</w:t>
      </w:r>
    </w:p>
    <w:p>
      <w:r>
        <w:t>Convention framework, or an order under s 84 ACA 2002 to remove the child from the</w:t>
      </w:r>
    </w:p>
    <w:p>
      <w:r>
        <w:t>jurisdiction to be followed by an application for adoption in the receiving state. Where</w:t>
      </w:r>
    </w:p>
    <w:p>
      <w:r>
        <w:t>prospective adopters apply for an English adoption order80 and that order is granted, that</w:t>
      </w:r>
    </w:p>
    <w:p>
      <w:r>
        <w:t>has  automatic  effect  in  the  receiving  state  and  multiple  consequences  in  that  state,</w:t>
      </w:r>
    </w:p>
    <w:p>
      <w:r>
        <w:t>including  citizenship  of  that  state,  flow  from  the  adoption  order,  requiring  no  further</w:t>
      </w:r>
    </w:p>
    <w:p>
      <w:r>
        <w:t>overseas  court  process.  It  is  not  at  all  clear  what  the  impact  of  the  revocation  of  an</w:t>
      </w:r>
    </w:p>
    <w:p>
      <w:r>
        <w:t>adoption order under the inherent jurisdiction would be, or whether it would seriously</w:t>
      </w:r>
    </w:p>
    <w:p>
      <w:r>
        <w:t>80 Seeking an English adoption order would typically be a preferred route for many prospective adopters who live</w:t>
      </w:r>
    </w:p>
    <w:p>
      <w:r>
        <w:t>overseas as: (a) the eligibility criteria, particularly in relation to how much time a child has to live with the</w:t>
      </w:r>
    </w:p>
    <w:p>
      <w:r>
        <w:t>applicants in the UK in advance of an application being made are less onerous than under the s.84 ACA 2002;</w:t>
      </w:r>
    </w:p>
    <w:p>
      <w:r>
        <w:t>and (b) as a matter of practicality, many overseas immigration authorities are more familiar with an English</w:t>
      </w:r>
    </w:p>
    <w:p>
      <w:r>
        <w:t>adoption order, made within the 1993 Convention framework, than a s 84 order.</w:t>
      </w:r>
    </w:p>
    <w:p>
      <w:r>
        <w:t>Page 19 of 20</w:t>
      </w:r>
    </w:p>
    <w:p>
      <w:r>
        <w:t>destabilise a child’s life and possibly citizenship in another jurisdiction as a result.</w:t>
      </w:r>
    </w:p>
    <w:p>
      <w:r>
        <w:rPr>
          <w:b w:val="0"/>
        </w:rPr>
        <w:t>50.  Finally, the ICFLPP is concerned that creating a power to revoke adoption orders creates</w:t>
      </w:r>
    </w:p>
    <w:p>
      <w:r>
        <w:t>a substantial and highly undesirable distinction between ‘natural’ parents and adoptive</w:t>
      </w:r>
    </w:p>
    <w:p>
      <w:r>
        <w:t>parents.  The  nature  of  being  a  birth  parent  is  that  your  parenthood  is  innate  and</w:t>
      </w:r>
    </w:p>
    <w:p>
      <w:r>
        <w:t>inalienable other than in the case of an adoption being  ordered by the court.81 That is</w:t>
      </w:r>
    </w:p>
    <w:p>
      <w:r>
        <w:t>currently also the position for adoptive parents: once the order is made, unless there is a</w:t>
      </w:r>
    </w:p>
    <w:p>
      <w:r>
        <w:t>valid basis for an appeal, the order is forever and the legal parental status that is created</w:t>
      </w:r>
    </w:p>
    <w:p>
      <w:r>
        <w:t>can,  as  with  ‘natural’  parents,  only  be  undone  if  a  further  adoption  order  is  made.82</w:t>
      </w:r>
    </w:p>
    <w:p>
      <w:r>
        <w:t>Creating a power to revoke adoption orders would therefore create this marked difference</w:t>
      </w:r>
    </w:p>
    <w:p>
      <w:r>
        <w:t>in the fundamental qualities of being a parent between birth parents and adoptive parents,</w:t>
      </w:r>
    </w:p>
    <w:p>
      <w:r>
        <w:t>in a way that the ICFLPP considers to be both undesirable in principle and contrary to</w:t>
      </w:r>
    </w:p>
    <w:p>
      <w:r>
        <w:t>the statutory definition of adoption, under which the adopted child is ‘treated in law as if</w:t>
      </w:r>
    </w:p>
    <w:p>
      <w:r>
        <w:t>born as the child of the adopter or adopters’: ACA 2002, s 67(1).</w:t>
      </w:r>
    </w:p>
    <w:p>
      <w:r>
        <w:rPr>
          <w:b w:val="0"/>
        </w:rPr>
        <w:t>51.  The ICFLPP therefore takes the view that the Court of Appeal was correct in its analysis</w:t>
      </w:r>
    </w:p>
    <w:p>
      <w:r>
        <w:t>and that there is no role for the High Court’s inherent jurisdiction in revoking properly-</w:t>
      </w:r>
    </w:p>
    <w:p>
      <w:r>
        <w:t>made adoption orders.</w:t>
      </w:r>
    </w:p>
    <w:p>
      <w:r>
        <w:t>Professor Rob George KC</w:t>
      </w:r>
    </w:p>
    <w:p>
      <w:r>
        <w:t>Edward Bennett</w:t>
      </w:r>
    </w:p>
    <w:p>
      <w:r>
        <w:t>Pro Bono Counsel for the ICFLPP</w:t>
      </w:r>
    </w:p>
    <w:p>
      <w:r>
        <w:t>9 January 2026</w:t>
      </w:r>
    </w:p>
    <w:p>
      <w:r>
        <w:t>81 Surrogacy is a different case, as it is an essential feature of such cases in English law that the parties all enter</w:t>
      </w:r>
    </w:p>
    <w:p>
      <w:r>
        <w:t>the  process  intending  it  to  be  a  surrogacy.  Consequently,  while  a  parental  order  does  extinguish  the  birth</w:t>
      </w:r>
    </w:p>
    <w:p>
      <w:r>
        <w:t>parents’ legal parental status, it is simply achieving what all parties intended from the outset.</w:t>
      </w:r>
    </w:p>
    <w:p>
      <w:r>
        <w:t>82 The ICFLPP is not aware of any case where a second adoption order has been made in this way.</w:t>
      </w:r>
    </w:p>
    <w:p>
      <w:r>
        <w:t>Page 20 of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