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sz w:val="32"/>
          <w:szCs w:val="32"/>
        </w:rPr>
      </w:pPr>
      <w:r>
        <w:rPr>
          <w:rStyle w:val="16"/>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&lt;TITLU LUCRARE&gt;</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cente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rPr>
          <w:rFonts w:ascii="Times New Roman" w:hAnsi="Times New Roman" w:eastAsia="Times New Roman" w:cs="Times New Roman"/>
          <w:b/>
          <w:sz w:val="46"/>
          <w:szCs w:val="46"/>
        </w:rPr>
      </w:pPr>
    </w:p>
    <w:p>
      <w:pPr>
        <w:rPr>
          <w:rFonts w:ascii="Times New Roman" w:hAnsi="Times New Roman" w:eastAsia="Times New Roman" w:cs="Times New Roman"/>
          <w:b/>
          <w:sz w:val="46"/>
          <w:szCs w:val="46"/>
        </w:rPr>
      </w:pPr>
    </w:p>
    <w:p>
      <w:pPr>
        <w:jc w:val="center"/>
        <w:rPr>
          <w:rFonts w:ascii="Times New Roman" w:hAnsi="Times New Roman" w:eastAsia="Times New Roman" w:cs="Times New Roman"/>
          <w:b/>
          <w:sz w:val="46"/>
          <w:szCs w:val="46"/>
        </w:rPr>
      </w:pPr>
    </w:p>
    <w:p>
      <w:pPr>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Coordonator științific</w:t>
      </w:r>
    </w:p>
    <w:p>
      <w:pPr>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conf. dr. ing. Mihai Horia Zaharia</w:t>
      </w:r>
    </w:p>
    <w:p>
      <w:pPr>
        <w:jc w:val="center"/>
        <w:rPr>
          <w:rFonts w:ascii="Times New Roman" w:hAnsi="Times New Roman" w:eastAsia="Times New Roman" w:cs="Times New Roman"/>
          <w:b/>
          <w:sz w:val="46"/>
          <w:szCs w:val="46"/>
        </w:rPr>
      </w:pPr>
    </w:p>
    <w:p>
      <w:pPr>
        <w:jc w:val="right"/>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absolvent</w:t>
      </w:r>
    </w:p>
    <w:p>
      <w:pPr>
        <w:jc w:val="right"/>
        <w:rPr>
          <w:rFonts w:ascii="Times New Roman" w:hAnsi="Times New Roman" w:eastAsia="Times New Roman" w:cs="Times New Roman"/>
          <w:bCs/>
          <w:sz w:val="36"/>
          <w:szCs w:val="36"/>
        </w:rPr>
      </w:pPr>
      <w:r>
        <w:rPr>
          <w:rFonts w:ascii="Times New Roman" w:hAnsi="Times New Roman" w:eastAsia="Times New Roman" w:cs="Times New Roman"/>
          <w:bCs/>
          <w:sz w:val="36"/>
          <w:szCs w:val="36"/>
        </w:rPr>
        <w:t>Țuțuianu Robert-Constantin</w:t>
      </w:r>
    </w:p>
    <w:p>
      <w:pPr>
        <w:jc w:val="right"/>
        <w:rPr>
          <w:rFonts w:ascii="Times New Roman" w:hAnsi="Times New Roman" w:eastAsia="Times New Roman" w:cs="Times New Roman"/>
          <w:b/>
          <w:sz w:val="40"/>
          <w:szCs w:val="40"/>
        </w:rPr>
      </w:pP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ind w:left="200" w:leftChars="0"/>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CUPRINS</w:t>
      </w: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0"/>
        </w:numPr>
        <w:ind w:left="2880" w:leftChars="0" w:firstLine="720" w:firstLineChars="0"/>
        <w:rPr>
          <w:rFonts w:hint="default" w:ascii="Times New Roman" w:hAnsi="Times New Roman" w:cs="Times New Roman"/>
          <w:b/>
          <w:bCs/>
          <w:sz w:val="24"/>
          <w:szCs w:val="24"/>
          <w:lang w:val="en-US"/>
        </w:rPr>
      </w:pPr>
    </w:p>
    <w:p>
      <w:pPr>
        <w:numPr>
          <w:ilvl w:val="0"/>
          <w:numId w:val="1"/>
        </w:numPr>
        <w:ind w:left="200" w:leftChars="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brese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4"/>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4"/>
        <w:keepNext w:val="0"/>
        <w:keepLines w:val="0"/>
        <w:widowControl/>
        <w:suppressLineNumbers w:val="0"/>
        <w:spacing w:before="0" w:beforeAutospacing="0" w:after="0" w:afterAutospacing="0"/>
        <w:ind w:right="0"/>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left"/>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3"/>
        <w:keepNext w:val="0"/>
        <w:keepLines w:val="0"/>
        <w:widowControl/>
        <w:suppressLineNumbers w:val="0"/>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Aircrack-ng</w:t>
      </w:r>
    </w:p>
    <w:p>
      <w:pPr>
        <w:pStyle w:val="14"/>
        <w:keepNext w:val="0"/>
        <w:keepLines w:val="0"/>
        <w:widowControl/>
        <w:suppressLineNumbers w:val="0"/>
        <w:spacing w:before="0" w:beforeAutospacing="0" w:after="0" w:afterAutospacing="0"/>
        <w:ind w:left="0" w:right="0" w:firstLine="720" w:firstLineChars="0"/>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right="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Poate recupera parole Wi-Fi reale în mod controlat.</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4"/>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4"/>
        <w:keepNext w:val="0"/>
        <w:keepLines w:val="0"/>
        <w:widowControl/>
        <w:suppressLineNumbers w:val="0"/>
        <w:spacing w:before="0" w:beforeAutospacing="0" w:after="0" w:afterAutospacing="0"/>
        <w:ind w:right="0" w:firstLine="720" w:firstLineChars="0"/>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4"/>
        <w:keepNext w:val="0"/>
        <w:keepLines w:val="0"/>
        <w:widowControl/>
        <w:suppressLineNumbers w:val="0"/>
        <w:spacing w:before="0" w:beforeAutospacing="0" w:after="0" w:afterAutospacing="0"/>
        <w:ind w:right="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b/>
          <w:bCs/>
        </w:rPr>
        <w:t>W</w:t>
      </w:r>
      <w:r>
        <w:rPr>
          <w:rFonts w:hint="default" w:ascii="Times New Roman" w:hAnsi="Times New Roman" w:cs="Times New Roman"/>
          <w:b/>
          <w:bCs/>
        </w:rPr>
        <w:t>ireshark</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Analiză protocolară foarte detaliată.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Interfață grafică intuitivă.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include funcții de atac, doar analiză pasivă.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Poate fi dificil de utilizat pentru începători.</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lang w:val="en-US"/>
        </w:rPr>
      </w:pPr>
      <w:r>
        <w:rPr>
          <w:rFonts w:hint="default" w:ascii="Times New Roman" w:hAnsi="Times New Roman" w:cs="Times New Roman"/>
          <w:b/>
          <w:bCs/>
        </w:rPr>
        <w:t>Wifite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Automatizează întregul proces de testare.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Ideal pentru demonstrații și testări rapide.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Este limitat ca opțiuni avansate de configurare.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suportă protocoale moderne precum WPA3.</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ESP8266 Deauther</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Ușor de folosit pentru demonstrații didactice.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Interfață web integrată și prietenoasă.</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Limitat la câteva tipuri de atacuri simple.</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4"/>
        <w:keepNext w:val="0"/>
        <w:keepLines w:val="0"/>
        <w:widowControl/>
        <w:suppressLineNumbers w:val="0"/>
        <w:spacing w:before="0" w:beforeAutospacing="0" w:after="0" w:afterAutospacing="0"/>
        <w:ind w:right="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Alte soluții</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4"/>
        <w:keepNext w:val="0"/>
        <w:keepLines w:val="0"/>
        <w:widowControl/>
        <w:suppressLineNumbers w:val="0"/>
        <w:spacing w:before="0" w:beforeAutospacing="0" w:after="0" w:afterAutospacing="0"/>
        <w:ind w:left="0" w:right="0" w:firstLine="0" w:firstLineChars="0"/>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1"/>
          <w:numId w:val="1"/>
        </w:numPr>
        <w:suppressLineNumbers w:val="0"/>
        <w:spacing w:before="0" w:beforeAutospacing="0" w:after="0" w:afterAutospacing="0"/>
        <w:ind w:left="200" w:leftChars="0" w:right="0" w:rightChars="0" w:firstLineChars="0"/>
        <w:rPr>
          <w:rFonts w:hint="default" w:ascii="Times New Roman" w:hAnsi="Times New Roman" w:cs="Times New Roman"/>
          <w:b/>
          <w:bCs/>
          <w:lang w:val="en-US"/>
        </w:rPr>
      </w:pPr>
      <w:r>
        <w:rPr>
          <w:rFonts w:hint="default" w:cs="Times New Roman"/>
          <w:b/>
          <w:bCs/>
          <w:lang w:val="en-US"/>
        </w:rPr>
        <w:t>Utilizarea aplicatiei</w:t>
      </w:r>
    </w:p>
    <w:p>
      <w:pPr>
        <w:pStyle w:val="14"/>
        <w:keepNext w:val="0"/>
        <w:keepLines w:val="0"/>
        <w:widowControl/>
        <w:suppressLineNumbers w:val="0"/>
        <w:ind w:firstLine="720" w:firstLineChars="0"/>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5"/>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5"/>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5"/>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5"/>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4"/>
        <w:keepNext w:val="0"/>
        <w:keepLines w:val="0"/>
        <w:widowControl/>
        <w:numPr>
          <w:ilvl w:val="1"/>
          <w:numId w:val="1"/>
        </w:numPr>
        <w:suppressLineNumbers w:val="0"/>
        <w:spacing w:before="0" w:beforeAutospacing="0" w:after="0" w:afterAutospacing="0"/>
        <w:ind w:left="200" w:leftChars="0" w:right="0" w:rightChars="0" w:firstLine="0" w:firstLineChars="0"/>
        <w:jc w:val="left"/>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 xml:space="preserve">Scenarii </w:t>
      </w:r>
      <w:r>
        <w:rPr>
          <w:rFonts w:hint="default" w:ascii="Times New Roman" w:hAnsi="Times New Roman" w:eastAsia="SimSun" w:cs="Times New Roman"/>
          <w:b/>
          <w:bCs/>
          <w:kern w:val="0"/>
          <w:sz w:val="24"/>
          <w:szCs w:val="24"/>
          <w:lang w:val="en-US" w:eastAsia="zh-CN" w:bidi="ar"/>
        </w:rPr>
        <w:t>de Utilizare</w:t>
      </w:r>
    </w:p>
    <w:p>
      <w:pPr>
        <w:pStyle w:val="14"/>
        <w:keepNext w:val="0"/>
        <w:keepLines w:val="0"/>
        <w:widowControl/>
        <w:numPr>
          <w:ilvl w:val="0"/>
          <w:numId w:val="0"/>
        </w:numPr>
        <w:suppressLineNumbers w:val="0"/>
        <w:spacing w:before="0" w:beforeAutospacing="0" w:after="0" w:afterAutospacing="0"/>
        <w:ind w:left="200" w:leftChars="0" w:right="0" w:rightChars="0"/>
        <w:jc w:val="left"/>
        <w:rPr>
          <w:rFonts w:hint="default" w:ascii="Times New Roman" w:hAnsi="Times New Roman" w:eastAsia="SimSun"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4"/>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neconectat la ESP32</w:t>
      </w:r>
    </w:p>
    <w:p>
      <w:pPr>
        <w:pStyle w:val="14"/>
        <w:keepNext w:val="0"/>
        <w:keepLines w:val="0"/>
        <w:widowControl/>
        <w:numPr>
          <w:ilvl w:val="0"/>
          <w:numId w:val="0"/>
        </w:numPr>
        <w:suppressLineNumbers w:val="0"/>
        <w:ind w:leftChars="0" w:right="0" w:righ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ilvl w:val="0"/>
          <w:numId w:val="3"/>
        </w:numPr>
        <w:suppressLineNumbers w:val="0"/>
        <w:ind w:left="425" w:leftChars="0" w:hanging="425" w:firstLineChars="0"/>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accesează pagina web ESP32</w:t>
      </w:r>
    </w:p>
    <w:p>
      <w:pPr>
        <w:pStyle w:val="14"/>
        <w:keepNext w:val="0"/>
        <w:keepLines w:val="0"/>
        <w:widowControl/>
        <w:suppressLineNumbers w:val="0"/>
        <w:ind w:left="0" w:leftChars="0"/>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4"/>
        <w:keepNext w:val="0"/>
        <w:keepLines w:val="0"/>
        <w:widowControl/>
        <w:suppressLineNumbers w:val="0"/>
        <w:ind w:left="0" w:leftChars="0"/>
        <w:jc w:val="center"/>
        <w:rPr>
          <w:rFonts w:hint="default" w:cs="Times New Roman"/>
          <w:b w:val="0"/>
          <w:bCs w:val="0"/>
          <w:kern w:val="0"/>
          <w:sz w:val="24"/>
          <w:szCs w:val="24"/>
          <w:lang w:val="en-US" w:eastAsia="zh-CN" w:bidi="ar"/>
        </w:rP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4"/>
        <w:keepNext w:val="0"/>
        <w:keepLines w:val="0"/>
        <w:widowControl/>
        <w:suppressLineNumbers w:val="0"/>
        <w:jc w:val="both"/>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4"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2"/>
                    <pic:cNvPicPr>
                      <a:picLocks noChangeAspect="1"/>
                    </pic:cNvPicPr>
                  </pic:nvPicPr>
                  <pic:blipFill>
                    <a:blip r:embed="rId7"/>
                    <a:stretch>
                      <a:fillRect/>
                    </a:stretch>
                  </pic:blipFill>
                  <pic:spPr>
                    <a:xfrm>
                      <a:off x="0" y="0"/>
                      <a:ext cx="6108065" cy="2430145"/>
                    </a:xfrm>
                    <a:prstGeom prst="rect">
                      <a:avLst/>
                    </a:prstGeom>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La final dupa tecerea perioadei de autentificare, utilizatorul este rugat sa se reconecteze la ESP32.</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4"/>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4464685" cy="924560"/>
                    </a:xfrm>
                    <a:prstGeom prst="rect">
                      <a:avLst/>
                    </a:prstGeom>
                    <a:noFill/>
                    <a:ln>
                      <a:noFill/>
                    </a:ln>
                  </pic:spPr>
                </pic:pic>
              </a:graphicData>
            </a:graphic>
          </wp:inline>
        </w:drawing>
      </w:r>
    </w:p>
    <w:p>
      <w:pPr>
        <w:pStyle w:val="14"/>
        <w:keepNext w:val="0"/>
        <w:keepLines w:val="0"/>
        <w:widowControl/>
        <w:suppressLineNumbers w:val="0"/>
        <w:jc w:val="center"/>
      </w:pPr>
      <w:r>
        <w:drawing>
          <wp:inline distT="0" distB="0" distL="114300" distR="114300">
            <wp:extent cx="3879850" cy="4425950"/>
            <wp:effectExtent l="0" t="0" r="635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879850" cy="4425950"/>
                    </a:xfrm>
                    <a:prstGeom prst="rect">
                      <a:avLst/>
                    </a:prstGeom>
                    <a:noFill/>
                    <a:ln>
                      <a:noFill/>
                    </a:ln>
                  </pic:spPr>
                </pic:pic>
              </a:graphicData>
            </a:graphic>
          </wp:inline>
        </w:drawing>
      </w:r>
    </w:p>
    <w:p>
      <w:pPr>
        <w:pStyle w:val="14"/>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0"/>
                    <a:stretch>
                      <a:fillRect/>
                    </a:stretch>
                  </pic:blipFill>
                  <pic:spPr>
                    <a:xfrm>
                      <a:off x="0" y="0"/>
                      <a:ext cx="6105525" cy="2734945"/>
                    </a:xfrm>
                    <a:prstGeom prst="rect">
                      <a:avLst/>
                    </a:prstGeom>
                  </pic:spPr>
                </pic:pic>
              </a:graphicData>
            </a:graphic>
          </wp:inline>
        </w:drawing>
      </w:r>
    </w:p>
    <w:p>
      <w:pPr>
        <w:pStyle w:val="14"/>
        <w:keepNext w:val="0"/>
        <w:keepLines w:val="0"/>
        <w:widowControl/>
        <w:numPr>
          <w:ilvl w:val="0"/>
          <w:numId w:val="3"/>
        </w:numPr>
        <w:suppressLineNumbers w:val="0"/>
        <w:ind w:left="425" w:leftChars="0" w:hanging="425" w:firstLine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Afisarea credentialelor</w:t>
      </w:r>
    </w:p>
    <w:p>
      <w:pPr>
        <w:pStyle w:val="14"/>
        <w:keepNext w:val="0"/>
        <w:keepLines w:val="0"/>
        <w:widowControl/>
        <w:numPr>
          <w:ilvl w:val="0"/>
          <w:numId w:val="0"/>
        </w:numPr>
        <w:suppressLineNumbers w:val="0"/>
        <w:ind w:leftChars="0" w:right="0" w:righ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4"/>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4279265" cy="917575"/>
                    </a:xfrm>
                    <a:prstGeom prst="rect">
                      <a:avLst/>
                    </a:prstGeom>
                    <a:noFill/>
                    <a:ln>
                      <a:noFill/>
                    </a:ln>
                  </pic:spPr>
                </pic:pic>
              </a:graphicData>
            </a:graphic>
          </wp:inline>
        </w:drawing>
      </w:r>
    </w:p>
    <w:p>
      <w:pPr>
        <w:pStyle w:val="14"/>
        <w:keepNext w:val="0"/>
        <w:keepLines w:val="0"/>
        <w:widowControl/>
        <w:numPr>
          <w:ilvl w:val="0"/>
          <w:numId w:val="0"/>
        </w:numPr>
        <w:suppressLineNumbers w:val="0"/>
        <w:ind w:leftChars="0" w:right="0" w:rightChars="0"/>
        <w:jc w:val="center"/>
        <w:rPr>
          <w:rFonts w:hint="default"/>
          <w:lang w:val="en-US" w:eastAsia="zh-CN"/>
        </w:rP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4248785" cy="149796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4"/>
        <w:keepNext w:val="0"/>
        <w:keepLines w:val="0"/>
        <w:widowControl/>
        <w:suppressLineNumbers w:val="0"/>
        <w:ind w:left="0" w:leftChars="0"/>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6102985" cy="2630805"/>
                    </a:xfrm>
                    <a:prstGeom prst="rect">
                      <a:avLst/>
                    </a:prstGeom>
                    <a:noFill/>
                    <a:ln>
                      <a:noFill/>
                    </a:ln>
                  </pic:spPr>
                </pic:pic>
              </a:graphicData>
            </a:graphic>
          </wp:inline>
        </w:drawing>
      </w: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lang w:val="en-US"/>
        </w:rPr>
        <w:t>Metode folosite</w:t>
      </w: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&lt;pune referintele bibliografice salvate pentru subcapitole&gt;</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Într-o rețea tipică, AP-ul poate fi un router, dar și un dispozitiv dedicat conectat la un controller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Întreg procesul inițial (scanare, autentificare, asociere) are loc în clar, fără criptare, ceea ce îl face vulnerabil la analiză, falsificare sau interferență. De aceea, etapa de conectare este adesea vizată în testele de securitate și în atacurile Wi-Fi, deoarece permite emularea comportamentului unui AP fără parcurgerea autentificării reale. Prin înțelegerea acestor fluxuri de mesaje și rolul cadrelor implicate, pot fi dezvoltate atât aplicații funcționale (routere, sniffer-e), cât și instrumente de testare a securității wireless.</w:t>
      </w:r>
    </w:p>
    <w:p>
      <w:pPr>
        <w:pStyle w:val="14"/>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5013325" cy="2419985"/>
            <wp:effectExtent l="0" t="0" r="3175" b="5715"/>
            <wp:docPr id="20" name="Picture 20"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1)"/>
                    <pic:cNvPicPr>
                      <a:picLocks noChangeAspect="1"/>
                    </pic:cNvPicPr>
                  </pic:nvPicPr>
                  <pic:blipFill>
                    <a:blip r:embed="rId14"/>
                    <a:stretch>
                      <a:fillRect/>
                    </a:stretch>
                  </pic:blipFill>
                  <pic:spPr>
                    <a:xfrm>
                      <a:off x="0" y="0"/>
                      <a:ext cx="5013325" cy="2419985"/>
                    </a:xfrm>
                    <a:prstGeom prst="rect">
                      <a:avLst/>
                    </a:prstGeom>
                  </pic:spPr>
                </pic:pic>
              </a:graphicData>
            </a:graphic>
          </wp:inline>
        </w:drawing>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2. Management frames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Ele conțin informații despre parametrii rețelei, inițiază procesele de autentificare și asociere, permit roaming-ul între AP-uri și gestionează deconectările controlate sau forțate.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w:t>
      </w:r>
    </w:p>
    <w:p>
      <w:pPr>
        <w:pStyle w:val="14"/>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6" name="Picture 1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438525" cy="3448050"/>
                    </a:xfrm>
                    <a:prstGeom prst="rect">
                      <a:avLst/>
                    </a:prstGeom>
                  </pic:spPr>
                </pic:pic>
              </a:graphicData>
            </a:graphic>
          </wp:inline>
        </w:drawing>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Din acest motiv, aceste cadre sunt vizate în numeroase atacuri wireless (ex: DoS, Evil Twin, Captive Portal). Deși există extensii moderne ale standardului (ex. 802.11w – Protected Management Frames), suportul nu este universal, ceea ce lasă multe rețele și dispozitive vulnerabile.</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3. Beacon frames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capabilități de rețea (802.11n/ac/ax).</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7"/>
                    <a:stretch>
                      <a:fillRect/>
                    </a:stretch>
                  </pic:blipFill>
                  <pic:spPr>
                    <a:xfrm>
                      <a:off x="0" y="0"/>
                      <a:ext cx="5828030" cy="3271520"/>
                    </a:xfrm>
                    <a:prstGeom prst="rect">
                      <a:avLst/>
                    </a:prstGeom>
                    <a:noFill/>
                    <a:ln>
                      <a:noFill/>
                    </a:ln>
                  </pic:spPr>
                </pic:pic>
              </a:graphicData>
            </a:graphic>
          </wp:inline>
        </w:drawing>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Deoarece beacon-urile sunt transmise în clar, fără criptare sau semnătură, acestea pot fi ușor imitate.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4. AP Flood prin beacon-uri</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Dispozitive precum ESP32 permit programarea în așa fel încât să trimită beacon-uri într-o buclă, fiecare având un BSSID (MAC) diferit și un SSID unic sau mimat după rețele reale.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Această lipsă de verificare le face vulnerabile chiar și în rețele moderne, în special dacă nu sunt folosite sisteme suplimentare de filtrare sau detecție a anomaliilor.</w:t>
      </w:r>
    </w:p>
    <w:p>
      <w:pPr>
        <w:pStyle w:val="14"/>
        <w:keepNext w:val="0"/>
        <w:keepLines w:val="0"/>
        <w:widowControl/>
        <w:suppressLineNumbers w:val="0"/>
        <w:rPr>
          <w:rFonts w:hint="default" w:cs="Times New Roman"/>
          <w:b/>
          <w:bCs/>
          <w:kern w:val="0"/>
          <w:sz w:val="24"/>
          <w:szCs w:val="24"/>
          <w:lang w:val="en-US" w:eastAsia="zh-CN" w:bidi="ar"/>
        </w:rPr>
      </w:pPr>
      <w:r>
        <w:rPr>
          <w:rFonts w:hint="default" w:cs="Times New Roman"/>
          <w:b/>
          <w:bCs/>
          <w:kern w:val="0"/>
          <w:sz w:val="24"/>
          <w:szCs w:val="24"/>
          <w:lang w:val="en-US" w:eastAsia="zh-CN" w:bidi="ar"/>
        </w:rPr>
        <w:t>4.4.1 Realizarea in practica</w:t>
      </w:r>
    </w:p>
    <w:p>
      <w:pPr>
        <w:pStyle w:val="14"/>
        <w:keepNext w:val="0"/>
        <w:keepLines w:val="0"/>
        <w:widowControl/>
        <w:suppressLineNumbers w:val="0"/>
        <w:ind w:firstLine="720" w:firstLineChars="0"/>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Structura funcțională a atacului în proiect</w:t>
      </w:r>
    </w:p>
    <w:p>
      <w:pPr>
        <w:pStyle w:val="14"/>
        <w:keepNext w:val="0"/>
        <w:keepLines w:val="0"/>
        <w:widowControl/>
        <w:suppressLineNumbers w:val="0"/>
        <w:ind w:firstLine="720" w:firstLineChars="0"/>
      </w:pPr>
      <w:r>
        <w:t xml:space="preserve">Atacul este inițiat de către utilizator printr-un endpoint HTTP specific (ex: /flood) expus de serverul web al ESP32. </w:t>
      </w:r>
      <w:r>
        <w:rPr>
          <w:rFonts w:hint="default"/>
          <w:lang w:val="en-US"/>
        </w:rPr>
        <w:t>S</w:t>
      </w:r>
      <w:r>
        <w:t>erver</w:t>
      </w:r>
      <w:r>
        <w:rPr>
          <w:rFonts w:hint="default"/>
          <w:lang w:val="en-US"/>
        </w:rPr>
        <w:t>ul</w:t>
      </w:r>
      <w:r>
        <w:t xml:space="preserve">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4"/>
        <w:keepNext w:val="0"/>
        <w:keepLines w:val="0"/>
        <w:widowControl/>
        <w:suppressLineNumbers w:val="0"/>
      </w:pPr>
      <w:r>
        <w:t>Pentru fiecare beacon generat, sunt completate următoarele câmpuri în pachetul beacon:</w:t>
      </w:r>
    </w:p>
    <w:p>
      <w:pPr>
        <w:pStyle w:val="14"/>
        <w:keepNext w:val="0"/>
        <w:keepLines w:val="0"/>
        <w:widowControl/>
        <w:suppressLineNumbers w:val="0"/>
        <w:ind w:left="720"/>
      </w:pPr>
      <w:r>
        <w:rPr>
          <w:rStyle w:val="15"/>
        </w:rPr>
        <w:t>Frame Control (0x80, 0x00)</w:t>
      </w:r>
      <w:r>
        <w:t>: indică faptul că este un management frame de tip beacon.</w:t>
      </w:r>
    </w:p>
    <w:p>
      <w:pPr>
        <w:pStyle w:val="14"/>
        <w:keepNext w:val="0"/>
        <w:keepLines w:val="0"/>
        <w:widowControl/>
        <w:suppressLineNumbers w:val="0"/>
        <w:ind w:left="720"/>
      </w:pPr>
      <w:r>
        <w:rPr>
          <w:rStyle w:val="15"/>
        </w:rPr>
        <w:t>Duration (0x00, 0x00)</w:t>
      </w:r>
      <w:r>
        <w:t>: câmp standard, fără importanță majoră pentru acest atac.</w:t>
      </w:r>
    </w:p>
    <w:p>
      <w:pPr>
        <w:pStyle w:val="14"/>
        <w:keepNext w:val="0"/>
        <w:keepLines w:val="0"/>
        <w:widowControl/>
        <w:suppressLineNumbers w:val="0"/>
        <w:ind w:left="720"/>
      </w:pPr>
      <w:r>
        <w:rPr>
          <w:rStyle w:val="15"/>
        </w:rPr>
        <w:t>Destination address</w:t>
      </w:r>
      <w:r>
        <w:t>: adresa MAC de broadcast (FF:FF:FF:FF:FF:FF), indicând că pachetul este destinat tuturor stațiilor.</w:t>
      </w:r>
    </w:p>
    <w:p>
      <w:pPr>
        <w:pStyle w:val="14"/>
        <w:keepNext w:val="0"/>
        <w:keepLines w:val="0"/>
        <w:widowControl/>
        <w:suppressLineNumbers w:val="0"/>
        <w:ind w:left="720"/>
      </w:pPr>
      <w:r>
        <w:rPr>
          <w:rStyle w:val="15"/>
        </w:rPr>
        <w:t>Source address &amp; BSSID</w:t>
      </w:r>
      <w:r>
        <w:t>: ambele setate identic și variate la fiecare beacon pentru a simula rețele unice. Ultimul octet este modificat în funcție de indexul beaconului.</w:t>
      </w:r>
    </w:p>
    <w:p>
      <w:pPr>
        <w:pStyle w:val="14"/>
        <w:keepNext w:val="0"/>
        <w:keepLines w:val="0"/>
        <w:widowControl/>
        <w:suppressLineNumbers w:val="0"/>
        <w:ind w:left="720"/>
      </w:pPr>
      <w:r>
        <w:rPr>
          <w:rStyle w:val="15"/>
        </w:rPr>
        <w:t>Sequence/Fragment number</w:t>
      </w:r>
      <w:r>
        <w:t>: incrementat pentru fiecare SSID, permițând identificarea de cadre unice.</w:t>
      </w:r>
    </w:p>
    <w:p>
      <w:pPr>
        <w:pStyle w:val="14"/>
        <w:keepNext w:val="0"/>
        <w:keepLines w:val="0"/>
        <w:widowControl/>
        <w:suppressLineNumbers w:val="0"/>
        <w:ind w:left="720"/>
      </w:pPr>
      <w:r>
        <w:rPr>
          <w:rStyle w:val="15"/>
        </w:rPr>
        <w:t>Timestamp</w:t>
      </w:r>
      <w:r>
        <w:t>: lăsat 0, va fi suprascris de hardware.</w:t>
      </w:r>
    </w:p>
    <w:p>
      <w:pPr>
        <w:pStyle w:val="14"/>
        <w:keepNext w:val="0"/>
        <w:keepLines w:val="0"/>
        <w:widowControl/>
        <w:suppressLineNumbers w:val="0"/>
        <w:ind w:left="720"/>
      </w:pPr>
      <w:r>
        <w:rPr>
          <w:rStyle w:val="15"/>
        </w:rPr>
        <w:t>Beacon interval</w:t>
      </w:r>
      <w:r>
        <w:t>: 0x0064 (100ms standard).</w:t>
      </w:r>
    </w:p>
    <w:p>
      <w:pPr>
        <w:pStyle w:val="14"/>
        <w:keepNext w:val="0"/>
        <w:keepLines w:val="0"/>
        <w:widowControl/>
        <w:suppressLineNumbers w:val="0"/>
        <w:ind w:left="720"/>
      </w:pPr>
      <w:r>
        <w:rPr>
          <w:rStyle w:val="15"/>
        </w:rPr>
        <w:t>Capability info</w:t>
      </w:r>
      <w:r>
        <w:t>: 0x0431 - stabilește capabilitățile AP-ului fals (suport standard).</w:t>
      </w:r>
    </w:p>
    <w:p>
      <w:pPr>
        <w:pStyle w:val="14"/>
        <w:keepNext w:val="0"/>
        <w:keepLines w:val="0"/>
        <w:widowControl/>
        <w:suppressLineNumbers w:val="0"/>
        <w:ind w:left="720"/>
      </w:pPr>
      <w:r>
        <w:rPr>
          <w:rStyle w:val="15"/>
        </w:rPr>
        <w:t>SSID</w:t>
      </w:r>
      <w:r>
        <w:t>: este completat dinamic, luat dintr-o listă de șiruri de caractere predefinite. Lungimea și conținutul sunt scrise în beacon manual pentru fiecare pachet.</w:t>
      </w:r>
    </w:p>
    <w:p>
      <w:pPr>
        <w:pStyle w:val="14"/>
        <w:keepNext w:val="0"/>
        <w:keepLines w:val="0"/>
        <w:widowControl/>
        <w:suppressLineNumbers w:val="0"/>
        <w:ind w:left="720"/>
      </w:pPr>
      <w:r>
        <w:rPr>
          <w:rStyle w:val="15"/>
        </w:rPr>
        <w:t>Supported rates</w:t>
      </w:r>
      <w:r>
        <w:t>: câmp fix care indică ratele de transmisie suportate (ex: 1 Mbps până la 36 Mbps).</w:t>
      </w:r>
    </w:p>
    <w:p>
      <w:pPr>
        <w:pStyle w:val="14"/>
        <w:keepNext w:val="0"/>
        <w:keepLines w:val="0"/>
        <w:widowControl/>
        <w:suppressLineNumbers w:val="0"/>
        <w:ind w:left="720"/>
      </w:pPr>
      <w:r>
        <w:rPr>
          <w:rStyle w:val="15"/>
        </w:rPr>
        <w:t>DS Parameter set</w:t>
      </w:r>
      <w:r>
        <w:t>: indică canalul curent de transmisie (canalul 1 în implementare standard).</w:t>
      </w:r>
    </w:p>
    <w:p>
      <w:pPr>
        <w:pStyle w:val="14"/>
        <w:keepNext w:val="0"/>
        <w:keepLines w:val="0"/>
        <w:widowControl/>
        <w:suppressLineNumbers w:val="0"/>
        <w:ind w:left="720"/>
      </w:pPr>
      <w:r>
        <w:rPr>
          <w:rStyle w:val="15"/>
        </w:rPr>
        <w:t>TIM (Traffic Indication Map)</w:t>
      </w:r>
      <w:r>
        <w:t>: informații despre buffer multicast pentru clienți în mod power-saving, completate cu valori standard.</w:t>
      </w:r>
    </w:p>
    <w:p>
      <w:pPr>
        <w:pStyle w:val="14"/>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18"/>
                    <a:stretch>
                      <a:fillRect/>
                    </a:stretch>
                  </pic:blipFill>
                  <pic:spPr>
                    <a:xfrm>
                      <a:off x="0" y="0"/>
                      <a:ext cx="6109970" cy="2199005"/>
                    </a:xfrm>
                    <a:prstGeom prst="rect">
                      <a:avLst/>
                    </a:prstGeom>
                  </pic:spPr>
                </pic:pic>
              </a:graphicData>
            </a:graphic>
          </wp:inline>
        </w:drawing>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Mecanismul de execuție</w:t>
      </w:r>
    </w:p>
    <w:p>
      <w:pPr>
        <w:pStyle w:val="14"/>
        <w:keepNext w:val="0"/>
        <w:keepLines w:val="0"/>
        <w:widowControl/>
        <w:suppressLineNumbers w:val="0"/>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1"/>
        </w:rPr>
        <w:t>esp_wifi_80211_tx</w:t>
      </w:r>
      <w:r>
        <w:t>, care permite injectarea de cadre brute în rețea.</w:t>
      </w:r>
      <w:r>
        <w:br w:type="textWrapping"/>
      </w:r>
      <w:r>
        <w:t>Rata de transmitere este calculată în funcție de numărul total de SSID-uri și de un delay de 100 ms împărțit la acest număr, astfel încât toate beacon-urile să fie transmise ciclic și constant.</w:t>
      </w:r>
    </w:p>
    <w:p>
      <w:pPr>
        <w:pStyle w:val="14"/>
        <w:keepNext w:val="0"/>
        <w:keepLines w:val="0"/>
        <w:widowControl/>
        <w:suppressLineNumbers w:val="0"/>
        <w:rPr>
          <w:b/>
          <w:bCs/>
        </w:rPr>
      </w:pPr>
      <w:r>
        <w:rPr>
          <w:b/>
          <w:bCs/>
        </w:rPr>
        <w:t>Impactul asupra rețelelor și clienților</w:t>
      </w:r>
    </w:p>
    <w:p>
      <w:pPr>
        <w:pStyle w:val="14"/>
        <w:keepNext w:val="0"/>
        <w:keepLines w:val="0"/>
        <w:widowControl/>
        <w:suppressLineNumbers w:val="0"/>
      </w:pPr>
      <w:r>
        <w:t>Dispozitivele client vor interpreta fiecare beacon ca o rețea validă și o vor adăuga în lista de rețele disponibile. Această simulare masivă poate duce la:</w:t>
      </w:r>
    </w:p>
    <w:p>
      <w:pPr>
        <w:pStyle w:val="14"/>
        <w:keepNext w:val="0"/>
        <w:keepLines w:val="0"/>
        <w:widowControl/>
        <w:suppressLineNumbers w:val="0"/>
        <w:ind w:firstLine="720" w:firstLineChars="0"/>
        <w:rPr>
          <w:rFonts w:ascii="Times New Roman" w:hAnsi="Times New Roman" w:eastAsia="SimSun" w:cs="Times New Roman"/>
          <w:kern w:val="0"/>
          <w:sz w:val="24"/>
          <w:szCs w:val="24"/>
          <w:lang w:val="en-US" w:eastAsia="zh-CN" w:bidi="ar"/>
        </w:rPr>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Observații asupra limitelor</w:t>
      </w:r>
    </w:p>
    <w:p>
      <w:pPr>
        <w:pStyle w:val="1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4"/>
        <w:keepNext w:val="0"/>
        <w:keepLines w:val="0"/>
        <w:widowControl/>
        <w:suppressLineNumbers w:val="0"/>
        <w:ind w:left="720"/>
        <w:rPr>
          <w:rFonts w:ascii="Times New Roman" w:hAnsi="Times New Roman" w:eastAsia="SimSun" w:cs="Times New Roman"/>
          <w:kern w:val="0"/>
          <w:sz w:val="24"/>
          <w:szCs w:val="24"/>
          <w:lang w:val="en-US" w:eastAsia="zh-CN" w:bidi="ar"/>
        </w:rPr>
      </w:pP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Poate fi detectat de sisteme de monitorizare a traficului wireless.</w:t>
      </w:r>
    </w:p>
    <w:p>
      <w:pPr>
        <w:pStyle w:val="14"/>
        <w:keepNext w:val="0"/>
        <w:keepLines w:val="0"/>
        <w:widowControl/>
        <w:suppressLineNumbers w:val="0"/>
        <w:ind w:left="720"/>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5. Deauthentication frames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de tip deauthentication sunt transmise în clar, fără criptare sau protecție criptografică în standardul original. Din acest motiv, ele sunt extrem de vulnerabile la falsificare. Un atacator aflat în apropierea rețelei poate genera manual cadre de acest tip folosind un adaptor Wi-Fi compatibil și software specializat (ex: aireplay-ng). Dispozitivele client, dacă recepționează aceste cadre false, consideră în mod legitim că au fost deautentificate și încheie conexiunea.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Standardul IEEE 802.11w încearcă să adreseze această problemă prin introducerea „Protected Management Frames”, dar suportul este limitat.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6. Atacurile de deautentificare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Cu toate acestea, lipsa oricărei forme de autentificare a acestor cadre în standardul de bază le face extrem de vulnerabile la spoofing și abuz.</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Există două variante principale ale atacului: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atacator are nevoie de: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Pentru a combate aceste atacuri, standardul 802.11w introduce Protected Management Frames (PMF), care criptează cadrele de management (inclusiv deauthentication). Totuși, multe dispozitive nu suportă complet acest standard, iar altele îl dezactivează din motive de compatibilitate. În absența PMF, rețelele rămân vulnerabile la atacuri de deautentificare, mai ales în medii publice sau nesecurizate.</w:t>
      </w:r>
    </w:p>
    <w:p>
      <w:pPr>
        <w:pStyle w:val="14"/>
        <w:keepNext w:val="0"/>
        <w:keepLines w:val="0"/>
        <w:widowControl/>
        <w:suppressLineNumbers w:val="0"/>
        <w:ind w:left="0" w:leftChars="0"/>
        <w:rPr>
          <w:rFonts w:hint="default" w:cs="Times New Roman"/>
          <w:b/>
          <w:bCs/>
          <w:kern w:val="0"/>
          <w:sz w:val="24"/>
          <w:szCs w:val="24"/>
          <w:lang w:val="en-US" w:eastAsia="zh-CN" w:bidi="ar"/>
        </w:rPr>
      </w:pPr>
      <w:r>
        <w:rPr>
          <w:rFonts w:hint="default" w:cs="Times New Roman"/>
          <w:b/>
          <w:bCs/>
          <w:kern w:val="0"/>
          <w:sz w:val="24"/>
          <w:szCs w:val="24"/>
          <w:lang w:val="en-US" w:eastAsia="zh-CN" w:bidi="ar"/>
        </w:rPr>
        <w:t>4.6.1 Realizarea in practica</w:t>
      </w:r>
    </w:p>
    <w:p>
      <w:pPr>
        <w:pStyle w:val="14"/>
        <w:keepNext w:val="0"/>
        <w:keepLines w:val="0"/>
        <w:widowControl/>
        <w:suppressLineNumbers w:val="0"/>
        <w:ind w:firstLine="720" w:firstLineChars="0"/>
      </w:pPr>
      <w:r>
        <w:t>În cadrul proiectului atacul este structurat pe mai multe faze distincte, reflectând o abordare sistematică ce imită comportamentul natural al rețelelor Wi-Fi.</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1: Scanarea rețelelor</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2: Configurarea pentru atac</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4"/>
        <w:keepNext w:val="0"/>
        <w:keepLines w:val="0"/>
        <w:widowControl/>
        <w:numPr>
          <w:ilvl w:val="0"/>
          <w:numId w:val="4"/>
        </w:numPr>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4"/>
        <w:keepNext w:val="0"/>
        <w:keepLines w:val="0"/>
        <w:widowControl/>
        <w:numPr>
          <w:ilvl w:val="0"/>
          <w:numId w:val="4"/>
        </w:numPr>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3: Transmiterea cadrelor de deautentificare</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4"/>
        <w:keepNext w:val="0"/>
        <w:keepLines w:val="0"/>
        <w:widowControl/>
        <w:suppressLineNumbers w:val="0"/>
        <w:ind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cadru de deautentificare include:</w:t>
      </w:r>
    </w:p>
    <w:p>
      <w:pPr>
        <w:pStyle w:val="14"/>
        <w:keepNext w:val="0"/>
        <w:keepLines w:val="0"/>
        <w:widowControl/>
        <w:suppressLineNumbers w:val="0"/>
        <w:ind w:firstLine="720" w:firstLineChars="0"/>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4"/>
        <w:keepNext w:val="0"/>
        <w:keepLines w:val="0"/>
        <w:widowControl/>
        <w:suppressLineNumbers w:val="0"/>
      </w:pPr>
      <w:r>
        <w:t xml:space="preserve">ESP32 folosește funcția de transmisie de cadre brute </w:t>
      </w:r>
      <w:r>
        <w:rPr>
          <w:rStyle w:val="11"/>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14"/>
        <w:keepNext w:val="0"/>
        <w:keepLines w:val="0"/>
        <w:widowControl/>
        <w:suppressLineNumbers w:val="0"/>
        <w:rPr>
          <w:rFonts w:hint="default"/>
          <w:lang w:val="en-US" w:eastAsia="zh-CN"/>
        </w:rPr>
      </w:pP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Efectul atacului</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încerce reconectarea automată (declanșând un nou atac);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7. Ce este DNS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DNS (Domain Name System) este un sistem esențial pentru funcționarea internetului, responsabil pentru traducerea numelor de domenii ușor de înțeles de oameni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"http://www.example.com" \t "/home/robert/Documents\\x/_new" </w:instrText>
      </w:r>
      <w:r>
        <w:rPr>
          <w:rFonts w:hint="default" w:ascii="Times New Roman" w:hAnsi="Times New Roman" w:eastAsia="SimSun" w:cs="Times New Roman"/>
          <w:b w:val="0"/>
          <w:bCs w:val="0"/>
          <w:kern w:val="0"/>
          <w:sz w:val="24"/>
          <w:szCs w:val="24"/>
          <w:lang w:val="en-US" w:eastAsia="zh-CN" w:bidi="ar"/>
        </w:rPr>
        <w:fldChar w:fldCharType="separate"/>
      </w:r>
      <w:r>
        <w:rPr>
          <w:rFonts w:hint="default" w:ascii="Times New Roman" w:hAnsi="Times New Roman" w:eastAsia="SimSun" w:cs="Times New Roman"/>
          <w:b w:val="0"/>
          <w:bCs w:val="0"/>
          <w:kern w:val="0"/>
          <w:sz w:val="24"/>
          <w:szCs w:val="24"/>
          <w:lang w:val="en-US" w:eastAsia="zh-CN" w:bidi="ar"/>
        </w:rPr>
        <w:t>www.example.com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t>) în adrese IP (ex: 93.184.216.34), pe care calculatoarele le pot utiliza pentru a comunica între ele.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Organizarea acestuia este ierarhica.</w:t>
      </w:r>
      <w:r>
        <w:rPr>
          <w:rFonts w:hint="default" w:ascii="Times New Roman" w:hAnsi="Times New Roman" w:eastAsia="SimSun" w:cs="Times New Roman"/>
          <w:b w:val="0"/>
          <w:bCs w:val="0"/>
          <w:kern w:val="0"/>
          <w:sz w:val="24"/>
          <w:szCs w:val="24"/>
          <w:lang w:val="en-US" w:eastAsia="zh-CN" w:bidi="ar"/>
        </w:rPr>
        <w:t xml:space="preserve">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8. Mesajele DNS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p>
    <w:p>
      <w:pPr>
        <w:pStyle w:val="14"/>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8" name="Picture 8"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7"/>
                    <pic:cNvPicPr>
                      <a:picLocks noChangeAspect="1"/>
                    </pic:cNvPicPr>
                  </pic:nvPicPr>
                  <pic:blipFill>
                    <a:blip r:embed="rId20"/>
                    <a:stretch>
                      <a:fillRect/>
                    </a:stretch>
                  </pic:blipFill>
                  <pic:spPr>
                    <a:xfrm>
                      <a:off x="0" y="0"/>
                      <a:ext cx="6111875" cy="1736725"/>
                    </a:xfrm>
                    <a:prstGeom prst="rect">
                      <a:avLst/>
                    </a:prstGeom>
                  </pic:spPr>
                </pic:pic>
              </a:graphicData>
            </a:graphic>
          </wp:inline>
        </w:drawing>
      </w:r>
    </w:p>
    <w:p>
      <w:pPr>
        <w:pStyle w:val="14"/>
        <w:keepNext w:val="0"/>
        <w:keepLines w:val="0"/>
        <w:widowControl/>
        <w:suppressLineNumbers w:val="0"/>
        <w:ind w:left="0" w:leftChars="0" w:firstLine="72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Această tehnică stă la baza atacului de tip DNS Hijacking. Tehnologiile moderne încearcă să contracareze aceste riscuri prin validare criptografică (DNSSEC) sau criptare completă a transportului (DoT, DoH), dar implementarea nu este universală.</w:t>
      </w:r>
    </w:p>
    <w:p>
      <w:pPr>
        <w:pStyle w:val="14"/>
        <w:keepNext w:val="0"/>
        <w:keepLines w:val="0"/>
        <w:widowControl/>
        <w:suppressLineNumbers w:val="0"/>
        <w:ind w:left="0" w:leftChars="0"/>
      </w:pPr>
    </w:p>
    <w:p>
      <w:pPr>
        <w:pStyle w:val="14"/>
        <w:keepNext w:val="0"/>
        <w:keepLines w:val="0"/>
        <w:widowControl/>
        <w:suppressLineNumbers w:val="0"/>
        <w:ind w:left="0" w:leftChars="0"/>
      </w:pPr>
    </w:p>
    <w:p>
      <w:pPr>
        <w:pStyle w:val="14"/>
        <w:keepNext w:val="0"/>
        <w:keepLines w:val="0"/>
        <w:widowControl/>
        <w:suppressLineNumbers w:val="0"/>
        <w:ind w:left="0" w:leftChars="0"/>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9. DNS Hijacking</w:t>
      </w:r>
    </w:p>
    <w:p>
      <w:pPr>
        <w:pStyle w:val="14"/>
        <w:keepNext w:val="0"/>
        <w:keepLines w:val="0"/>
        <w:widowControl/>
        <w:suppressLineNumbers w:val="0"/>
        <w:ind w:left="0" w:leftChars="0"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Un dispozitiv compromis sau un atacator aflat în aceeași rețea poate intercepta cererea DNS și trimite un răspuns modificat mai rapid decât serverul legitim, convingând clientul că adresa IP a site-ului solicitat este alta.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p>
    <w:p>
      <w:pPr>
        <w:pStyle w:val="14"/>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4496435" cy="2998470"/>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rPr>
          <w:rFonts w:hint="default" w:cs="Times New Roman"/>
          <w:b/>
          <w:bCs/>
          <w:kern w:val="0"/>
          <w:sz w:val="24"/>
          <w:szCs w:val="24"/>
          <w:lang w:val="en-US" w:eastAsia="zh-CN" w:bidi="ar"/>
        </w:rPr>
      </w:pPr>
      <w:r>
        <w:rPr>
          <w:rFonts w:hint="default" w:cs="Times New Roman"/>
          <w:b/>
          <w:bCs/>
          <w:kern w:val="0"/>
          <w:sz w:val="24"/>
          <w:szCs w:val="24"/>
          <w:lang w:val="en-US" w:eastAsia="zh-CN" w:bidi="ar"/>
        </w:rPr>
        <w:t>4.9.1 Realizarea in practica</w:t>
      </w:r>
    </w:p>
    <w:p>
      <w:pPr>
        <w:pStyle w:val="14"/>
        <w:keepNext w:val="0"/>
        <w:keepLines w:val="0"/>
        <w:widowControl/>
        <w:suppressLineNumbers w:val="0"/>
        <w:ind w:firstLine="720" w:firstLineChars="0"/>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Inițializarea serverului DNS</w:t>
      </w:r>
    </w:p>
    <w:p>
      <w:pPr>
        <w:pStyle w:val="14"/>
        <w:keepNext w:val="0"/>
        <w:keepLines w:val="0"/>
        <w:widowControl/>
        <w:suppressLineNumbers w:val="0"/>
      </w:pPr>
      <w:r>
        <w:t xml:space="preserve">Serverul DNS rulează ca un task separat, utilizând un socket UDP legat la portul standard DNS (53). La inițializare, se creează un socket și se face binding la adresa locală </w:t>
      </w:r>
      <w:r>
        <w:rPr>
          <w:rStyle w:val="11"/>
        </w:rPr>
        <w:t>INADDR_ANY</w:t>
      </w:r>
      <w:r>
        <w:t>, ceea ce înseamnă că serverul va asculta pe toate interfețele disponibile pentru cereri DNS.</w:t>
      </w:r>
      <w:r>
        <w:br w:type="textWrapping"/>
      </w:r>
      <w:r>
        <w:t xml:space="preserve">Dacă bindingul este reușit, serverul intră într-o buclă infinită în care ascultă cereri folosind </w:t>
      </w:r>
      <w:r>
        <w:rPr>
          <w:rStyle w:val="11"/>
        </w:rPr>
        <w:t>recvfrom()</w:t>
      </w:r>
      <w:r>
        <w:t>. Pachetele primite sunt analizate și interpretate ca interogări DNS.</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Parsarea numelui de domeniu</w:t>
      </w:r>
    </w:p>
    <w:p>
      <w:pPr>
        <w:pStyle w:val="14"/>
        <w:keepNext w:val="0"/>
        <w:keepLines w:val="0"/>
        <w:widowControl/>
        <w:suppressLineNumbers w:val="0"/>
        <w:ind w:firstLine="720" w:firstLineChars="0"/>
      </w:pPr>
      <w:r>
        <w:t xml:space="preserve">Pentru a interpreta interogarea DNS, funcția </w:t>
      </w:r>
      <w:r>
        <w:rPr>
          <w:rStyle w:val="11"/>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1"/>
        </w:rPr>
        <w:t>facebook.com</w:t>
      </w:r>
      <w:r>
        <w:t xml:space="preserve"> apare în pachet ca </w:t>
      </w:r>
      <w:r>
        <w:rPr>
          <w:rStyle w:val="11"/>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Tratarea cererii DNS</w:t>
      </w:r>
    </w:p>
    <w:p>
      <w:pPr>
        <w:pStyle w:val="14"/>
        <w:keepNext w:val="0"/>
        <w:keepLines w:val="0"/>
        <w:widowControl/>
        <w:suppressLineNumbers w:val="0"/>
        <w:ind w:firstLine="720" w:firstLineChars="0"/>
      </w:pPr>
      <w:r>
        <w:t>După ce se obține domeniul, serverul verifică dacă acesta este ținta (de exemplu, facebook.com sau www.facebook.com). Dacă da, construiește un răspuns DNS valid, direcționând domeniul către adresa IP a ESP32 (ex. 192.168.10.1).</w:t>
      </w:r>
    </w:p>
    <w:p>
      <w:pPr>
        <w:pStyle w:val="14"/>
        <w:keepNext w:val="0"/>
        <w:keepLines w:val="0"/>
        <w:widowControl/>
        <w:suppressLineNumbers w:val="0"/>
        <w:ind w:firstLine="720" w:firstLineChars="0"/>
      </w:pPr>
      <w:r>
        <w:rPr>
          <w:rFonts w:hint="default"/>
          <w:lang w:val="en-US"/>
        </w:rPr>
        <w:t xml:space="preserve">- </w:t>
      </w:r>
      <w:r>
        <w:t>Se setează bitul QR (Query Response) pentru a marca pachetul ca răspuns.</w:t>
      </w:r>
      <w:r>
        <w:br w:type="textWrapping"/>
      </w:r>
      <w:r>
        <w:rPr>
          <w:rFonts w:hint="default"/>
          <w:lang w:val="en-US"/>
        </w:rPr>
        <w:tab/>
      </w:r>
      <w:r>
        <w:rPr>
          <w:rFonts w:hint="default"/>
          <w:lang w:val="en-US"/>
        </w:rPr>
        <w:t xml:space="preserve">- </w:t>
      </w:r>
      <w:r>
        <w:t>Se completează câmpul ANCOUNT cu valoarea 1 (există un singur răspuns).</w:t>
      </w:r>
      <w:r>
        <w:br w:type="textWrapping"/>
      </w:r>
      <w:r>
        <w:rPr>
          <w:rFonts w:hint="default"/>
          <w:lang w:val="en-US"/>
        </w:rPr>
        <w:tab/>
      </w:r>
      <w:r>
        <w:rPr>
          <w:rFonts w:hint="default"/>
          <w:lang w:val="en-US"/>
        </w:rPr>
        <w:t xml:space="preserve">- </w:t>
      </w:r>
      <w:r>
        <w:t>Se adaugă în secțiunea de răspuns un record de tip A (adresa IPv4), cu un TTL de 120 secunde și adresa ESP32 codificată pe 4 octeți.</w:t>
      </w:r>
    </w:p>
    <w:p>
      <w:pPr>
        <w:pStyle w:val="14"/>
        <w:keepNext w:val="0"/>
        <w:keepLines w:val="0"/>
        <w:widowControl/>
        <w:suppressLineNumbers w:val="0"/>
      </w:pPr>
      <w:r>
        <w:t>Clientul care a făcut cererea va interpreta acest răspuns ca valid și va încerca să se conecteze la adresa IP furnizată, adică la ESP32, în loc de serverul real.</w:t>
      </w:r>
    </w:p>
    <w:p>
      <w:pPr>
        <w:pStyle w:val="14"/>
        <w:keepNext w:val="0"/>
        <w:keepLines w:val="0"/>
        <w:widowControl/>
        <w:suppressLineNumbers w:val="0"/>
        <w:rPr>
          <w:b/>
          <w:bCs/>
        </w:rPr>
      </w:pPr>
      <w:r>
        <w:rPr>
          <w:b/>
          <w:bCs/>
        </w:rPr>
        <w:t>Comportament pentru domenii non-țintă</w:t>
      </w:r>
    </w:p>
    <w:p>
      <w:pPr>
        <w:pStyle w:val="14"/>
        <w:keepNext w:val="0"/>
        <w:keepLines w:val="0"/>
        <w:widowControl/>
        <w:suppressLineNumbers w:val="0"/>
      </w:pPr>
      <w:r>
        <w:t>Dacă domeniul cerut nu este unul din cele vizate, serverul construiește un răspuns NXDOMAIN. În acest caz:</w:t>
      </w:r>
    </w:p>
    <w:p>
      <w:pPr>
        <w:pStyle w:val="14"/>
        <w:keepNext w:val="0"/>
        <w:keepLines w:val="0"/>
        <w:widowControl/>
        <w:suppressLineNumbers w:val="0"/>
        <w:ind w:firstLine="720" w:firstLineChars="0"/>
      </w:pPr>
      <w:r>
        <w:rPr>
          <w:rFonts w:hint="default"/>
          <w:lang w:val="en-US"/>
        </w:rPr>
        <w:t xml:space="preserve">- </w:t>
      </w:r>
      <w:r>
        <w:t>Bitul QR este setat, iar codul de eroare (RCODE) este 3, indicând că domeniul nu există.</w:t>
      </w:r>
      <w:r>
        <w:br w:type="textWrapping"/>
      </w:r>
      <w:r>
        <w:rPr>
          <w:rFonts w:hint="default"/>
          <w:lang w:val="en-US"/>
        </w:rPr>
        <w:tab/>
      </w:r>
      <w:r>
        <w:rPr>
          <w:rFonts w:hint="default"/>
          <w:lang w:val="en-US"/>
        </w:rPr>
        <w:t xml:space="preserve">- </w:t>
      </w:r>
      <w:r>
        <w:t>Numărul de răspunsuri este 0 (ANCOUNT = 0).</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2"/>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4.11 </w:t>
      </w:r>
      <w:r>
        <w:rPr>
          <w:rFonts w:hint="default" w:ascii="Times New Roman" w:hAnsi="Times New Roman" w:eastAsia="SimSun" w:cs="Times New Roman"/>
          <w:b/>
          <w:bCs/>
          <w:kern w:val="0"/>
          <w:sz w:val="24"/>
          <w:szCs w:val="24"/>
          <w:lang w:val="en-US" w:eastAsia="zh-CN" w:bidi="ar"/>
        </w:rPr>
        <w:t>Arhitectura aplicației server-side pe ESP32</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web principal care expune o interfață REST 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-u</w:t>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DNS pe portul standard 53, care răspunde la interogările DNS și direcționează utilizatorii către ESP32 atunci când aceștia solicită domenii vizate (ex: facebook.com).</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 xml:space="preserve"> Serverul Web Principal – Port 8000</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REST simplificată. Este punctul central de interacțiune și oferă acces la toate funcțiile experimentale. </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p>
    <w:p>
      <w:pPr>
        <w:rPr>
          <w:rFonts w:hint="default" w:ascii="Times New Roman" w:hAnsi="Times New Roman" w:eastAsia="SimSun" w:cs="Times New Roman"/>
          <w:b w:val="0"/>
          <w:bCs w:val="0"/>
          <w:kern w:val="0"/>
          <w:sz w:val="24"/>
          <w:szCs w:val="24"/>
          <w:lang w:val="en-US" w:eastAsia="zh-CN" w:bidi="ar"/>
        </w:rPr>
      </w:pPr>
    </w:p>
    <w:p>
      <w:pPr>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“/scan”</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p>
    <w:p>
      <w:pPr>
        <w:pStyle w:val="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returnează un JSON cu lista rețelelor descoperite:</w:t>
      </w:r>
    </w:p>
    <w:p>
      <w:pPr>
        <w:rPr>
          <w:rFonts w:hint="default"/>
          <w:lang w:val="en-US" w:eastAsia="zh-CN"/>
        </w:rPr>
      </w:pPr>
    </w:p>
    <w:p>
      <w:pPr>
        <w:ind w:firstLine="720" w:firstLineChars="0"/>
        <w:rPr>
          <w:rFonts w:hint="default"/>
          <w:lang w:val="en-US" w:eastAsia="zh-CN"/>
        </w:rPr>
      </w:pPr>
      <w:r>
        <w:rPr>
          <w:rFonts w:hint="default"/>
          <w:lang w:val="en-US" w:eastAsia="zh-CN"/>
        </w:rPr>
        <w:t>[</w:t>
      </w:r>
    </w:p>
    <w:p>
      <w:pPr>
        <w:ind w:firstLine="720" w:firstLineChars="0"/>
        <w:rPr>
          <w:rFonts w:hint="default"/>
          <w:lang w:val="en-US" w:eastAsia="zh-CN"/>
        </w:rPr>
      </w:pPr>
      <w:r>
        <w:rPr>
          <w:rFonts w:hint="default"/>
          <w:lang w:val="en-US" w:eastAsia="zh-CN"/>
        </w:rPr>
        <w:t xml:space="preserve">  { "ssid": "Retea1", "bssid": "AA:BB:CC:DD:EE:01" },</w:t>
      </w:r>
    </w:p>
    <w:p>
      <w:pPr>
        <w:ind w:firstLine="720" w:firstLineChars="0"/>
        <w:rPr>
          <w:rFonts w:hint="default"/>
          <w:lang w:val="en-US" w:eastAsia="zh-CN"/>
        </w:rPr>
      </w:pPr>
      <w:r>
        <w:rPr>
          <w:rFonts w:hint="default"/>
          <w:lang w:val="en-US" w:eastAsia="zh-CN"/>
        </w:rPr>
        <w:t xml:space="preserve">  { "ssid": "Retea2", "bssid": "11:22:33:44:55:66" }</w:t>
      </w:r>
    </w:p>
    <w:p>
      <w:pPr>
        <w:ind w:firstLine="720" w:firstLineChars="0"/>
        <w:rPr>
          <w:rFonts w:hint="default"/>
          <w:lang w:val="en-US" w:eastAsia="zh-CN"/>
        </w:rPr>
      </w:pPr>
      <w:r>
        <w:rPr>
          <w:rFonts w:hint="default"/>
          <w:lang w:val="en-US" w:eastAsia="zh-CN"/>
        </w:rPr>
        <w:t>]</w:t>
      </w:r>
    </w:p>
    <w:p>
      <w:pPr>
        <w:pStyle w:val="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Parametrii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Răspunsuri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Efect</w:t>
      </w:r>
      <w:r>
        <w:rPr>
          <w:rFonts w:hint="default" w:ascii="Times New Roman" w:hAnsi="Times New Roman" w:eastAsia="SimSun" w:cs="Times New Roman"/>
          <w:b w:val="0"/>
          <w:bCs w:val="0"/>
          <w:kern w:val="0"/>
          <w:sz w:val="24"/>
          <w:szCs w:val="24"/>
          <w:lang w:val="en-US" w:eastAsia="zh-CN" w:bidi="ar"/>
        </w:rPr>
        <w:t>: ESP32 imită AP-ul țintă și transmite cadre de deauthentication; în timpul atacului, ESP32 devine indisponibil pentru conexiuni.</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w:t>
      </w:r>
      <w:r>
        <w:rPr>
          <w:rFonts w:hint="default" w:ascii="Times New Roman" w:hAnsi="Times New Roman" w:cs="Times New Roman"/>
          <w:b w:val="0"/>
          <w:bCs w:val="0"/>
          <w:kern w:val="0"/>
          <w:sz w:val="24"/>
          <w:szCs w:val="24"/>
          <w:lang w:val="en-US" w:eastAsia="zh-CN" w:bidi="ar"/>
        </w:rPr>
        <w:t>-ul</w:t>
      </w:r>
      <w:r>
        <w:rPr>
          <w:rFonts w:hint="default" w:ascii="Times New Roman" w:hAnsi="Times New Roman" w:eastAsia="SimSun" w:cs="Times New Roman"/>
          <w:b w:val="0"/>
          <w:bCs w:val="0"/>
          <w:kern w:val="0"/>
          <w:sz w:val="24"/>
          <w:szCs w:val="24"/>
          <w:lang w:val="en-US" w:eastAsia="zh-CN" w:bidi="ar"/>
        </w:rPr>
        <w:t xml:space="preserve">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Facebook Fals – Port 80</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4"/>
        <w:keepNext w:val="0"/>
        <w:keepLines w:val="0"/>
        <w:widowControl/>
        <w:suppressLineNumbers w:val="0"/>
        <w:rPr>
          <w:rFonts w:hint="default" w:ascii="Times New Roman" w:hAnsi="Times New Roman" w:cs="Times New Roman"/>
          <w:b/>
          <w:bCs/>
          <w:kern w:val="0"/>
          <w:sz w:val="24"/>
          <w:szCs w:val="24"/>
          <w:lang w:val="en-US" w:eastAsia="zh-CN" w:bidi="ar"/>
        </w:rP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“POST”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DNS – Port 53</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4"/>
        <w:keepNext w:val="0"/>
        <w:keepLines w:val="0"/>
        <w:widowControl/>
        <w:suppressLineNumbers w:val="0"/>
        <w:ind w:firstLine="0" w:firstLineChars="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3"/>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w:t>
      </w:r>
      <w:bookmarkStart w:id="0" w:name="_GoBack"/>
      <w:bookmarkEnd w:id="0"/>
      <w:r>
        <w:rPr>
          <w:rFonts w:hint="default" w:ascii="Times New Roman" w:hAnsi="Times New Roman" w:eastAsia="SimSun" w:cs="Times New Roman"/>
          <w:b w:val="0"/>
          <w:bCs w:val="0"/>
          <w:kern w:val="0"/>
          <w:sz w:val="24"/>
          <w:szCs w:val="24"/>
          <w:lang w:val="en-US" w:eastAsia="zh-CN" w:bidi="ar"/>
        </w:rPr>
        <w:t>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left"/>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Rezulate obtinute si analiza datelor</w:t>
      </w:r>
    </w:p>
    <w:p>
      <w:pPr>
        <w:pStyle w:val="14"/>
        <w:keepNext w:val="0"/>
        <w:keepLines w:val="0"/>
        <w:widowControl/>
        <w:numPr>
          <w:numId w:val="0"/>
        </w:numPr>
        <w:suppressLineNumbers w:val="0"/>
        <w:spacing w:before="0" w:beforeAutospacing="0" w:after="0" w:afterAutospacing="0"/>
        <w:ind w:right="0" w:rightChars="0"/>
        <w:jc w:val="left"/>
        <w:rPr>
          <w:rFonts w:hint="default"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left"/>
        <w:rPr>
          <w:rFonts w:hint="default" w:cs="Times New Roman"/>
          <w:b/>
          <w:bCs/>
          <w:kern w:val="0"/>
          <w:sz w:val="24"/>
          <w:szCs w:val="24"/>
          <w:lang w:val="en-US" w:eastAsia="zh-CN" w:bidi="ar"/>
        </w:rPr>
        <w:sectPr>
          <w:footerReference r:id="rId3" w:type="default"/>
          <w:pgSz w:w="11906" w:h="16838"/>
          <w:pgMar w:top="1140" w:right="1138" w:bottom="1701" w:left="1138" w:header="720" w:footer="720" w:gutter="0"/>
          <w:pgNumType w:fmt="decimal"/>
          <w:cols w:space="0" w:num="1"/>
          <w:rtlGutter w:val="0"/>
          <w:docGrid w:linePitch="360" w:charSpace="0"/>
        </w:sectPr>
      </w:pPr>
      <w:r>
        <w:rPr>
          <w:rFonts w:hint="default" w:cs="Times New Roman"/>
          <w:b/>
          <w:bCs/>
          <w:kern w:val="0"/>
          <w:sz w:val="24"/>
          <w:szCs w:val="24"/>
          <w:lang w:val="en-US" w:eastAsia="zh-CN" w:bidi="ar"/>
        </w:rPr>
        <w:t>Concluzii</w:t>
      </w:r>
    </w:p>
    <w:p>
      <w:pPr>
        <w:numPr>
          <w:ilvl w:val="0"/>
          <w:numId w:val="1"/>
        </w:numPr>
        <w:ind w:left="200" w:lef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Bibligrafie</w:t>
      </w:r>
    </w:p>
    <w:p>
      <w:pPr>
        <w:numPr>
          <w:ilvl w:val="0"/>
          <w:numId w:val="0"/>
        </w:numPr>
        <w:ind w:firstLine="720" w:firstLineChars="0"/>
        <w:rPr>
          <w:rFonts w:hint="default" w:ascii="Times New Roman" w:hAnsi="Times New Roman" w:cs="Times New Roman"/>
          <w:b/>
          <w:bCs/>
          <w:sz w:val="24"/>
          <w:szCs w:val="24"/>
          <w:lang w:val="en-US"/>
        </w:rPr>
      </w:pPr>
    </w:p>
    <w:p>
      <w:pPr>
        <w:pStyle w:val="14"/>
        <w:keepNext w:val="0"/>
        <w:keepLines w:val="0"/>
        <w:widowControl/>
        <w:numPr>
          <w:ilvl w:val="0"/>
          <w:numId w:val="0"/>
        </w:numPr>
        <w:suppressLineNumbers w:val="0"/>
        <w:spacing w:before="0" w:beforeAutospacing="0" w:after="0" w:afterAutospacing="0"/>
        <w:ind w:right="0" w:rightChars="0"/>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[2] </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[6] </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p>
    <w:p>
      <w:pPr>
        <w:pStyle w:val="14"/>
        <w:keepNext w:val="0"/>
        <w:keepLines w:val="0"/>
        <w:widowControl/>
        <w:numPr>
          <w:ilvl w:val="0"/>
          <w:numId w:val="0"/>
        </w:numPr>
        <w:suppressLineNumbers w:val="0"/>
        <w:spacing w:before="0" w:beforeAutospacing="0" w:after="0" w:afterAutospacing="0"/>
        <w:ind w:leftChars="0" w:right="0" w:rightChars="0"/>
        <w:rPr>
          <w:rFonts w:hint="default" w:ascii="Times New Roman" w:hAnsi="Times New Roman" w:cs="Times New Roman"/>
          <w:sz w:val="22"/>
          <w:szCs w:val="22"/>
          <w:lang w:val="en-US"/>
        </w:rPr>
      </w:pPr>
    </w:p>
    <w:sectPr>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DF7A70F"/>
    <w:multiLevelType w:val="singleLevel"/>
    <w:tmpl w:val="FDF7A70F"/>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68AF884"/>
    <w:multiLevelType w:val="multilevel"/>
    <w:tmpl w:val="368AF884"/>
    <w:lvl w:ilvl="0" w:tentative="0">
      <w:start w:val="1"/>
      <w:numFmt w:val="decimal"/>
      <w:suff w:val="space"/>
      <w:lvlText w:val="%1."/>
      <w:lvlJc w:val="left"/>
      <w:pPr>
        <w:ind w:left="2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EEF68DF"/>
    <w:rsid w:val="4BFA1E10"/>
    <w:rsid w:val="569552B3"/>
    <w:rsid w:val="6FEE8AE2"/>
    <w:rsid w:val="75CF2F5F"/>
    <w:rsid w:val="7FDD3F3F"/>
    <w:rsid w:val="B77BE3C4"/>
    <w:rsid w:val="B7DF7447"/>
    <w:rsid w:val="BDF24A3C"/>
    <w:rsid w:val="CF6C8768"/>
    <w:rsid w:val="DEEF7E31"/>
    <w:rsid w:val="DFFB6C14"/>
    <w:rsid w:val="EC772FBA"/>
    <w:rsid w:val="EE7AC619"/>
    <w:rsid w:val="EFA9D2F8"/>
    <w:rsid w:val="FBB9B1C3"/>
    <w:rsid w:val="FBF314FC"/>
    <w:rsid w:val="FEEF0E8B"/>
    <w:rsid w:val="FF79158F"/>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5"/>
    <w:qFormat/>
    <w:uiPriority w:val="0"/>
    <w:rPr>
      <w:b/>
      <w:bCs/>
    </w:rPr>
  </w:style>
  <w:style w:type="character" w:customStyle="1" w:styleId="16">
    <w:name w:val="x4k7w5x"/>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sv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2025-05-21T06:49:00Z</dcterms:created>
  <dc:creator>robert</dc:creator>
  <cp:lastModifiedBy>robert</cp:lastModifiedBy>
  <dcterms:modified xsi:type="dcterms:W3CDTF">2025-06-01T16:07:48Z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