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Liste des entités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Utilisateurs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Prénom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 de naissance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Sexe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Evénements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Catégorie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Titre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 de création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 de déroulement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Localisation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Sports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Intitulé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 de pratiquants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