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39617A40" w14:textId="77777777" w:rsidTr="0076201F">
        <w:trPr>
          <w:trHeight w:val="8022"/>
        </w:trPr>
        <w:tc>
          <w:tcPr>
            <w:tcW w:w="5000" w:type="pct"/>
          </w:tcPr>
          <w:p w14:paraId="730D577F" w14:textId="23A62294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221EBD">
              <w:rPr>
                <w:noProof/>
                <w:sz w:val="96"/>
                <w:szCs w:val="96"/>
                <w:lang w:val="nl-NL"/>
              </w:rPr>
              <w:t>Jeffrey</w:t>
            </w:r>
          </w:p>
          <w:p w14:paraId="61E296F9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4CC6C7C4" w14:textId="2BA3524B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221EBD">
              <w:rPr>
                <w:noProof/>
                <w:sz w:val="72"/>
                <w:szCs w:val="48"/>
                <w:lang w:val="nl-NL"/>
              </w:rPr>
              <w:t>0</w:t>
            </w:r>
          </w:p>
          <w:p w14:paraId="00EA86F8" w14:textId="06A08F6A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221EBD">
              <w:rPr>
                <w:noProof/>
                <w:lang w:val="nl-NL"/>
              </w:rPr>
              <w:t>Snake</w:t>
            </w:r>
            <w:r>
              <w:rPr>
                <w:noProof/>
                <w:lang w:val="nl-NL"/>
              </w:rPr>
              <w:br/>
            </w:r>
          </w:p>
          <w:p w14:paraId="404886A0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6B9BAB2F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221EBD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2B98" w14:textId="77777777" w:rsidR="00221EBD" w:rsidRDefault="00221EBD" w:rsidP="00180323">
      <w:pPr>
        <w:spacing w:after="0"/>
      </w:pPr>
      <w:r>
        <w:separator/>
      </w:r>
    </w:p>
  </w:endnote>
  <w:endnote w:type="continuationSeparator" w:id="0">
    <w:p w14:paraId="42ED4489" w14:textId="77777777" w:rsidR="00221EBD" w:rsidRDefault="00221EBD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C1E2" w14:textId="77777777" w:rsidR="00221EBD" w:rsidRDefault="00221EBD" w:rsidP="00180323">
      <w:pPr>
        <w:spacing w:after="0"/>
      </w:pPr>
      <w:r>
        <w:separator/>
      </w:r>
    </w:p>
  </w:footnote>
  <w:footnote w:type="continuationSeparator" w:id="0">
    <w:p w14:paraId="6836E0A7" w14:textId="77777777" w:rsidR="00221EBD" w:rsidRDefault="00221EBD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211B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50BA41" wp14:editId="6F0655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4CD1B1F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B43D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0B4CD8" wp14:editId="098FD4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0EA9399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BD"/>
    <w:rsid w:val="00082D9C"/>
    <w:rsid w:val="000A4C25"/>
    <w:rsid w:val="00172036"/>
    <w:rsid w:val="00180323"/>
    <w:rsid w:val="00193B15"/>
    <w:rsid w:val="001C1648"/>
    <w:rsid w:val="001E6818"/>
    <w:rsid w:val="00202BB7"/>
    <w:rsid w:val="00221EBD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B3977"/>
  <w15:chartTrackingRefBased/>
  <w15:docId w15:val="{651D2D5B-C7FB-49AB-AFEF-8AAE9504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2024-03-15T09:46:00Z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