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F41AB8" w:rsidP="005317E9">
                <w:pPr>
                  <w:pStyle w:val="Sansinterligne"/>
                  <w:rPr>
                    <w:color w:val="17365D" w:themeColor="text2" w:themeShade="BF"/>
                    <w:sz w:val="28"/>
                    <w:szCs w:val="28"/>
                  </w:rPr>
                </w:pPr>
                <w:fldSimple w:instr=" DATE   \* MERGEFORMAT ">
                  <w:r w:rsidR="00D176D3" w:rsidRPr="00D176D3">
                    <w:rPr>
                      <w:noProof/>
                      <w:color w:val="17365D" w:themeColor="text2" w:themeShade="BF"/>
                      <w:sz w:val="28"/>
                      <w:szCs w:val="28"/>
                    </w:rPr>
                    <w:t>04/12/2012</w:t>
                  </w:r>
                </w:fldSimple>
                <w:r w:rsidR="005317E9" w:rsidRPr="00804A7C">
                  <w:rPr>
                    <w:color w:val="17365D" w:themeColor="text2" w:themeShade="BF"/>
                    <w:sz w:val="28"/>
                    <w:szCs w:val="28"/>
                  </w:rPr>
                  <w:t xml:space="preserve"> </w:t>
                </w:r>
              </w:p>
              <w:p w:rsidR="005317E9" w:rsidRPr="00804A7C" w:rsidRDefault="001F27B4" w:rsidP="005317E9">
                <w:pPr>
                  <w:pStyle w:val="Sansinterligne"/>
                  <w:rPr>
                    <w:color w:val="17365D" w:themeColor="text2" w:themeShade="BF"/>
                  </w:rPr>
                </w:pPr>
                <w:r>
                  <w:rPr>
                    <w:color w:val="17365D" w:themeColor="text2" w:themeShade="BF"/>
                  </w:rPr>
                  <w:t xml:space="preserve">  </w:t>
                </w: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Communication et traitements</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Gestion de données</w:t>
                </w:r>
              </w:p>
              <w:p w:rsidR="005B608B" w:rsidRPr="00804A7C"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IHM Connexion</w:t>
                </w:r>
              </w:p>
              <w:p w:rsidR="005B608B" w:rsidRPr="00655367" w:rsidRDefault="00655367" w:rsidP="00655367">
                <w:pPr>
                  <w:pStyle w:val="Sansinterligne"/>
                  <w:numPr>
                    <w:ilvl w:val="0"/>
                    <w:numId w:val="2"/>
                  </w:numPr>
                  <w:rPr>
                    <w:color w:val="17365D" w:themeColor="text2" w:themeShade="BF"/>
                    <w:sz w:val="24"/>
                    <w:szCs w:val="24"/>
                  </w:rPr>
                </w:pPr>
                <w:r>
                  <w:rPr>
                    <w:color w:val="17365D" w:themeColor="text2" w:themeShade="BF"/>
                    <w:sz w:val="24"/>
                    <w:szCs w:val="24"/>
                  </w:rPr>
                  <w:t>IHM Grille</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F41AB8"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082791" w:rsidRDefault="00F41AB8">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1006" w:history="1">
            <w:r w:rsidR="00082791" w:rsidRPr="00F92154">
              <w:rPr>
                <w:rStyle w:val="Lienhypertexte"/>
                <w:noProof/>
              </w:rPr>
              <w:t>1</w:t>
            </w:r>
            <w:r w:rsidR="00082791">
              <w:rPr>
                <w:rFonts w:eastAsiaTheme="minorEastAsia"/>
                <w:noProof/>
                <w:lang w:eastAsia="fr-FR"/>
              </w:rPr>
              <w:tab/>
            </w:r>
            <w:r w:rsidR="00082791" w:rsidRPr="00F92154">
              <w:rPr>
                <w:rStyle w:val="Lienhypertexte"/>
                <w:noProof/>
              </w:rPr>
              <w:t>Introduction</w:t>
            </w:r>
            <w:r w:rsidR="00082791">
              <w:rPr>
                <w:noProof/>
                <w:webHidden/>
              </w:rPr>
              <w:tab/>
            </w:r>
            <w:r>
              <w:rPr>
                <w:noProof/>
                <w:webHidden/>
              </w:rPr>
              <w:fldChar w:fldCharType="begin"/>
            </w:r>
            <w:r w:rsidR="00082791">
              <w:rPr>
                <w:noProof/>
                <w:webHidden/>
              </w:rPr>
              <w:instrText xml:space="preserve"> PAGEREF _Toc341181006 \h </w:instrText>
            </w:r>
            <w:r>
              <w:rPr>
                <w:noProof/>
                <w:webHidden/>
              </w:rPr>
            </w:r>
            <w:r>
              <w:rPr>
                <w:noProof/>
                <w:webHidden/>
              </w:rPr>
              <w:fldChar w:fldCharType="separate"/>
            </w:r>
            <w:r w:rsidR="00082791">
              <w:rPr>
                <w:noProof/>
                <w:webHidden/>
              </w:rPr>
              <w:t>3</w:t>
            </w:r>
            <w:r>
              <w:rPr>
                <w:noProof/>
                <w:webHidden/>
              </w:rPr>
              <w:fldChar w:fldCharType="end"/>
            </w:r>
          </w:hyperlink>
        </w:p>
        <w:p w:rsidR="00082791" w:rsidRDefault="00F41AB8">
          <w:pPr>
            <w:pStyle w:val="TM1"/>
            <w:tabs>
              <w:tab w:val="left" w:pos="440"/>
              <w:tab w:val="right" w:leader="dot" w:pos="9062"/>
            </w:tabs>
            <w:rPr>
              <w:rFonts w:eastAsiaTheme="minorEastAsia"/>
              <w:noProof/>
              <w:lang w:eastAsia="fr-FR"/>
            </w:rPr>
          </w:pPr>
          <w:hyperlink w:anchor="_Toc341181007" w:history="1">
            <w:r w:rsidR="00082791" w:rsidRPr="00F92154">
              <w:rPr>
                <w:rStyle w:val="Lienhypertexte"/>
                <w:noProof/>
              </w:rPr>
              <w:t>2</w:t>
            </w:r>
            <w:r w:rsidR="00082791">
              <w:rPr>
                <w:rFonts w:eastAsiaTheme="minorEastAsia"/>
                <w:noProof/>
                <w:lang w:eastAsia="fr-FR"/>
              </w:rPr>
              <w:tab/>
            </w:r>
            <w:r w:rsidR="00082791" w:rsidRPr="00F92154">
              <w:rPr>
                <w:rStyle w:val="Lienhypertexte"/>
                <w:noProof/>
              </w:rPr>
              <w:t>Communication et traitement</w:t>
            </w:r>
            <w:r w:rsidR="00082791">
              <w:rPr>
                <w:noProof/>
                <w:webHidden/>
              </w:rPr>
              <w:tab/>
            </w:r>
            <w:r>
              <w:rPr>
                <w:noProof/>
                <w:webHidden/>
              </w:rPr>
              <w:fldChar w:fldCharType="begin"/>
            </w:r>
            <w:r w:rsidR="00082791">
              <w:rPr>
                <w:noProof/>
                <w:webHidden/>
              </w:rPr>
              <w:instrText xml:space="preserve"> PAGEREF _Toc341181007 \h </w:instrText>
            </w:r>
            <w:r>
              <w:rPr>
                <w:noProof/>
                <w:webHidden/>
              </w:rPr>
            </w:r>
            <w:r>
              <w:rPr>
                <w:noProof/>
                <w:webHidden/>
              </w:rPr>
              <w:fldChar w:fldCharType="separate"/>
            </w:r>
            <w:r w:rsidR="00082791">
              <w:rPr>
                <w:noProof/>
                <w:webHidden/>
              </w:rPr>
              <w:t>4</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08" w:history="1">
            <w:r w:rsidR="00082791" w:rsidRPr="00F92154">
              <w:rPr>
                <w:rStyle w:val="Lienhypertexte"/>
                <w:noProof/>
              </w:rPr>
              <w:t>2.1</w:t>
            </w:r>
            <w:r w:rsidR="00082791">
              <w:rPr>
                <w:rFonts w:eastAsiaTheme="minorEastAsia"/>
                <w:noProof/>
                <w:lang w:eastAsia="fr-FR"/>
              </w:rPr>
              <w:tab/>
            </w:r>
            <w:r w:rsidR="00082791" w:rsidRPr="00F92154">
              <w:rPr>
                <w:rStyle w:val="Lienhypertexte"/>
                <w:noProof/>
              </w:rPr>
              <w:t>Introduction</w:t>
            </w:r>
            <w:r w:rsidR="00082791">
              <w:rPr>
                <w:noProof/>
                <w:webHidden/>
              </w:rPr>
              <w:tab/>
            </w:r>
            <w:r>
              <w:rPr>
                <w:noProof/>
                <w:webHidden/>
              </w:rPr>
              <w:fldChar w:fldCharType="begin"/>
            </w:r>
            <w:r w:rsidR="00082791">
              <w:rPr>
                <w:noProof/>
                <w:webHidden/>
              </w:rPr>
              <w:instrText xml:space="preserve"> PAGEREF _Toc341181008 \h </w:instrText>
            </w:r>
            <w:r>
              <w:rPr>
                <w:noProof/>
                <w:webHidden/>
              </w:rPr>
            </w:r>
            <w:r>
              <w:rPr>
                <w:noProof/>
                <w:webHidden/>
              </w:rPr>
              <w:fldChar w:fldCharType="separate"/>
            </w:r>
            <w:r w:rsidR="00082791">
              <w:rPr>
                <w:noProof/>
                <w:webHidden/>
              </w:rPr>
              <w:t>4</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09" w:history="1">
            <w:r w:rsidR="00082791" w:rsidRPr="00F92154">
              <w:rPr>
                <w:rStyle w:val="Lienhypertexte"/>
                <w:noProof/>
              </w:rPr>
              <w:t>2.2</w:t>
            </w:r>
            <w:r w:rsidR="00082791">
              <w:rPr>
                <w:rFonts w:eastAsiaTheme="minorEastAsia"/>
                <w:noProof/>
                <w:lang w:eastAsia="fr-FR"/>
              </w:rPr>
              <w:tab/>
            </w:r>
            <w:r w:rsidR="00082791" w:rsidRPr="00F92154">
              <w:rPr>
                <w:rStyle w:val="Lienhypertexte"/>
                <w:noProof/>
              </w:rPr>
              <w:t>Choix technologiques</w:t>
            </w:r>
            <w:r w:rsidR="00082791">
              <w:rPr>
                <w:noProof/>
                <w:webHidden/>
              </w:rPr>
              <w:tab/>
            </w:r>
            <w:r>
              <w:rPr>
                <w:noProof/>
                <w:webHidden/>
              </w:rPr>
              <w:fldChar w:fldCharType="begin"/>
            </w:r>
            <w:r w:rsidR="00082791">
              <w:rPr>
                <w:noProof/>
                <w:webHidden/>
              </w:rPr>
              <w:instrText xml:space="preserve"> PAGEREF _Toc341181009 \h </w:instrText>
            </w:r>
            <w:r>
              <w:rPr>
                <w:noProof/>
                <w:webHidden/>
              </w:rPr>
            </w:r>
            <w:r>
              <w:rPr>
                <w:noProof/>
                <w:webHidden/>
              </w:rPr>
              <w:fldChar w:fldCharType="separate"/>
            </w:r>
            <w:r w:rsidR="00082791">
              <w:rPr>
                <w:noProof/>
                <w:webHidden/>
              </w:rPr>
              <w:t>4</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0" w:history="1">
            <w:r w:rsidR="00082791" w:rsidRPr="00F92154">
              <w:rPr>
                <w:rStyle w:val="Lienhypertexte"/>
                <w:noProof/>
              </w:rPr>
              <w:t>2.3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Pr>
                <w:noProof/>
                <w:webHidden/>
              </w:rPr>
              <w:fldChar w:fldCharType="begin"/>
            </w:r>
            <w:r w:rsidR="00082791">
              <w:rPr>
                <w:noProof/>
                <w:webHidden/>
              </w:rPr>
              <w:instrText xml:space="preserve"> PAGEREF _Toc341181010 \h </w:instrText>
            </w:r>
            <w:r>
              <w:rPr>
                <w:noProof/>
                <w:webHidden/>
              </w:rPr>
            </w:r>
            <w:r>
              <w:rPr>
                <w:noProof/>
                <w:webHidden/>
              </w:rPr>
              <w:fldChar w:fldCharType="separate"/>
            </w:r>
            <w:r w:rsidR="00082791">
              <w:rPr>
                <w:noProof/>
                <w:webHidden/>
              </w:rPr>
              <w:t>4</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1" w:history="1">
            <w:r w:rsidR="00082791" w:rsidRPr="00F92154">
              <w:rPr>
                <w:rStyle w:val="Lienhypertexte"/>
                <w:noProof/>
              </w:rPr>
              <w:t>2.4</w:t>
            </w:r>
            <w:r w:rsidR="00082791">
              <w:rPr>
                <w:rFonts w:eastAsiaTheme="minorEastAsia"/>
                <w:noProof/>
                <w:lang w:eastAsia="fr-FR"/>
              </w:rPr>
              <w:tab/>
            </w:r>
            <w:r w:rsidR="00082791" w:rsidRPr="00F92154">
              <w:rPr>
                <w:rStyle w:val="Lienhypertexte"/>
                <w:noProof/>
              </w:rPr>
              <w:t>Points particuliers</w:t>
            </w:r>
            <w:r w:rsidR="00082791">
              <w:rPr>
                <w:noProof/>
                <w:webHidden/>
              </w:rPr>
              <w:tab/>
            </w:r>
            <w:r>
              <w:rPr>
                <w:noProof/>
                <w:webHidden/>
              </w:rPr>
              <w:fldChar w:fldCharType="begin"/>
            </w:r>
            <w:r w:rsidR="00082791">
              <w:rPr>
                <w:noProof/>
                <w:webHidden/>
              </w:rPr>
              <w:instrText xml:space="preserve"> PAGEREF _Toc341181011 \h </w:instrText>
            </w:r>
            <w:r>
              <w:rPr>
                <w:noProof/>
                <w:webHidden/>
              </w:rPr>
            </w:r>
            <w:r>
              <w:rPr>
                <w:noProof/>
                <w:webHidden/>
              </w:rPr>
              <w:fldChar w:fldCharType="separate"/>
            </w:r>
            <w:r w:rsidR="00082791">
              <w:rPr>
                <w:noProof/>
                <w:webHidden/>
              </w:rPr>
              <w:t>4</w:t>
            </w:r>
            <w:r>
              <w:rPr>
                <w:noProof/>
                <w:webHidden/>
              </w:rPr>
              <w:fldChar w:fldCharType="end"/>
            </w:r>
          </w:hyperlink>
        </w:p>
        <w:p w:rsidR="00082791" w:rsidRDefault="00F41AB8">
          <w:pPr>
            <w:pStyle w:val="TM1"/>
            <w:tabs>
              <w:tab w:val="left" w:pos="440"/>
              <w:tab w:val="right" w:leader="dot" w:pos="9062"/>
            </w:tabs>
            <w:rPr>
              <w:rFonts w:eastAsiaTheme="minorEastAsia"/>
              <w:noProof/>
              <w:lang w:eastAsia="fr-FR"/>
            </w:rPr>
          </w:pPr>
          <w:hyperlink w:anchor="_Toc341181012" w:history="1">
            <w:r w:rsidR="00082791" w:rsidRPr="00F92154">
              <w:rPr>
                <w:rStyle w:val="Lienhypertexte"/>
                <w:noProof/>
              </w:rPr>
              <w:t>3</w:t>
            </w:r>
            <w:r w:rsidR="00082791">
              <w:rPr>
                <w:rFonts w:eastAsiaTheme="minorEastAsia"/>
                <w:noProof/>
                <w:lang w:eastAsia="fr-FR"/>
              </w:rPr>
              <w:tab/>
            </w:r>
            <w:r w:rsidR="00082791" w:rsidRPr="00F92154">
              <w:rPr>
                <w:rStyle w:val="Lienhypertexte"/>
                <w:noProof/>
              </w:rPr>
              <w:t>Gestion des données</w:t>
            </w:r>
            <w:r w:rsidR="00082791">
              <w:rPr>
                <w:noProof/>
                <w:webHidden/>
              </w:rPr>
              <w:tab/>
            </w:r>
            <w:r>
              <w:rPr>
                <w:noProof/>
                <w:webHidden/>
              </w:rPr>
              <w:fldChar w:fldCharType="begin"/>
            </w:r>
            <w:r w:rsidR="00082791">
              <w:rPr>
                <w:noProof/>
                <w:webHidden/>
              </w:rPr>
              <w:instrText xml:space="preserve"> PAGEREF _Toc341181012 \h </w:instrText>
            </w:r>
            <w:r>
              <w:rPr>
                <w:noProof/>
                <w:webHidden/>
              </w:rPr>
            </w:r>
            <w:r>
              <w:rPr>
                <w:noProof/>
                <w:webHidden/>
              </w:rPr>
              <w:fldChar w:fldCharType="separate"/>
            </w:r>
            <w:r w:rsidR="00082791">
              <w:rPr>
                <w:noProof/>
                <w:webHidden/>
              </w:rPr>
              <w:t>5</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3" w:history="1">
            <w:r w:rsidR="00082791" w:rsidRPr="00F92154">
              <w:rPr>
                <w:rStyle w:val="Lienhypertexte"/>
                <w:noProof/>
              </w:rPr>
              <w:t>3.1</w:t>
            </w:r>
            <w:r w:rsidR="00082791">
              <w:rPr>
                <w:rFonts w:eastAsiaTheme="minorEastAsia"/>
                <w:noProof/>
                <w:lang w:eastAsia="fr-FR"/>
              </w:rPr>
              <w:tab/>
            </w:r>
            <w:r w:rsidR="00082791" w:rsidRPr="00F92154">
              <w:rPr>
                <w:rStyle w:val="Lienhypertexte"/>
                <w:noProof/>
              </w:rPr>
              <w:t>Introduction</w:t>
            </w:r>
            <w:r w:rsidR="00082791">
              <w:rPr>
                <w:noProof/>
                <w:webHidden/>
              </w:rPr>
              <w:tab/>
            </w:r>
            <w:r>
              <w:rPr>
                <w:noProof/>
                <w:webHidden/>
              </w:rPr>
              <w:fldChar w:fldCharType="begin"/>
            </w:r>
            <w:r w:rsidR="00082791">
              <w:rPr>
                <w:noProof/>
                <w:webHidden/>
              </w:rPr>
              <w:instrText xml:space="preserve"> PAGEREF _Toc341181013 \h </w:instrText>
            </w:r>
            <w:r>
              <w:rPr>
                <w:noProof/>
                <w:webHidden/>
              </w:rPr>
            </w:r>
            <w:r>
              <w:rPr>
                <w:noProof/>
                <w:webHidden/>
              </w:rPr>
              <w:fldChar w:fldCharType="separate"/>
            </w:r>
            <w:r w:rsidR="00082791">
              <w:rPr>
                <w:noProof/>
                <w:webHidden/>
              </w:rPr>
              <w:t>5</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4" w:history="1">
            <w:r w:rsidR="00082791" w:rsidRPr="00F92154">
              <w:rPr>
                <w:rStyle w:val="Lienhypertexte"/>
                <w:noProof/>
              </w:rPr>
              <w:t>3.2</w:t>
            </w:r>
            <w:r w:rsidR="00082791">
              <w:rPr>
                <w:rFonts w:eastAsiaTheme="minorEastAsia"/>
                <w:noProof/>
                <w:lang w:eastAsia="fr-FR"/>
              </w:rPr>
              <w:tab/>
            </w:r>
            <w:r w:rsidR="00082791" w:rsidRPr="00F92154">
              <w:rPr>
                <w:rStyle w:val="Lienhypertexte"/>
                <w:noProof/>
              </w:rPr>
              <w:t>Choix technologiques</w:t>
            </w:r>
            <w:r w:rsidR="00082791">
              <w:rPr>
                <w:noProof/>
                <w:webHidden/>
              </w:rPr>
              <w:tab/>
            </w:r>
            <w:r>
              <w:rPr>
                <w:noProof/>
                <w:webHidden/>
              </w:rPr>
              <w:fldChar w:fldCharType="begin"/>
            </w:r>
            <w:r w:rsidR="00082791">
              <w:rPr>
                <w:noProof/>
                <w:webHidden/>
              </w:rPr>
              <w:instrText xml:space="preserve"> PAGEREF _Toc341181014 \h </w:instrText>
            </w:r>
            <w:r>
              <w:rPr>
                <w:noProof/>
                <w:webHidden/>
              </w:rPr>
            </w:r>
            <w:r>
              <w:rPr>
                <w:noProof/>
                <w:webHidden/>
              </w:rPr>
              <w:fldChar w:fldCharType="separate"/>
            </w:r>
            <w:r w:rsidR="00082791">
              <w:rPr>
                <w:noProof/>
                <w:webHidden/>
              </w:rPr>
              <w:t>5</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5" w:history="1">
            <w:r w:rsidR="00082791" w:rsidRPr="00F92154">
              <w:rPr>
                <w:rStyle w:val="Lienhypertexte"/>
                <w:noProof/>
              </w:rPr>
              <w:t>3.3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Pr>
                <w:noProof/>
                <w:webHidden/>
              </w:rPr>
              <w:fldChar w:fldCharType="begin"/>
            </w:r>
            <w:r w:rsidR="00082791">
              <w:rPr>
                <w:noProof/>
                <w:webHidden/>
              </w:rPr>
              <w:instrText xml:space="preserve"> PAGEREF _Toc341181015 \h </w:instrText>
            </w:r>
            <w:r>
              <w:rPr>
                <w:noProof/>
                <w:webHidden/>
              </w:rPr>
            </w:r>
            <w:r>
              <w:rPr>
                <w:noProof/>
                <w:webHidden/>
              </w:rPr>
              <w:fldChar w:fldCharType="separate"/>
            </w:r>
            <w:r w:rsidR="00082791">
              <w:rPr>
                <w:noProof/>
                <w:webHidden/>
              </w:rPr>
              <w:t>5</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6" w:history="1">
            <w:r w:rsidR="00082791" w:rsidRPr="00F92154">
              <w:rPr>
                <w:rStyle w:val="Lienhypertexte"/>
                <w:noProof/>
              </w:rPr>
              <w:t>3.4</w:t>
            </w:r>
            <w:r w:rsidR="00082791">
              <w:rPr>
                <w:rFonts w:eastAsiaTheme="minorEastAsia"/>
                <w:noProof/>
                <w:lang w:eastAsia="fr-FR"/>
              </w:rPr>
              <w:tab/>
            </w:r>
            <w:r w:rsidR="00082791" w:rsidRPr="00F92154">
              <w:rPr>
                <w:rStyle w:val="Lienhypertexte"/>
                <w:noProof/>
              </w:rPr>
              <w:t>Points particuliers</w:t>
            </w:r>
            <w:r w:rsidR="00082791">
              <w:rPr>
                <w:noProof/>
                <w:webHidden/>
              </w:rPr>
              <w:tab/>
            </w:r>
            <w:r>
              <w:rPr>
                <w:noProof/>
                <w:webHidden/>
              </w:rPr>
              <w:fldChar w:fldCharType="begin"/>
            </w:r>
            <w:r w:rsidR="00082791">
              <w:rPr>
                <w:noProof/>
                <w:webHidden/>
              </w:rPr>
              <w:instrText xml:space="preserve"> PAGEREF _Toc341181016 \h </w:instrText>
            </w:r>
            <w:r>
              <w:rPr>
                <w:noProof/>
                <w:webHidden/>
              </w:rPr>
            </w:r>
            <w:r>
              <w:rPr>
                <w:noProof/>
                <w:webHidden/>
              </w:rPr>
              <w:fldChar w:fldCharType="separate"/>
            </w:r>
            <w:r w:rsidR="00082791">
              <w:rPr>
                <w:noProof/>
                <w:webHidden/>
              </w:rPr>
              <w:t>5</w:t>
            </w:r>
            <w:r>
              <w:rPr>
                <w:noProof/>
                <w:webHidden/>
              </w:rPr>
              <w:fldChar w:fldCharType="end"/>
            </w:r>
          </w:hyperlink>
        </w:p>
        <w:p w:rsidR="00082791" w:rsidRDefault="00F41AB8">
          <w:pPr>
            <w:pStyle w:val="TM1"/>
            <w:tabs>
              <w:tab w:val="left" w:pos="440"/>
              <w:tab w:val="right" w:leader="dot" w:pos="9062"/>
            </w:tabs>
            <w:rPr>
              <w:rFonts w:eastAsiaTheme="minorEastAsia"/>
              <w:noProof/>
              <w:lang w:eastAsia="fr-FR"/>
            </w:rPr>
          </w:pPr>
          <w:hyperlink w:anchor="_Toc341181017" w:history="1">
            <w:r w:rsidR="00082791" w:rsidRPr="00F92154">
              <w:rPr>
                <w:rStyle w:val="Lienhypertexte"/>
                <w:noProof/>
              </w:rPr>
              <w:t>4</w:t>
            </w:r>
            <w:r w:rsidR="00082791">
              <w:rPr>
                <w:rFonts w:eastAsiaTheme="minorEastAsia"/>
                <w:noProof/>
                <w:lang w:eastAsia="fr-FR"/>
              </w:rPr>
              <w:tab/>
            </w:r>
            <w:r w:rsidR="00082791" w:rsidRPr="00F92154">
              <w:rPr>
                <w:rStyle w:val="Lienhypertexte"/>
                <w:noProof/>
              </w:rPr>
              <w:t>IHM connexion</w:t>
            </w:r>
            <w:r w:rsidR="00082791">
              <w:rPr>
                <w:noProof/>
                <w:webHidden/>
              </w:rPr>
              <w:tab/>
            </w:r>
            <w:r>
              <w:rPr>
                <w:noProof/>
                <w:webHidden/>
              </w:rPr>
              <w:fldChar w:fldCharType="begin"/>
            </w:r>
            <w:r w:rsidR="00082791">
              <w:rPr>
                <w:noProof/>
                <w:webHidden/>
              </w:rPr>
              <w:instrText xml:space="preserve"> PAGEREF _Toc341181017 \h </w:instrText>
            </w:r>
            <w:r>
              <w:rPr>
                <w:noProof/>
                <w:webHidden/>
              </w:rPr>
            </w:r>
            <w:r>
              <w:rPr>
                <w:noProof/>
                <w:webHidden/>
              </w:rPr>
              <w:fldChar w:fldCharType="separate"/>
            </w:r>
            <w:r w:rsidR="00082791">
              <w:rPr>
                <w:noProof/>
                <w:webHidden/>
              </w:rPr>
              <w:t>6</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8" w:history="1">
            <w:r w:rsidR="00082791" w:rsidRPr="00F92154">
              <w:rPr>
                <w:rStyle w:val="Lienhypertexte"/>
                <w:noProof/>
              </w:rPr>
              <w:t>4.1</w:t>
            </w:r>
            <w:r w:rsidR="00082791">
              <w:rPr>
                <w:rFonts w:eastAsiaTheme="minorEastAsia"/>
                <w:noProof/>
                <w:lang w:eastAsia="fr-FR"/>
              </w:rPr>
              <w:tab/>
            </w:r>
            <w:r w:rsidR="00082791" w:rsidRPr="00F92154">
              <w:rPr>
                <w:rStyle w:val="Lienhypertexte"/>
                <w:noProof/>
              </w:rPr>
              <w:t>Introduction</w:t>
            </w:r>
            <w:r w:rsidR="00082791">
              <w:rPr>
                <w:noProof/>
                <w:webHidden/>
              </w:rPr>
              <w:tab/>
            </w:r>
            <w:r>
              <w:rPr>
                <w:noProof/>
                <w:webHidden/>
              </w:rPr>
              <w:fldChar w:fldCharType="begin"/>
            </w:r>
            <w:r w:rsidR="00082791">
              <w:rPr>
                <w:noProof/>
                <w:webHidden/>
              </w:rPr>
              <w:instrText xml:space="preserve"> PAGEREF _Toc341181018 \h </w:instrText>
            </w:r>
            <w:r>
              <w:rPr>
                <w:noProof/>
                <w:webHidden/>
              </w:rPr>
            </w:r>
            <w:r>
              <w:rPr>
                <w:noProof/>
                <w:webHidden/>
              </w:rPr>
              <w:fldChar w:fldCharType="separate"/>
            </w:r>
            <w:r w:rsidR="00082791">
              <w:rPr>
                <w:noProof/>
                <w:webHidden/>
              </w:rPr>
              <w:t>6</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19" w:history="1">
            <w:r w:rsidR="00082791" w:rsidRPr="00F92154">
              <w:rPr>
                <w:rStyle w:val="Lienhypertexte"/>
                <w:noProof/>
              </w:rPr>
              <w:t>4.2</w:t>
            </w:r>
            <w:r w:rsidR="00082791">
              <w:rPr>
                <w:rFonts w:eastAsiaTheme="minorEastAsia"/>
                <w:noProof/>
                <w:lang w:eastAsia="fr-FR"/>
              </w:rPr>
              <w:tab/>
            </w:r>
            <w:r w:rsidR="00082791" w:rsidRPr="00F92154">
              <w:rPr>
                <w:rStyle w:val="Lienhypertexte"/>
                <w:noProof/>
              </w:rPr>
              <w:t>Choix technologiques</w:t>
            </w:r>
            <w:r w:rsidR="00082791">
              <w:rPr>
                <w:noProof/>
                <w:webHidden/>
              </w:rPr>
              <w:tab/>
            </w:r>
            <w:r>
              <w:rPr>
                <w:noProof/>
                <w:webHidden/>
              </w:rPr>
              <w:fldChar w:fldCharType="begin"/>
            </w:r>
            <w:r w:rsidR="00082791">
              <w:rPr>
                <w:noProof/>
                <w:webHidden/>
              </w:rPr>
              <w:instrText xml:space="preserve"> PAGEREF _Toc341181019 \h </w:instrText>
            </w:r>
            <w:r>
              <w:rPr>
                <w:noProof/>
                <w:webHidden/>
              </w:rPr>
            </w:r>
            <w:r>
              <w:rPr>
                <w:noProof/>
                <w:webHidden/>
              </w:rPr>
              <w:fldChar w:fldCharType="separate"/>
            </w:r>
            <w:r w:rsidR="00082791">
              <w:rPr>
                <w:noProof/>
                <w:webHidden/>
              </w:rPr>
              <w:t>6</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20" w:history="1">
            <w:r w:rsidR="00082791" w:rsidRPr="00F92154">
              <w:rPr>
                <w:rStyle w:val="Lienhypertexte"/>
                <w:noProof/>
              </w:rPr>
              <w:t>4.3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Pr>
                <w:noProof/>
                <w:webHidden/>
              </w:rPr>
              <w:fldChar w:fldCharType="begin"/>
            </w:r>
            <w:r w:rsidR="00082791">
              <w:rPr>
                <w:noProof/>
                <w:webHidden/>
              </w:rPr>
              <w:instrText xml:space="preserve"> PAGEREF _Toc341181020 \h </w:instrText>
            </w:r>
            <w:r>
              <w:rPr>
                <w:noProof/>
                <w:webHidden/>
              </w:rPr>
            </w:r>
            <w:r>
              <w:rPr>
                <w:noProof/>
                <w:webHidden/>
              </w:rPr>
              <w:fldChar w:fldCharType="separate"/>
            </w:r>
            <w:r w:rsidR="00082791">
              <w:rPr>
                <w:noProof/>
                <w:webHidden/>
              </w:rPr>
              <w:t>6</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21" w:history="1">
            <w:r w:rsidR="00082791" w:rsidRPr="00F92154">
              <w:rPr>
                <w:rStyle w:val="Lienhypertexte"/>
                <w:noProof/>
              </w:rPr>
              <w:t>4.4</w:t>
            </w:r>
            <w:r w:rsidR="00082791">
              <w:rPr>
                <w:rFonts w:eastAsiaTheme="minorEastAsia"/>
                <w:noProof/>
                <w:lang w:eastAsia="fr-FR"/>
              </w:rPr>
              <w:tab/>
            </w:r>
            <w:r w:rsidR="00082791" w:rsidRPr="00F92154">
              <w:rPr>
                <w:rStyle w:val="Lienhypertexte"/>
                <w:noProof/>
              </w:rPr>
              <w:t>Points particuliers</w:t>
            </w:r>
            <w:r w:rsidR="00082791">
              <w:rPr>
                <w:noProof/>
                <w:webHidden/>
              </w:rPr>
              <w:tab/>
            </w:r>
            <w:r>
              <w:rPr>
                <w:noProof/>
                <w:webHidden/>
              </w:rPr>
              <w:fldChar w:fldCharType="begin"/>
            </w:r>
            <w:r w:rsidR="00082791">
              <w:rPr>
                <w:noProof/>
                <w:webHidden/>
              </w:rPr>
              <w:instrText xml:space="preserve"> PAGEREF _Toc341181021 \h </w:instrText>
            </w:r>
            <w:r>
              <w:rPr>
                <w:noProof/>
                <w:webHidden/>
              </w:rPr>
            </w:r>
            <w:r>
              <w:rPr>
                <w:noProof/>
                <w:webHidden/>
              </w:rPr>
              <w:fldChar w:fldCharType="separate"/>
            </w:r>
            <w:r w:rsidR="00082791">
              <w:rPr>
                <w:noProof/>
                <w:webHidden/>
              </w:rPr>
              <w:t>6</w:t>
            </w:r>
            <w:r>
              <w:rPr>
                <w:noProof/>
                <w:webHidden/>
              </w:rPr>
              <w:fldChar w:fldCharType="end"/>
            </w:r>
          </w:hyperlink>
        </w:p>
        <w:p w:rsidR="00082791" w:rsidRDefault="00F41AB8">
          <w:pPr>
            <w:pStyle w:val="TM1"/>
            <w:tabs>
              <w:tab w:val="left" w:pos="440"/>
              <w:tab w:val="right" w:leader="dot" w:pos="9062"/>
            </w:tabs>
            <w:rPr>
              <w:rFonts w:eastAsiaTheme="minorEastAsia"/>
              <w:noProof/>
              <w:lang w:eastAsia="fr-FR"/>
            </w:rPr>
          </w:pPr>
          <w:hyperlink w:anchor="_Toc341181022" w:history="1">
            <w:r w:rsidR="00082791" w:rsidRPr="00F92154">
              <w:rPr>
                <w:rStyle w:val="Lienhypertexte"/>
                <w:noProof/>
              </w:rPr>
              <w:t>5</w:t>
            </w:r>
            <w:r w:rsidR="00082791">
              <w:rPr>
                <w:rFonts w:eastAsiaTheme="minorEastAsia"/>
                <w:noProof/>
                <w:lang w:eastAsia="fr-FR"/>
              </w:rPr>
              <w:tab/>
            </w:r>
            <w:r w:rsidR="00082791" w:rsidRPr="00F92154">
              <w:rPr>
                <w:rStyle w:val="Lienhypertexte"/>
                <w:noProof/>
              </w:rPr>
              <w:t>IHM grille</w:t>
            </w:r>
            <w:r w:rsidR="00082791">
              <w:rPr>
                <w:noProof/>
                <w:webHidden/>
              </w:rPr>
              <w:tab/>
            </w:r>
            <w:r>
              <w:rPr>
                <w:noProof/>
                <w:webHidden/>
              </w:rPr>
              <w:fldChar w:fldCharType="begin"/>
            </w:r>
            <w:r w:rsidR="00082791">
              <w:rPr>
                <w:noProof/>
                <w:webHidden/>
              </w:rPr>
              <w:instrText xml:space="preserve"> PAGEREF _Toc341181022 \h </w:instrText>
            </w:r>
            <w:r>
              <w:rPr>
                <w:noProof/>
                <w:webHidden/>
              </w:rPr>
            </w:r>
            <w:r>
              <w:rPr>
                <w:noProof/>
                <w:webHidden/>
              </w:rPr>
              <w:fldChar w:fldCharType="separate"/>
            </w:r>
            <w:r w:rsidR="00082791">
              <w:rPr>
                <w:noProof/>
                <w:webHidden/>
              </w:rPr>
              <w:t>7</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23" w:history="1">
            <w:r w:rsidR="00082791" w:rsidRPr="00F92154">
              <w:rPr>
                <w:rStyle w:val="Lienhypertexte"/>
                <w:noProof/>
              </w:rPr>
              <w:t>5.1</w:t>
            </w:r>
            <w:r w:rsidR="00082791">
              <w:rPr>
                <w:rFonts w:eastAsiaTheme="minorEastAsia"/>
                <w:noProof/>
                <w:lang w:eastAsia="fr-FR"/>
              </w:rPr>
              <w:tab/>
            </w:r>
            <w:r w:rsidR="00082791" w:rsidRPr="00F92154">
              <w:rPr>
                <w:rStyle w:val="Lienhypertexte"/>
                <w:noProof/>
              </w:rPr>
              <w:t>Introduction</w:t>
            </w:r>
            <w:r w:rsidR="00082791">
              <w:rPr>
                <w:noProof/>
                <w:webHidden/>
              </w:rPr>
              <w:tab/>
            </w:r>
            <w:r>
              <w:rPr>
                <w:noProof/>
                <w:webHidden/>
              </w:rPr>
              <w:fldChar w:fldCharType="begin"/>
            </w:r>
            <w:r w:rsidR="00082791">
              <w:rPr>
                <w:noProof/>
                <w:webHidden/>
              </w:rPr>
              <w:instrText xml:space="preserve"> PAGEREF _Toc341181023 \h </w:instrText>
            </w:r>
            <w:r>
              <w:rPr>
                <w:noProof/>
                <w:webHidden/>
              </w:rPr>
            </w:r>
            <w:r>
              <w:rPr>
                <w:noProof/>
                <w:webHidden/>
              </w:rPr>
              <w:fldChar w:fldCharType="separate"/>
            </w:r>
            <w:r w:rsidR="00082791">
              <w:rPr>
                <w:noProof/>
                <w:webHidden/>
              </w:rPr>
              <w:t>7</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24" w:history="1">
            <w:r w:rsidR="00082791" w:rsidRPr="00F92154">
              <w:rPr>
                <w:rStyle w:val="Lienhypertexte"/>
                <w:noProof/>
              </w:rPr>
              <w:t>5.2</w:t>
            </w:r>
            <w:r w:rsidR="00082791">
              <w:rPr>
                <w:rFonts w:eastAsiaTheme="minorEastAsia"/>
                <w:noProof/>
                <w:lang w:eastAsia="fr-FR"/>
              </w:rPr>
              <w:tab/>
            </w:r>
            <w:r w:rsidR="00082791" w:rsidRPr="00F92154">
              <w:rPr>
                <w:rStyle w:val="Lienhypertexte"/>
                <w:noProof/>
              </w:rPr>
              <w:t>Choix technologiques</w:t>
            </w:r>
            <w:r w:rsidR="00082791">
              <w:rPr>
                <w:noProof/>
                <w:webHidden/>
              </w:rPr>
              <w:tab/>
            </w:r>
            <w:r>
              <w:rPr>
                <w:noProof/>
                <w:webHidden/>
              </w:rPr>
              <w:fldChar w:fldCharType="begin"/>
            </w:r>
            <w:r w:rsidR="00082791">
              <w:rPr>
                <w:noProof/>
                <w:webHidden/>
              </w:rPr>
              <w:instrText xml:space="preserve"> PAGEREF _Toc341181024 \h </w:instrText>
            </w:r>
            <w:r>
              <w:rPr>
                <w:noProof/>
                <w:webHidden/>
              </w:rPr>
            </w:r>
            <w:r>
              <w:rPr>
                <w:noProof/>
                <w:webHidden/>
              </w:rPr>
              <w:fldChar w:fldCharType="separate"/>
            </w:r>
            <w:r w:rsidR="00082791">
              <w:rPr>
                <w:noProof/>
                <w:webHidden/>
              </w:rPr>
              <w:t>7</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25" w:history="1">
            <w:r w:rsidR="00082791" w:rsidRPr="00F92154">
              <w:rPr>
                <w:rStyle w:val="Lienhypertexte"/>
                <w:noProof/>
              </w:rPr>
              <w:t>5.3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Pr>
                <w:noProof/>
                <w:webHidden/>
              </w:rPr>
              <w:fldChar w:fldCharType="begin"/>
            </w:r>
            <w:r w:rsidR="00082791">
              <w:rPr>
                <w:noProof/>
                <w:webHidden/>
              </w:rPr>
              <w:instrText xml:space="preserve"> PAGEREF _Toc341181025 \h </w:instrText>
            </w:r>
            <w:r>
              <w:rPr>
                <w:noProof/>
                <w:webHidden/>
              </w:rPr>
            </w:r>
            <w:r>
              <w:rPr>
                <w:noProof/>
                <w:webHidden/>
              </w:rPr>
              <w:fldChar w:fldCharType="separate"/>
            </w:r>
            <w:r w:rsidR="00082791">
              <w:rPr>
                <w:noProof/>
                <w:webHidden/>
              </w:rPr>
              <w:t>7</w:t>
            </w:r>
            <w:r>
              <w:rPr>
                <w:noProof/>
                <w:webHidden/>
              </w:rPr>
              <w:fldChar w:fldCharType="end"/>
            </w:r>
          </w:hyperlink>
        </w:p>
        <w:p w:rsidR="00082791" w:rsidRDefault="00F41AB8">
          <w:pPr>
            <w:pStyle w:val="TM2"/>
            <w:tabs>
              <w:tab w:val="left" w:pos="880"/>
              <w:tab w:val="right" w:leader="dot" w:pos="9062"/>
            </w:tabs>
            <w:rPr>
              <w:rFonts w:eastAsiaTheme="minorEastAsia"/>
              <w:noProof/>
              <w:lang w:eastAsia="fr-FR"/>
            </w:rPr>
          </w:pPr>
          <w:hyperlink w:anchor="_Toc341181026" w:history="1">
            <w:r w:rsidR="00082791" w:rsidRPr="00F92154">
              <w:rPr>
                <w:rStyle w:val="Lienhypertexte"/>
                <w:noProof/>
              </w:rPr>
              <w:t>5.4</w:t>
            </w:r>
            <w:r w:rsidR="00082791">
              <w:rPr>
                <w:rFonts w:eastAsiaTheme="minorEastAsia"/>
                <w:noProof/>
                <w:lang w:eastAsia="fr-FR"/>
              </w:rPr>
              <w:tab/>
            </w:r>
            <w:r w:rsidR="00082791" w:rsidRPr="00F92154">
              <w:rPr>
                <w:rStyle w:val="Lienhypertexte"/>
                <w:noProof/>
              </w:rPr>
              <w:t>Points particuliers</w:t>
            </w:r>
            <w:r w:rsidR="00082791">
              <w:rPr>
                <w:noProof/>
                <w:webHidden/>
              </w:rPr>
              <w:tab/>
            </w:r>
            <w:r>
              <w:rPr>
                <w:noProof/>
                <w:webHidden/>
              </w:rPr>
              <w:fldChar w:fldCharType="begin"/>
            </w:r>
            <w:r w:rsidR="00082791">
              <w:rPr>
                <w:noProof/>
                <w:webHidden/>
              </w:rPr>
              <w:instrText xml:space="preserve"> PAGEREF _Toc341181026 \h </w:instrText>
            </w:r>
            <w:r>
              <w:rPr>
                <w:noProof/>
                <w:webHidden/>
              </w:rPr>
            </w:r>
            <w:r>
              <w:rPr>
                <w:noProof/>
                <w:webHidden/>
              </w:rPr>
              <w:fldChar w:fldCharType="separate"/>
            </w:r>
            <w:r w:rsidR="00082791">
              <w:rPr>
                <w:noProof/>
                <w:webHidden/>
              </w:rPr>
              <w:t>7</w:t>
            </w:r>
            <w:r>
              <w:rPr>
                <w:noProof/>
                <w:webHidden/>
              </w:rPr>
              <w:fldChar w:fldCharType="end"/>
            </w:r>
          </w:hyperlink>
        </w:p>
        <w:p w:rsidR="00082791" w:rsidRDefault="00F41AB8">
          <w:pPr>
            <w:pStyle w:val="TM1"/>
            <w:tabs>
              <w:tab w:val="left" w:pos="440"/>
              <w:tab w:val="right" w:leader="dot" w:pos="9062"/>
            </w:tabs>
            <w:rPr>
              <w:rFonts w:eastAsiaTheme="minorEastAsia"/>
              <w:noProof/>
              <w:lang w:eastAsia="fr-FR"/>
            </w:rPr>
          </w:pPr>
          <w:hyperlink w:anchor="_Toc341181027" w:history="1">
            <w:r w:rsidR="00082791" w:rsidRPr="00F92154">
              <w:rPr>
                <w:rStyle w:val="Lienhypertexte"/>
                <w:noProof/>
              </w:rPr>
              <w:t>6</w:t>
            </w:r>
            <w:r w:rsidR="00082791">
              <w:rPr>
                <w:rFonts w:eastAsiaTheme="minorEastAsia"/>
                <w:noProof/>
                <w:lang w:eastAsia="fr-FR"/>
              </w:rPr>
              <w:tab/>
            </w:r>
            <w:r w:rsidR="00082791" w:rsidRPr="00F92154">
              <w:rPr>
                <w:rStyle w:val="Lienhypertexte"/>
                <w:noProof/>
              </w:rPr>
              <w:t>Conclusion générale</w:t>
            </w:r>
            <w:r w:rsidR="00082791">
              <w:rPr>
                <w:noProof/>
                <w:webHidden/>
              </w:rPr>
              <w:tab/>
            </w:r>
            <w:r>
              <w:rPr>
                <w:noProof/>
                <w:webHidden/>
              </w:rPr>
              <w:fldChar w:fldCharType="begin"/>
            </w:r>
            <w:r w:rsidR="00082791">
              <w:rPr>
                <w:noProof/>
                <w:webHidden/>
              </w:rPr>
              <w:instrText xml:space="preserve"> PAGEREF _Toc341181027 \h </w:instrText>
            </w:r>
            <w:r>
              <w:rPr>
                <w:noProof/>
                <w:webHidden/>
              </w:rPr>
            </w:r>
            <w:r>
              <w:rPr>
                <w:noProof/>
                <w:webHidden/>
              </w:rPr>
              <w:fldChar w:fldCharType="separate"/>
            </w:r>
            <w:r w:rsidR="00082791">
              <w:rPr>
                <w:noProof/>
                <w:webHidden/>
              </w:rPr>
              <w:t>8</w:t>
            </w:r>
            <w:r>
              <w:rPr>
                <w:noProof/>
                <w:webHidden/>
              </w:rPr>
              <w:fldChar w:fldCharType="end"/>
            </w:r>
          </w:hyperlink>
        </w:p>
        <w:p w:rsidR="00954E67" w:rsidRDefault="00F41AB8">
          <w:r w:rsidRPr="00954E67">
            <w:rPr>
              <w:sz w:val="28"/>
              <w:szCs w:val="28"/>
            </w:rPr>
            <w:fldChar w:fldCharType="end"/>
          </w:r>
          <w:r w:rsidR="00954E67">
            <w:br w:type="page"/>
          </w:r>
        </w:p>
      </w:sdtContent>
    </w:sdt>
    <w:p w:rsidR="008C4DE1" w:rsidRDefault="00AD052C" w:rsidP="00D76005">
      <w:pPr>
        <w:pStyle w:val="Titre1"/>
      </w:pPr>
      <w:bookmarkStart w:id="0" w:name="_Toc341181006"/>
      <w:r>
        <w:lastRenderedPageBreak/>
        <w:t>Introduction</w:t>
      </w:r>
      <w:bookmarkEnd w:id="0"/>
    </w:p>
    <w:p w:rsidR="00E24FD9" w:rsidRDefault="00E24FD9" w:rsidP="00AD052C">
      <w:r>
        <w:t>La phase de réalisation correspond à la mise en œuvre concrète (programmation) du plan de conception. Elle comprend des choix technologiques concrets tels que les bibliothèques et algorithmes à utiliser. Lors de cette phase de réalisation, il est fréquent de rencontrer des difficultés techniques inattendues lors de la conception.</w:t>
      </w:r>
    </w:p>
    <w:p w:rsidR="00806B46" w:rsidRPr="000E0A63" w:rsidRDefault="00E24FD9" w:rsidP="00AD052C">
      <w:r>
        <w:t>Dans ce rapport, nous présentons par module les choix technologiques faits, ainsi que les problèmes rencontrés. Enfin, nous présentons certains points intéressants qui méritent d’être mis en valeur.</w:t>
      </w:r>
      <w:r w:rsidR="00806B46">
        <w:br w:type="page"/>
      </w:r>
    </w:p>
    <w:p w:rsidR="009F158B" w:rsidRDefault="00AD052C" w:rsidP="00AD052C">
      <w:pPr>
        <w:pStyle w:val="Titre1"/>
      </w:pPr>
      <w:bookmarkStart w:id="1" w:name="_Toc341181007"/>
      <w:r>
        <w:lastRenderedPageBreak/>
        <w:t>Communication et traitement</w:t>
      </w:r>
      <w:bookmarkEnd w:id="1"/>
    </w:p>
    <w:p w:rsidR="00AD052C" w:rsidRDefault="00AD052C" w:rsidP="00AD052C">
      <w:pPr>
        <w:pStyle w:val="Titre2"/>
      </w:pPr>
      <w:bookmarkStart w:id="2" w:name="_Toc341181008"/>
      <w:r>
        <w:t>Introduction</w:t>
      </w:r>
      <w:bookmarkEnd w:id="2"/>
    </w:p>
    <w:p w:rsidR="00E86AB1" w:rsidRDefault="00027421" w:rsidP="00027421">
      <w:pPr>
        <w:ind w:firstLine="576"/>
        <w:jc w:val="both"/>
      </w:pPr>
      <w:r>
        <w:t>Suite à l’établissement du dossier de conception, l’équipe du module « communication et traitement » a entamé la phase de réalisation de son module.</w:t>
      </w:r>
      <w:r w:rsidR="00085949">
        <w:t xml:space="preserve"> Nous avons veillé à répartir le travail en fonction des ressources humaines disponibles au sein de notre groupe. Au cours de cette phase de développement, nous avons du faire face à diverses problématiques.</w:t>
      </w:r>
    </w:p>
    <w:p w:rsidR="00085949" w:rsidRPr="00E86AB1" w:rsidRDefault="00085949" w:rsidP="00027421">
      <w:pPr>
        <w:ind w:firstLine="576"/>
        <w:jc w:val="both"/>
      </w:pPr>
      <w:r>
        <w:t>Dans un pre</w:t>
      </w:r>
      <w:r w:rsidR="005A3E98">
        <w:t xml:space="preserve">mier temps, nous allons mettre </w:t>
      </w:r>
      <w:r>
        <w:t>e</w:t>
      </w:r>
      <w:r w:rsidR="005A3E98">
        <w:t>n</w:t>
      </w:r>
      <w:r>
        <w:t xml:space="preserve"> lumière les divers choix technologiques que nous avons faits. Ensuite nous nous attacherons aux principales difficultés rencontrées. Et pour finir, nous évoquerons divers points spécifiques.</w:t>
      </w:r>
    </w:p>
    <w:p w:rsidR="00AD052C" w:rsidRDefault="00AD052C" w:rsidP="00AD052C">
      <w:pPr>
        <w:pStyle w:val="Titre2"/>
      </w:pPr>
      <w:bookmarkStart w:id="3" w:name="_Toc341181009"/>
      <w:r>
        <w:t>Choix technologiques</w:t>
      </w:r>
      <w:bookmarkEnd w:id="3"/>
    </w:p>
    <w:p w:rsidR="0031279E" w:rsidRPr="0031279E" w:rsidRDefault="0031279E" w:rsidP="00A507FC">
      <w:pPr>
        <w:ind w:firstLine="576"/>
        <w:jc w:val="both"/>
      </w:pPr>
      <w:r>
        <w:t>Nous présenterons dans cette partie les divers choix techniques</w:t>
      </w:r>
      <w:r w:rsidR="00646611">
        <w:t xml:space="preserve"> auxquels nous avons du faire face tout en argumentant nos choix.</w:t>
      </w:r>
      <w:r w:rsidR="00A507FC">
        <w:tab/>
      </w:r>
    </w:p>
    <w:p w:rsidR="00E86AB1" w:rsidRDefault="00E86AB1" w:rsidP="00E86AB1">
      <w:pPr>
        <w:pStyle w:val="Titre3"/>
      </w:pPr>
      <w:r w:rsidRPr="00E86AB1">
        <w:t>La communication avec l'adversaire</w:t>
      </w:r>
    </w:p>
    <w:p w:rsidR="00E86AB1" w:rsidRPr="00085949" w:rsidRDefault="00F80084" w:rsidP="00F80084">
      <w:pPr>
        <w:ind w:firstLine="576"/>
        <w:jc w:val="both"/>
      </w:pPr>
      <w:r w:rsidRPr="00085949">
        <w:t xml:space="preserve">Pour cette communication avec l'adversaire, nous avons décidé d'utiliser java.net.Socket et java.net.ServerSocket qui permet de communiquer une mode connecté (TCP) assez simplement. Par exemple, on peut envoyer et recevoir directement des objets Java </w:t>
      </w:r>
      <w:proofErr w:type="spellStart"/>
      <w:r w:rsidRPr="00085949">
        <w:t>sérialisables</w:t>
      </w:r>
      <w:proofErr w:type="spellEnd"/>
      <w:r w:rsidRPr="00085949">
        <w:t xml:space="preserve"> via java.io.ObjectOutputStream et java.io.ObjectInputStream et une exception se produit s'il se produit un problème avec la connexion.</w:t>
      </w:r>
    </w:p>
    <w:p w:rsidR="00F80084" w:rsidRDefault="00F80084" w:rsidP="00F80084">
      <w:pPr>
        <w:pStyle w:val="Titre3"/>
      </w:pPr>
      <w:r w:rsidRPr="00F80084">
        <w:t>La découverte des joueurs</w:t>
      </w:r>
    </w:p>
    <w:p w:rsidR="00F80084" w:rsidRDefault="00F80084" w:rsidP="00F80084">
      <w:pPr>
        <w:ind w:firstLine="576"/>
        <w:jc w:val="both"/>
      </w:pPr>
      <w:r>
        <w:t xml:space="preserve">Après avoir fait quelques recherches et quelques tests, nous avons décidé d'utiliser le mode multicast pour l'envoie d'un message à tout les joueurs disponibles. Il nous a semblé que le mode multicast était plus simple à mettre en œuvre que le mode </w:t>
      </w:r>
      <w:proofErr w:type="spellStart"/>
      <w:r>
        <w:t>broadcast</w:t>
      </w:r>
      <w:proofErr w:type="spellEnd"/>
      <w:r>
        <w:t xml:space="preserve"> car on n’a pas besoin de connaître précisément la topologie du réseau pour envoyer un message. Il faudra donc utiliser java.net.MulticastSocket pour lire les paquets reçus en mode multicast et java.net.DatagramSocket pour envoyer un paquet en mode non-connecté (UDP). Enfin, il faudra également utiliser une adresse IP multicast comprise entre 224.0.0.0 et 239.255.255.255 en vérifiant bien que cette adresse n'est pas réservée.</w:t>
      </w:r>
    </w:p>
    <w:p w:rsidR="00F80084" w:rsidRPr="00F80084" w:rsidRDefault="00F80084" w:rsidP="00F80084">
      <w:pPr>
        <w:ind w:firstLine="576"/>
        <w:jc w:val="both"/>
      </w:pPr>
    </w:p>
    <w:p w:rsidR="00AD052C" w:rsidRDefault="00AD052C" w:rsidP="00AD052C">
      <w:pPr>
        <w:pStyle w:val="Titre2"/>
      </w:pPr>
      <w:bookmarkStart w:id="4" w:name="_Toc341181010"/>
      <w:r>
        <w:t>Difficultés rencontrées</w:t>
      </w:r>
      <w:bookmarkEnd w:id="4"/>
    </w:p>
    <w:p w:rsidR="0048792A" w:rsidRPr="0048792A" w:rsidRDefault="0048792A" w:rsidP="009E3CCC">
      <w:pPr>
        <w:ind w:firstLine="576"/>
      </w:pPr>
      <w:r>
        <w:t>Nous évoquerons dans cette partie les différentes difficultés que nous avons rencontrées et qui nous ont amenées à adapter notre code.</w:t>
      </w:r>
    </w:p>
    <w:p w:rsidR="00944BF1" w:rsidRPr="00944BF1" w:rsidRDefault="00944BF1" w:rsidP="00944BF1">
      <w:pPr>
        <w:pStyle w:val="Titre3"/>
      </w:pPr>
      <w:r>
        <w:t>Synchronisation des threads</w:t>
      </w:r>
    </w:p>
    <w:p w:rsidR="00F80084" w:rsidRDefault="00F80084" w:rsidP="00F80084">
      <w:pPr>
        <w:ind w:firstLine="576"/>
        <w:jc w:val="both"/>
      </w:pPr>
      <w:r>
        <w:t xml:space="preserve">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w:t>
      </w:r>
      <w:r>
        <w:lastRenderedPageBreak/>
        <w:t>et qu’au même moment on a reçu un message du réseau alors il est possible d’avoir des problèmes d’accès concurrent à certaines ressources.</w:t>
      </w:r>
    </w:p>
    <w:p w:rsidR="00944BF1" w:rsidRDefault="00944BF1" w:rsidP="00944BF1">
      <w:pPr>
        <w:pStyle w:val="Titre3"/>
      </w:pPr>
      <w:r>
        <w:t>Thread MAJ interface graphique</w:t>
      </w:r>
    </w:p>
    <w:p w:rsidR="00F80084" w:rsidRDefault="00F80084" w:rsidP="00F80084">
      <w:pPr>
        <w:ind w:firstLine="576"/>
        <w:jc w:val="both"/>
      </w:pPr>
      <w:r>
        <w:t xml:space="preserve">Un autre problème vient de Swing qui ne peut mettre à jour son interface graphique que dans un thread particulier, le Event </w:t>
      </w:r>
      <w:proofErr w:type="spellStart"/>
      <w:r>
        <w:t>Dispacher</w:t>
      </w:r>
      <w:proofErr w:type="spellEnd"/>
      <w:r>
        <w:t xml:space="preserve"> Thread, appelé aussi EDT alors que nous avons différents threads dédiés au réseau. Nous avons décidé de traiter cette problématique dans notre module pour ne pas la répandre dans les autres modules notamment les modules IHM. Nous devrons donc utiliser des méthodes et des objets spécifiques comme </w:t>
      </w:r>
      <w:proofErr w:type="spellStart"/>
      <w:r>
        <w:t>SwingUtilities</w:t>
      </w:r>
      <w:proofErr w:type="spellEnd"/>
      <w:r>
        <w:t xml:space="preserve"> ou </w:t>
      </w:r>
      <w:proofErr w:type="spellStart"/>
      <w:r>
        <w:t>SwingPropertyChangeSupport</w:t>
      </w:r>
      <w:proofErr w:type="spellEnd"/>
      <w:r>
        <w:t xml:space="preserve"> pour exécuter les interfaces des autres modules dans le thread EDT.</w:t>
      </w:r>
    </w:p>
    <w:p w:rsidR="00B30584" w:rsidRDefault="00B30584" w:rsidP="00B30584">
      <w:pPr>
        <w:pStyle w:val="Titre3"/>
      </w:pPr>
      <w:r>
        <w:t>Apprentissage de JAVA</w:t>
      </w:r>
    </w:p>
    <w:p w:rsidR="00B30584" w:rsidRPr="00B30584" w:rsidRDefault="00B30584" w:rsidP="00BC0E20">
      <w:pPr>
        <w:ind w:firstLine="576"/>
      </w:pPr>
      <w:r>
        <w:t>Il s’est avéré que certain membres du groupe n’ayant pas pratiqué le langage JAVA</w:t>
      </w:r>
      <w:r w:rsidR="00BF6088">
        <w:t xml:space="preserve">, une période d’apprentissage (auto-formation) a été </w:t>
      </w:r>
      <w:proofErr w:type="gramStart"/>
      <w:r w:rsidR="00BF6088">
        <w:t>prise</w:t>
      </w:r>
      <w:proofErr w:type="gramEnd"/>
      <w:r w:rsidR="00BF6088">
        <w:t xml:space="preserve"> en compte.</w:t>
      </w:r>
    </w:p>
    <w:p w:rsidR="00F80084" w:rsidRPr="00F80084" w:rsidRDefault="00F80084" w:rsidP="00F80084">
      <w:pPr>
        <w:ind w:firstLine="576"/>
        <w:jc w:val="both"/>
      </w:pPr>
    </w:p>
    <w:p w:rsidR="00AD052C" w:rsidRDefault="00AD052C" w:rsidP="00AD052C">
      <w:pPr>
        <w:pStyle w:val="Titre2"/>
      </w:pPr>
      <w:bookmarkStart w:id="5" w:name="_Toc341181011"/>
      <w:r>
        <w:t>Points particuliers</w:t>
      </w:r>
      <w:bookmarkEnd w:id="5"/>
    </w:p>
    <w:p w:rsidR="002826EE" w:rsidRDefault="002826EE" w:rsidP="00F80084">
      <w:pPr>
        <w:ind w:firstLine="432"/>
        <w:jc w:val="both"/>
      </w:pPr>
      <w:r>
        <w:t>Cette partie traitera de divers points ayant été soulevés avant, pendant et après la phase de réalisation du module communication et traitement.</w:t>
      </w:r>
    </w:p>
    <w:p w:rsidR="002826EE" w:rsidRDefault="002826EE" w:rsidP="002826EE">
      <w:pPr>
        <w:pStyle w:val="Titre3"/>
      </w:pPr>
      <w:r>
        <w:t>Polymorphisme</w:t>
      </w:r>
    </w:p>
    <w:p w:rsidR="002826EE" w:rsidRPr="002826EE" w:rsidRDefault="002826EE" w:rsidP="00F80084">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w:t>
      </w:r>
      <w:r w:rsidR="006B27E1">
        <w:t xml:space="preserve">et nous aurions redéfini cette méthode dans chacune des classes filles afin de spécifier le comportement </w:t>
      </w:r>
      <w:r w:rsidR="00CC762C">
        <w:t>à</w:t>
      </w:r>
      <w:r w:rsidR="006B27E1">
        <w:t xml:space="preserve"> adopter vis-à-vis de chaque type de message. Ceci nous aurait </w:t>
      </w:r>
      <w:proofErr w:type="gramStart"/>
      <w:r w:rsidR="006B27E1">
        <w:t>évité</w:t>
      </w:r>
      <w:proofErr w:type="gramEnd"/>
      <w:r w:rsidR="006B27E1">
        <w:t xml:space="preserve"> de tester explicitement la classe du message reçu dans les </w:t>
      </w:r>
      <w:proofErr w:type="spellStart"/>
      <w:r w:rsidR="006B27E1">
        <w:t>Handlers</w:t>
      </w:r>
      <w:proofErr w:type="spellEnd"/>
      <w:r w:rsidR="006B27E1">
        <w:t xml:space="preserve"> liés à la réception de messages.</w:t>
      </w:r>
    </w:p>
    <w:p w:rsidR="0031279E" w:rsidRDefault="0031279E" w:rsidP="0031279E">
      <w:pPr>
        <w:pStyle w:val="Titre3"/>
      </w:pPr>
      <w:r>
        <w:t>Récupération adresse IP machine</w:t>
      </w:r>
    </w:p>
    <w:p w:rsidR="0031279E" w:rsidRPr="0031279E" w:rsidRDefault="0031279E" w:rsidP="005D6D11">
      <w:pPr>
        <w:ind w:firstLine="432"/>
        <w:jc w:val="both"/>
      </w:pPr>
      <w:r>
        <w:t xml:space="preserve">L’application cliente </w:t>
      </w:r>
      <w:r w:rsidR="0042671C">
        <w:t>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w:t>
      </w:r>
      <w:r w:rsidR="003F1202">
        <w:t xml:space="preserve">e </w:t>
      </w:r>
      <w:r w:rsidR="00CA1E98">
        <w:t xml:space="preserve">celle de </w:t>
      </w:r>
      <w:proofErr w:type="spellStart"/>
      <w:r w:rsidR="003F1202">
        <w:t>loopback</w:t>
      </w:r>
      <w:proofErr w:type="spellEnd"/>
      <w:r w:rsidR="003F1202">
        <w:t>.</w:t>
      </w:r>
    </w:p>
    <w:p w:rsidR="0031279E" w:rsidRDefault="0031279E"/>
    <w:p w:rsidR="00AD052C" w:rsidRDefault="00AD052C">
      <w:r>
        <w:br w:type="page"/>
      </w:r>
    </w:p>
    <w:p w:rsidR="00AD052C" w:rsidRDefault="00AD052C" w:rsidP="00AD052C">
      <w:pPr>
        <w:pStyle w:val="Titre1"/>
      </w:pPr>
      <w:bookmarkStart w:id="6" w:name="_Toc341181012"/>
      <w:r>
        <w:lastRenderedPageBreak/>
        <w:t>Gestion des données</w:t>
      </w:r>
      <w:bookmarkEnd w:id="6"/>
    </w:p>
    <w:p w:rsidR="00082791" w:rsidRDefault="00082791" w:rsidP="00082791">
      <w:pPr>
        <w:pStyle w:val="Titre2"/>
      </w:pPr>
      <w:bookmarkStart w:id="7" w:name="_Toc341181013"/>
      <w:r>
        <w:t>Introduction</w:t>
      </w:r>
      <w:bookmarkEnd w:id="7"/>
    </w:p>
    <w:p w:rsidR="00A76C34" w:rsidRDefault="00A76C34" w:rsidP="00A57F80">
      <w:pPr>
        <w:jc w:val="both"/>
      </w:pPr>
      <w:r>
        <w:t>Lors de la phase de conception, le module Gestion de données a procédé à des choix sur les technologies à employer sur certains aspects critiques du module. Nous discuterons ici de ces choix.</w:t>
      </w:r>
    </w:p>
    <w:p w:rsidR="002E7CD8" w:rsidRDefault="00A76C34" w:rsidP="00A57F80">
      <w:pPr>
        <w:jc w:val="both"/>
      </w:pPr>
      <w:r>
        <w:t>Par ailleurs, le travail a été effectué en binômes débutant/vétéran afin permettre la montée en compétence des membres du groupe qui n’avaient pas encore formé d’expérience sur les technologies du projet. Malgré les bonnes conditions de travail, nous avons rencontré des points d</w:t>
      </w:r>
      <w:r w:rsidR="00860867">
        <w:t>e difficulté que nous exposerons.</w:t>
      </w:r>
    </w:p>
    <w:p w:rsidR="00860867" w:rsidRPr="002E7CD8" w:rsidRDefault="00860867" w:rsidP="00A57F80">
      <w:pPr>
        <w:jc w:val="both"/>
      </w:pPr>
      <w:r>
        <w:t>Enfin, certains points particuliers nous ont semblé mériter quelques commentaires.</w:t>
      </w:r>
    </w:p>
    <w:p w:rsidR="00082791" w:rsidRDefault="00082791" w:rsidP="00082791">
      <w:pPr>
        <w:pStyle w:val="Titre2"/>
      </w:pPr>
      <w:bookmarkStart w:id="8" w:name="_Toc341181014"/>
      <w:r>
        <w:t>Choix technologiques</w:t>
      </w:r>
      <w:bookmarkEnd w:id="8"/>
    </w:p>
    <w:p w:rsidR="00A76C34" w:rsidRDefault="00AD3DB9" w:rsidP="00AD3DB9">
      <w:pPr>
        <w:pStyle w:val="Titre3"/>
      </w:pPr>
      <w:r w:rsidRPr="00AD3DB9">
        <w:t>Sérialisation</w:t>
      </w:r>
    </w:p>
    <w:p w:rsidR="00DE517E" w:rsidRPr="00953506" w:rsidRDefault="00DE517E" w:rsidP="00DE517E">
      <w:pPr>
        <w:pStyle w:val="normal0"/>
        <w:jc w:val="both"/>
        <w:rPr>
          <w:rFonts w:ascii="Calibri" w:hAnsi="Calibri"/>
          <w:szCs w:val="22"/>
        </w:rPr>
      </w:pPr>
      <w:r w:rsidRPr="00953506">
        <w:rPr>
          <w:rFonts w:ascii="Calibri" w:hAnsi="Calibri"/>
          <w:szCs w:val="22"/>
        </w:rPr>
        <w:t>La persistance ou sérialisation est un mécanisme technique qui permet de stocker les objets dans des fichiers (on aurait aussi pu imaginer une base de données mais cette solution n’est pas adaptée dans notre cas).</w:t>
      </w:r>
      <w:r w:rsidR="00A57F80">
        <w:rPr>
          <w:rFonts w:ascii="Calibri" w:hAnsi="Calibri"/>
          <w:szCs w:val="22"/>
        </w:rPr>
        <w:t xml:space="preserve"> </w:t>
      </w:r>
      <w:r w:rsidRPr="00953506">
        <w:rPr>
          <w:rFonts w:ascii="Calibri" w:hAnsi="Calibri"/>
          <w:szCs w:val="22"/>
        </w:rPr>
        <w:t xml:space="preserve">Nous avons eu une réflexion sur le format de la persistance (XML ? JSON ? </w:t>
      </w:r>
      <w:proofErr w:type="gramStart"/>
      <w:r w:rsidRPr="00953506">
        <w:rPr>
          <w:rFonts w:ascii="Calibri" w:hAnsi="Calibri"/>
          <w:szCs w:val="22"/>
        </w:rPr>
        <w:t>binaire</w:t>
      </w:r>
      <w:proofErr w:type="gramEnd"/>
      <w:r w:rsidRPr="00953506">
        <w:rPr>
          <w:rFonts w:ascii="Calibri" w:hAnsi="Calibri"/>
          <w:szCs w:val="22"/>
        </w:rPr>
        <w:t xml:space="preserve"> ?) </w:t>
      </w:r>
      <w:proofErr w:type="gramStart"/>
      <w:r w:rsidRPr="00953506">
        <w:rPr>
          <w:rFonts w:ascii="Calibri" w:hAnsi="Calibri"/>
          <w:szCs w:val="22"/>
        </w:rPr>
        <w:t>qui</w:t>
      </w:r>
      <w:proofErr w:type="gramEnd"/>
      <w:r w:rsidRPr="00953506">
        <w:rPr>
          <w:rFonts w:ascii="Calibri" w:hAnsi="Calibri"/>
          <w:szCs w:val="22"/>
        </w:rPr>
        <w:t xml:space="preserve"> a donné lieu à une étude technique.</w:t>
      </w:r>
    </w:p>
    <w:p w:rsidR="00DE517E" w:rsidRPr="00953506" w:rsidRDefault="00DE517E" w:rsidP="00DE517E">
      <w:pPr>
        <w:pStyle w:val="normal0"/>
        <w:jc w:val="both"/>
        <w:rPr>
          <w:rFonts w:ascii="Calibri" w:hAnsi="Calibri"/>
          <w:szCs w:val="22"/>
        </w:rPr>
      </w:pPr>
    </w:p>
    <w:p w:rsidR="00DE517E" w:rsidRPr="00953506" w:rsidRDefault="00DE517E" w:rsidP="00DE517E">
      <w:pPr>
        <w:pStyle w:val="normal0"/>
        <w:jc w:val="both"/>
        <w:rPr>
          <w:rFonts w:ascii="Calibri" w:hAnsi="Calibri"/>
          <w:szCs w:val="22"/>
        </w:rPr>
      </w:pPr>
      <w:r w:rsidRPr="00953506">
        <w:rPr>
          <w:rFonts w:ascii="Calibri" w:hAnsi="Calibri"/>
          <w:szCs w:val="22"/>
        </w:rPr>
        <w:t>Au début, nous nous étions mis d’accord sur une persistance en JSON (privilégié par rapport à XML pour sa plus grande concision) puisque ce format aurait permis une évolution de l’application plus intéressante (réutilisation par des terminaux mobiles par exemple) par rapport à une persistance binaire.</w:t>
      </w:r>
    </w:p>
    <w:p w:rsidR="00DE517E" w:rsidRPr="00953506" w:rsidRDefault="00DE517E" w:rsidP="00DE517E">
      <w:pPr>
        <w:pStyle w:val="normal0"/>
        <w:jc w:val="both"/>
        <w:rPr>
          <w:rFonts w:ascii="Calibri" w:hAnsi="Calibri"/>
          <w:szCs w:val="22"/>
        </w:rPr>
      </w:pPr>
    </w:p>
    <w:p w:rsidR="00DE517E" w:rsidRPr="00953506" w:rsidRDefault="00DE517E" w:rsidP="00DE517E">
      <w:pPr>
        <w:pStyle w:val="normal0"/>
        <w:jc w:val="both"/>
        <w:rPr>
          <w:rFonts w:ascii="Calibri" w:hAnsi="Calibri"/>
          <w:szCs w:val="22"/>
        </w:rPr>
      </w:pPr>
      <w:r w:rsidRPr="00953506">
        <w:rPr>
          <w:rFonts w:ascii="Calibri" w:hAnsi="Calibri"/>
          <w:szCs w:val="22"/>
        </w:rPr>
        <w:t xml:space="preserve">Bien qu'il existe des librairies très puissantes pour la sérialisation en </w:t>
      </w:r>
      <w:proofErr w:type="gramStart"/>
      <w:r w:rsidRPr="00953506">
        <w:rPr>
          <w:rFonts w:ascii="Calibri" w:hAnsi="Calibri"/>
          <w:szCs w:val="22"/>
        </w:rPr>
        <w:t>JSON</w:t>
      </w:r>
      <w:proofErr w:type="gramEnd"/>
      <w:r w:rsidRPr="00953506">
        <w:rPr>
          <w:rFonts w:ascii="Calibri" w:hAnsi="Calibri"/>
          <w:szCs w:val="22"/>
        </w:rPr>
        <w:br/>
        <w:t xml:space="preserve">(par exemple </w:t>
      </w:r>
      <w:proofErr w:type="spellStart"/>
      <w:r w:rsidRPr="00953506">
        <w:rPr>
          <w:rFonts w:ascii="Calibri" w:hAnsi="Calibri"/>
          <w:szCs w:val="22"/>
        </w:rPr>
        <w:t>google</w:t>
      </w:r>
      <w:proofErr w:type="spellEnd"/>
      <w:r w:rsidRPr="00953506">
        <w:rPr>
          <w:rFonts w:ascii="Calibri" w:hAnsi="Calibri"/>
          <w:szCs w:val="22"/>
        </w:rPr>
        <w:t>-</w:t>
      </w:r>
      <w:proofErr w:type="spellStart"/>
      <w:r w:rsidRPr="00953506">
        <w:rPr>
          <w:rFonts w:ascii="Calibri" w:hAnsi="Calibri"/>
          <w:szCs w:val="22"/>
        </w:rPr>
        <w:t>gson</w:t>
      </w:r>
      <w:proofErr w:type="spellEnd"/>
      <w:r w:rsidRPr="00953506">
        <w:rPr>
          <w:rFonts w:ascii="Calibri" w:hAnsi="Calibri"/>
          <w:szCs w:val="22"/>
        </w:rPr>
        <w:t xml:space="preserve">, </w:t>
      </w:r>
      <w:proofErr w:type="spellStart"/>
      <w:r w:rsidRPr="00953506">
        <w:rPr>
          <w:rFonts w:ascii="Calibri" w:hAnsi="Calibri"/>
          <w:szCs w:val="22"/>
        </w:rPr>
        <w:t>developpée</w:t>
      </w:r>
      <w:proofErr w:type="spellEnd"/>
      <w:r w:rsidRPr="00953506">
        <w:rPr>
          <w:rFonts w:ascii="Calibri" w:hAnsi="Calibri"/>
          <w:szCs w:val="22"/>
        </w:rPr>
        <w:t xml:space="preserve"> par Google :</w:t>
      </w:r>
      <w:r>
        <w:rPr>
          <w:rFonts w:ascii="Calibri" w:hAnsi="Calibri"/>
          <w:szCs w:val="22"/>
        </w:rPr>
        <w:t xml:space="preserve"> </w:t>
      </w:r>
      <w:r w:rsidRPr="00953506">
        <w:rPr>
          <w:rFonts w:ascii="Calibri" w:hAnsi="Calibri"/>
          <w:szCs w:val="22"/>
        </w:rPr>
        <w:t>http://code.google.com/p/google-gson/), nous avons finalement privilégié la</w:t>
      </w:r>
      <w:r>
        <w:rPr>
          <w:rFonts w:ascii="Calibri" w:hAnsi="Calibri"/>
          <w:szCs w:val="22"/>
        </w:rPr>
        <w:t xml:space="preserve"> </w:t>
      </w:r>
      <w:r w:rsidRPr="00953506">
        <w:rPr>
          <w:rFonts w:ascii="Calibri" w:hAnsi="Calibri"/>
          <w:szCs w:val="22"/>
        </w:rPr>
        <w:t>sérialisation Java native (binaire). En effet, celle-ci est la s</w:t>
      </w:r>
      <w:r>
        <w:rPr>
          <w:rFonts w:ascii="Calibri" w:hAnsi="Calibri"/>
          <w:szCs w:val="22"/>
        </w:rPr>
        <w:t xml:space="preserve">eule à supporter les références </w:t>
      </w:r>
      <w:r w:rsidRPr="00953506">
        <w:rPr>
          <w:rFonts w:ascii="Calibri" w:hAnsi="Calibri"/>
          <w:szCs w:val="22"/>
        </w:rPr>
        <w:t>circulaires dans les objets sérialisés. Étant donné que supprimer les</w:t>
      </w:r>
      <w:r w:rsidRPr="00953506">
        <w:rPr>
          <w:rFonts w:ascii="Calibri" w:hAnsi="Calibri"/>
          <w:szCs w:val="22"/>
        </w:rPr>
        <w:br/>
        <w:t>références circulaires dans notre graphe d'objet</w:t>
      </w:r>
      <w:r>
        <w:rPr>
          <w:rFonts w:ascii="Calibri" w:hAnsi="Calibri"/>
          <w:szCs w:val="22"/>
        </w:rPr>
        <w:t xml:space="preserve"> aurait représenté un travail important, nous avons dé</w:t>
      </w:r>
      <w:r w:rsidRPr="00953506">
        <w:rPr>
          <w:rFonts w:ascii="Calibri" w:hAnsi="Calibri"/>
          <w:szCs w:val="22"/>
        </w:rPr>
        <w:t>cidé que le jeu n'en valait pas la chandelle.</w:t>
      </w:r>
    </w:p>
    <w:p w:rsidR="00DE517E" w:rsidRPr="00953506" w:rsidRDefault="00DE517E" w:rsidP="00DE517E">
      <w:pPr>
        <w:pStyle w:val="normal0"/>
        <w:jc w:val="both"/>
        <w:rPr>
          <w:rFonts w:ascii="Calibri" w:hAnsi="Calibri"/>
          <w:szCs w:val="22"/>
        </w:rPr>
      </w:pPr>
      <w:r w:rsidRPr="00953506">
        <w:rPr>
          <w:rFonts w:ascii="Calibri" w:hAnsi="Calibri"/>
          <w:szCs w:val="22"/>
        </w:rPr>
        <w:t xml:space="preserve">La seule contrainte de ce mode de persistance est la nécessité de l’implémentation de l’interface Java </w:t>
      </w:r>
      <w:proofErr w:type="spellStart"/>
      <w:r w:rsidRPr="00953506">
        <w:rPr>
          <w:rFonts w:ascii="Calibri" w:hAnsi="Calibri"/>
          <w:szCs w:val="22"/>
        </w:rPr>
        <w:t>Serializable</w:t>
      </w:r>
      <w:proofErr w:type="spellEnd"/>
      <w:r w:rsidRPr="00953506">
        <w:rPr>
          <w:rFonts w:ascii="Calibri" w:hAnsi="Calibri"/>
          <w:szCs w:val="22"/>
        </w:rPr>
        <w:t>. Cette dernière ne nécessitant aucune implémentation de méthode, la contrainte est extrêmement faible.</w:t>
      </w:r>
    </w:p>
    <w:p w:rsidR="00DE517E" w:rsidRPr="00953506" w:rsidRDefault="00DE517E" w:rsidP="00DE517E">
      <w:pPr>
        <w:pStyle w:val="normal0"/>
        <w:jc w:val="both"/>
        <w:rPr>
          <w:rFonts w:ascii="Calibri" w:hAnsi="Calibri"/>
          <w:szCs w:val="22"/>
        </w:rPr>
      </w:pPr>
    </w:p>
    <w:p w:rsidR="00DE517E" w:rsidRPr="00953506" w:rsidRDefault="00DE517E" w:rsidP="00DE517E">
      <w:pPr>
        <w:pStyle w:val="normal0"/>
        <w:jc w:val="both"/>
        <w:rPr>
          <w:rFonts w:ascii="Calibri" w:hAnsi="Calibri"/>
          <w:szCs w:val="22"/>
        </w:rPr>
      </w:pPr>
      <w:r w:rsidRPr="00953506">
        <w:rPr>
          <w:rFonts w:ascii="Calibri" w:hAnsi="Calibri"/>
          <w:szCs w:val="22"/>
        </w:rPr>
        <w:t>De plus, nous avons du réfléchir à la mise en place de la persistance (méthode de sauvegarde/chargement dans les objets vs objet externe chargé de la persistance).</w:t>
      </w:r>
    </w:p>
    <w:p w:rsidR="00AD3DB9" w:rsidRPr="00F14E71" w:rsidRDefault="00DE517E" w:rsidP="00F14E71">
      <w:pPr>
        <w:pStyle w:val="normal0"/>
        <w:jc w:val="both"/>
        <w:rPr>
          <w:rFonts w:ascii="Calibri" w:hAnsi="Calibri"/>
          <w:szCs w:val="22"/>
        </w:rPr>
      </w:pPr>
      <w:r w:rsidRPr="00953506">
        <w:rPr>
          <w:rFonts w:ascii="Calibri" w:hAnsi="Calibri"/>
          <w:szCs w:val="22"/>
        </w:rPr>
        <w:t xml:space="preserve">Comme nous avons opté pour une architecture données/manager, il nous a semblé naturel de respecter le même schéma pour la persistance, pour des raisons de cohérence. Une classe (le </w:t>
      </w:r>
      <w:proofErr w:type="spellStart"/>
      <w:r w:rsidRPr="00953506">
        <w:rPr>
          <w:rFonts w:ascii="Calibri" w:hAnsi="Calibri"/>
          <w:szCs w:val="22"/>
        </w:rPr>
        <w:t>Serializer</w:t>
      </w:r>
      <w:proofErr w:type="spellEnd"/>
      <w:r w:rsidRPr="00953506">
        <w:rPr>
          <w:rFonts w:ascii="Calibri" w:hAnsi="Calibri"/>
          <w:szCs w:val="22"/>
        </w:rPr>
        <w:t>, non présenté sur le diagramme de classe dans un souci de clarté, ce dernier n’apportant rien à la compréhension du problème) aura donc la responsabilité de faire sauvegarder et charger les objets dans des fichiers.</w:t>
      </w:r>
    </w:p>
    <w:p w:rsidR="00AD3DB9" w:rsidRDefault="00A57F80" w:rsidP="00AD3DB9">
      <w:pPr>
        <w:pStyle w:val="Titre3"/>
      </w:pPr>
      <w:r>
        <w:lastRenderedPageBreak/>
        <w:t>O</w:t>
      </w:r>
      <w:r w:rsidR="00AD3DB9" w:rsidRPr="00AD3DB9">
        <w:t>bservation</w:t>
      </w:r>
      <w:r w:rsidR="00AD3DB9">
        <w:t xml:space="preserve"> des </w:t>
      </w:r>
      <w:r>
        <w:t>événements</w:t>
      </w:r>
    </w:p>
    <w:p w:rsidR="00AD3DB9" w:rsidRPr="00A76C34" w:rsidRDefault="00A57F80" w:rsidP="00A57F80">
      <w:pPr>
        <w:jc w:val="both"/>
      </w:pPr>
      <w:r>
        <w:t xml:space="preserve">Au début du développement, nous avons mis en balance l’utilisation de l’interface Java Observable afin d’implémenter l’annonce d’événements avec l’utilisation de la classe </w:t>
      </w:r>
      <w:proofErr w:type="spellStart"/>
      <w:r w:rsidRPr="00A57F80">
        <w:t>PropertyChangeSupport</w:t>
      </w:r>
      <w:proofErr w:type="spellEnd"/>
      <w:r>
        <w:t xml:space="preserve">. Finalement, c’est </w:t>
      </w:r>
      <w:proofErr w:type="spellStart"/>
      <w:r w:rsidRPr="00A57F80">
        <w:t>PropertyChangeSupport</w:t>
      </w:r>
      <w:proofErr w:type="spellEnd"/>
      <w:r>
        <w:t xml:space="preserve"> qui a été retenue car elle correspond à une solution clé-en-main pour notre problème particulier. En effet, la méthode </w:t>
      </w:r>
      <w:proofErr w:type="spellStart"/>
      <w:proofErr w:type="gramStart"/>
      <w:r>
        <w:t>publish</w:t>
      </w:r>
      <w:proofErr w:type="spellEnd"/>
      <w:r>
        <w:t>(</w:t>
      </w:r>
      <w:proofErr w:type="gramEnd"/>
      <w:r>
        <w:t xml:space="preserve">) permet d’envoyer une information sur une chaîne dédiée. Tous les objets qui ont souscrit avec la méthode </w:t>
      </w:r>
      <w:proofErr w:type="spellStart"/>
      <w:proofErr w:type="gramStart"/>
      <w:r>
        <w:t>subscribe</w:t>
      </w:r>
      <w:proofErr w:type="spellEnd"/>
      <w:r>
        <w:t>(</w:t>
      </w:r>
      <w:proofErr w:type="gramEnd"/>
      <w:r>
        <w:t>) sont notifiés du changement. Par ailleurs, on peut passer un string en complément d’information ce qui est précieux vis-à-vis de notre conception.</w:t>
      </w:r>
    </w:p>
    <w:p w:rsidR="00082791" w:rsidRDefault="00082791" w:rsidP="00082791">
      <w:pPr>
        <w:pStyle w:val="Titre2"/>
      </w:pPr>
      <w:bookmarkStart w:id="9" w:name="_Toc341181015"/>
      <w:r>
        <w:t>Difficultés rencontrées</w:t>
      </w:r>
      <w:bookmarkEnd w:id="9"/>
    </w:p>
    <w:p w:rsidR="00DE517E" w:rsidRDefault="00DE517E" w:rsidP="00DE517E">
      <w:pPr>
        <w:pStyle w:val="Titre3"/>
      </w:pPr>
      <w:r>
        <w:t xml:space="preserve">Java, </w:t>
      </w:r>
      <w:proofErr w:type="spellStart"/>
      <w:r>
        <w:t>NetBeans</w:t>
      </w:r>
      <w:proofErr w:type="spellEnd"/>
      <w:r>
        <w:t>, et Subversion</w:t>
      </w:r>
    </w:p>
    <w:p w:rsidR="00DE517E" w:rsidRDefault="00DE517E" w:rsidP="00A57F80">
      <w:pPr>
        <w:jc w:val="both"/>
      </w:pPr>
      <w:r>
        <w:t xml:space="preserve">Dans le groupe, les compétences sur le langage Java et le JDK, l’IDE </w:t>
      </w:r>
      <w:proofErr w:type="spellStart"/>
      <w:r>
        <w:t>NetBeans</w:t>
      </w:r>
      <w:proofErr w:type="spellEnd"/>
      <w:r>
        <w:t>, ou encore la manipulation de Subversion étaient hétérogènes au départ. Nous avons opté pour un travail par binôme avec un vétéran et un débutant, afin de faire monter en compétences les étudiants qui n’avaient jamais eu d’expérience sur ces technologies.</w:t>
      </w:r>
    </w:p>
    <w:p w:rsidR="00AD052C" w:rsidRDefault="00DE517E" w:rsidP="00E24FD9">
      <w:pPr>
        <w:jc w:val="both"/>
      </w:pPr>
      <w:r>
        <w:t>Le challenge était de taille car même si le langage Java est relativement accessible aux étu</w:t>
      </w:r>
      <w:r w:rsidR="00F14E71">
        <w:t>diants ayant fait de l’Objet au</w:t>
      </w:r>
      <w:r>
        <w:t>paravant (LO21)</w:t>
      </w:r>
      <w:r w:rsidR="00F14E71">
        <w:t xml:space="preserve">, le concept de SVN ou même l’environnement </w:t>
      </w:r>
      <w:proofErr w:type="spellStart"/>
      <w:r w:rsidR="00F14E71">
        <w:t>NetBeans</w:t>
      </w:r>
      <w:proofErr w:type="spellEnd"/>
      <w:r w:rsidR="00F14E71">
        <w:t xml:space="preserve"> sont fortement étrangers au premier abord pour un débutant. Après la période de développement, nous avons constaté que la stratégie avait payé car les binômes se montraient très capables.</w:t>
      </w:r>
    </w:p>
    <w:p w:rsidR="00AD052C" w:rsidRDefault="00AD052C" w:rsidP="00AD052C">
      <w:pPr>
        <w:pStyle w:val="Titre1"/>
      </w:pPr>
      <w:bookmarkStart w:id="10" w:name="_Toc341181017"/>
      <w:r>
        <w:t>IHM connexion</w:t>
      </w:r>
      <w:bookmarkEnd w:id="10"/>
    </w:p>
    <w:p w:rsidR="00082791" w:rsidRDefault="00082791" w:rsidP="00082791">
      <w:pPr>
        <w:pStyle w:val="Titre2"/>
      </w:pPr>
      <w:bookmarkStart w:id="11" w:name="_Toc341181018"/>
      <w:r>
        <w:t>Introduction</w:t>
      </w:r>
      <w:bookmarkEnd w:id="11"/>
    </w:p>
    <w:p w:rsidR="006B42A5" w:rsidRDefault="006B42A5" w:rsidP="001A00C5">
      <w:pPr>
        <w:jc w:val="both"/>
      </w:pPr>
      <w:r>
        <w:t>Après avoir établi le dossier conception, nous avons entamé l</w:t>
      </w:r>
      <w:r w:rsidR="001A00C5">
        <w:t>a phase de réalisation du module</w:t>
      </w:r>
      <w:r>
        <w:t xml:space="preserve"> « IHM Login » qui consiste à implémenter les interfaces</w:t>
      </w:r>
      <w:r w:rsidR="001A00C5">
        <w:t xml:space="preserve"> de connexion, de gestion profile</w:t>
      </w:r>
      <w:r w:rsidR="00890D7C">
        <w:t>s</w:t>
      </w:r>
      <w:r w:rsidR="001A00C5">
        <w:t>, la</w:t>
      </w:r>
      <w:r w:rsidR="00890D7C">
        <w:t xml:space="preserve"> list</w:t>
      </w:r>
      <w:r>
        <w:t>e</w:t>
      </w:r>
      <w:r w:rsidR="00890D7C">
        <w:t xml:space="preserve"> </w:t>
      </w:r>
      <w:r>
        <w:t>des joueurs connectés</w:t>
      </w:r>
      <w:r w:rsidR="001A00C5">
        <w:t>, ainsi que la liste des parties terminées et celles qui sont en cours</w:t>
      </w:r>
      <w:r>
        <w:t xml:space="preserve">. </w:t>
      </w:r>
    </w:p>
    <w:p w:rsidR="006B42A5" w:rsidRDefault="006B42A5" w:rsidP="001A00C5">
      <w:pPr>
        <w:jc w:val="both"/>
      </w:pPr>
      <w:r>
        <w:t>La répartition des t</w:t>
      </w:r>
      <w:r w:rsidR="001A00C5">
        <w:t>âches, au sein du groupe, a été effectuée</w:t>
      </w:r>
      <w:r>
        <w:t xml:space="preserve"> par binôme dans le but d’assurer un équilibre dans les connaissances techniques. </w:t>
      </w:r>
    </w:p>
    <w:p w:rsidR="001A00C5" w:rsidRPr="006B42A5" w:rsidRDefault="001A00C5" w:rsidP="001A00C5">
      <w:pPr>
        <w:jc w:val="both"/>
      </w:pPr>
      <w:r>
        <w:t xml:space="preserve">Dans un premier temps, nous explicitons les différents choix technologiques </w:t>
      </w:r>
      <w:r w:rsidR="00E87EC1">
        <w:t xml:space="preserve">pris </w:t>
      </w:r>
      <w:r>
        <w:t xml:space="preserve">avant le début de la phase de développement, ensuite nous allons </w:t>
      </w:r>
      <w:r w:rsidR="0061208E">
        <w:t xml:space="preserve">aborder </w:t>
      </w:r>
      <w:r>
        <w:t>les difficultés rencontrées et enfin les points particuliers de cett</w:t>
      </w:r>
      <w:r w:rsidR="00E87EC1">
        <w:t>e phase de réalisation</w:t>
      </w:r>
      <w:r>
        <w:t xml:space="preserve">. </w:t>
      </w:r>
    </w:p>
    <w:p w:rsidR="00082791" w:rsidRDefault="00082791" w:rsidP="00082791">
      <w:pPr>
        <w:pStyle w:val="Titre2"/>
      </w:pPr>
      <w:bookmarkStart w:id="12" w:name="_Toc341181019"/>
      <w:r>
        <w:t>Choix technologiques</w:t>
      </w:r>
      <w:bookmarkEnd w:id="12"/>
    </w:p>
    <w:p w:rsidR="001E068D" w:rsidRPr="00AC5AAC" w:rsidRDefault="001E068D" w:rsidP="00E24FD9">
      <w:pPr>
        <w:pStyle w:val="Titre3"/>
      </w:pPr>
      <w:proofErr w:type="spellStart"/>
      <w:r w:rsidRPr="00AC5AAC">
        <w:t>Netbeans</w:t>
      </w:r>
      <w:proofErr w:type="spellEnd"/>
    </w:p>
    <w:p w:rsidR="001E068D" w:rsidRDefault="001E068D" w:rsidP="001E068D">
      <w:pPr>
        <w:jc w:val="both"/>
      </w:pPr>
      <w:r>
        <w:t xml:space="preserve">Nous avons choisi d’utiliser l’IDE </w:t>
      </w:r>
      <w:proofErr w:type="spellStart"/>
      <w:r>
        <w:t>Netbeans</w:t>
      </w:r>
      <w:proofErr w:type="spellEnd"/>
      <w:r>
        <w:t xml:space="preserve"> pour coder notre application. Ce choix s’est fait en le comparant à Eclipse, l’éditeur de choix pour coder du Java il y a quelques années. De nos jours, il semble que </w:t>
      </w:r>
      <w:proofErr w:type="spellStart"/>
      <w:r>
        <w:t>Netbeans</w:t>
      </w:r>
      <w:proofErr w:type="spellEnd"/>
      <w:r>
        <w:t xml:space="preserve"> soit moins lourd dans son interface tout en gardant les mêmes fonctionnalités. De plus, la majorité des personnes de l’équipe connaissait ce logiciel ce qui a permis une prise en main simplifiée. Même s’il est moins lourd qu’Eclipse, il supporte quand même des fonctionnalités </w:t>
      </w:r>
      <w:r>
        <w:lastRenderedPageBreak/>
        <w:t xml:space="preserve">avancées comme le </w:t>
      </w:r>
      <w:proofErr w:type="spellStart"/>
      <w:r>
        <w:t>renommage</w:t>
      </w:r>
      <w:proofErr w:type="spellEnd"/>
      <w:r>
        <w:t xml:space="preserve"> de variable dans tout le code (</w:t>
      </w:r>
      <w:proofErr w:type="spellStart"/>
      <w:r>
        <w:rPr>
          <w:i/>
          <w:iCs/>
        </w:rPr>
        <w:t>refactoring</w:t>
      </w:r>
      <w:proofErr w:type="spellEnd"/>
      <w:r>
        <w:t>), l’</w:t>
      </w:r>
      <w:proofErr w:type="spellStart"/>
      <w:r>
        <w:t>autocomplétion</w:t>
      </w:r>
      <w:proofErr w:type="spellEnd"/>
      <w:r>
        <w:t>, l’intégration à des logiciels de gestion de version comme SVN ou Git ou l’ajout de getters/setters automatique.</w:t>
      </w:r>
    </w:p>
    <w:p w:rsidR="001E068D" w:rsidRPr="00AC5AAC" w:rsidRDefault="001E068D" w:rsidP="00E24FD9">
      <w:pPr>
        <w:pStyle w:val="Titre3"/>
      </w:pPr>
      <w:r w:rsidRPr="00AC5AAC">
        <w:t>Swing</w:t>
      </w:r>
    </w:p>
    <w:p w:rsidR="001E068D" w:rsidRDefault="001E068D" w:rsidP="001E068D">
      <w:pPr>
        <w:jc w:val="both"/>
      </w:pPr>
      <w:r>
        <w:t xml:space="preserve">Nous avons choisi d’utiliser la librairie Swing pour créer l’interface. Cette librairie est intégrée à J2SE et permet un développement d’interfaces rapide et </w:t>
      </w:r>
      <w:proofErr w:type="spellStart"/>
      <w:r>
        <w:t>multi-plateformes</w:t>
      </w:r>
      <w:proofErr w:type="spellEnd"/>
      <w:r>
        <w:t xml:space="preserve"> car elle est écrite complètement en Java. Cela lui permet d’avoir le même comportement sur plusieurs plateformes différentes au prix de performances un peu moindres qu’avec Abstract </w:t>
      </w:r>
      <w:proofErr w:type="spellStart"/>
      <w:r>
        <w:t>Window</w:t>
      </w:r>
      <w:proofErr w:type="spellEnd"/>
      <w:r>
        <w:t xml:space="preserve"> </w:t>
      </w:r>
      <w:proofErr w:type="spellStart"/>
      <w:r>
        <w:t>Toolkit</w:t>
      </w:r>
      <w:proofErr w:type="spellEnd"/>
      <w:r>
        <w:t xml:space="preserve"> dont les composants sont écrits directement pour une plateforme spécifique. Cette perte de performance est très faible et est apparemment imperceptible pour les utilisateurs finaux.</w:t>
      </w:r>
      <w:r>
        <w:br/>
        <w:t>Swing permet d’utiliser l’architecture MVC où les données et leur représentation sont découplées ce qui permet une plus grande modularité et une plus grande séparation des préoccupations.</w:t>
      </w:r>
      <w:r>
        <w:br/>
        <w:t xml:space="preserve">Elle utilise la programmation par événements pour signaler des changements du modèle. Par exemple si la liste des joueurs change, un signal sera envoyé à Swing qui “repeindra” le composant qui dépend de cette liste (modèle). </w:t>
      </w:r>
    </w:p>
    <w:p w:rsidR="001E068D" w:rsidRPr="006627B2" w:rsidRDefault="001E068D" w:rsidP="001E068D">
      <w:pPr>
        <w:jc w:val="both"/>
      </w:pPr>
      <w:r>
        <w:t>Il est possible d’utiliser plusieurs threads avec Swing ce qui est très important pour notre application qui devra avoir un thread pour écouter sur le réseau et un thread pour l’interface graphique.</w:t>
      </w:r>
      <w:r>
        <w:br/>
        <w:t xml:space="preserve">De plus, Swing est intégré à </w:t>
      </w:r>
      <w:proofErr w:type="spellStart"/>
      <w:r>
        <w:t>Netbeans</w:t>
      </w:r>
      <w:proofErr w:type="spellEnd"/>
      <w:r>
        <w:t xml:space="preserve"> ce qui permet de prototyper rapidement des interfaces grâce au designer d’interface. Il permet d’utiliser une interface WYSIWYG pour coder les différentes GUI.</w:t>
      </w:r>
    </w:p>
    <w:p w:rsidR="00FC229B" w:rsidRPr="00FC229B" w:rsidRDefault="00FC229B" w:rsidP="00FC229B"/>
    <w:p w:rsidR="00082791" w:rsidRDefault="00082791" w:rsidP="00082791">
      <w:pPr>
        <w:pStyle w:val="Titre2"/>
      </w:pPr>
      <w:bookmarkStart w:id="13" w:name="_Toc341181020"/>
      <w:r>
        <w:t>Difficultés rencontrées</w:t>
      </w:r>
      <w:bookmarkEnd w:id="13"/>
    </w:p>
    <w:p w:rsidR="00DC553D" w:rsidRPr="00DC553D" w:rsidRDefault="00DC553D" w:rsidP="00DC553D">
      <w:bookmarkStart w:id="14" w:name="_GoBack"/>
      <w:bookmarkEnd w:id="14"/>
    </w:p>
    <w:p w:rsidR="00082791" w:rsidRPr="00AD052C" w:rsidRDefault="00082791" w:rsidP="00082791">
      <w:pPr>
        <w:pStyle w:val="Titre2"/>
      </w:pPr>
      <w:bookmarkStart w:id="15" w:name="_Toc341181021"/>
      <w:r>
        <w:t>Points particuliers</w:t>
      </w:r>
      <w:bookmarkEnd w:id="15"/>
    </w:p>
    <w:p w:rsidR="00082791" w:rsidRDefault="00082791"/>
    <w:p w:rsidR="00AD052C" w:rsidRDefault="00AD052C">
      <w:r>
        <w:br w:type="page"/>
      </w:r>
    </w:p>
    <w:p w:rsidR="00AD052C" w:rsidRDefault="00AD052C" w:rsidP="00AD052C">
      <w:pPr>
        <w:pStyle w:val="Titre1"/>
      </w:pPr>
      <w:bookmarkStart w:id="16" w:name="_Toc341181022"/>
      <w:r>
        <w:lastRenderedPageBreak/>
        <w:t>IHM grille</w:t>
      </w:r>
      <w:bookmarkEnd w:id="16"/>
    </w:p>
    <w:p w:rsidR="00082791" w:rsidRDefault="00082791" w:rsidP="00082791">
      <w:pPr>
        <w:pStyle w:val="Titre2"/>
      </w:pPr>
      <w:bookmarkStart w:id="17" w:name="_Toc341181023"/>
      <w:r>
        <w:t>Introduction</w:t>
      </w:r>
      <w:bookmarkEnd w:id="17"/>
    </w:p>
    <w:p w:rsidR="00082791" w:rsidRDefault="00082791" w:rsidP="00082791">
      <w:pPr>
        <w:pStyle w:val="Titre2"/>
      </w:pPr>
      <w:bookmarkStart w:id="18" w:name="_Toc341181024"/>
      <w:r>
        <w:t>Choix technologiques</w:t>
      </w:r>
      <w:bookmarkEnd w:id="18"/>
    </w:p>
    <w:p w:rsidR="00082791" w:rsidRDefault="00082791" w:rsidP="00082791">
      <w:pPr>
        <w:pStyle w:val="Titre2"/>
      </w:pPr>
      <w:bookmarkStart w:id="19" w:name="_Toc341181025"/>
      <w:r>
        <w:t>Difficultés rencontrées</w:t>
      </w:r>
      <w:bookmarkEnd w:id="19"/>
    </w:p>
    <w:p w:rsidR="00082791" w:rsidRPr="00AD052C" w:rsidRDefault="00082791" w:rsidP="00082791">
      <w:pPr>
        <w:pStyle w:val="Titre2"/>
      </w:pPr>
      <w:bookmarkStart w:id="20" w:name="_Toc341181026"/>
      <w:r>
        <w:t>Points particuliers</w:t>
      </w:r>
      <w:bookmarkEnd w:id="20"/>
    </w:p>
    <w:p w:rsidR="00AD052C" w:rsidRDefault="00AD052C" w:rsidP="00AD052C"/>
    <w:p w:rsidR="00082791" w:rsidRPr="00AD052C" w:rsidRDefault="00082791" w:rsidP="00AD052C"/>
    <w:p w:rsidR="00082791" w:rsidRDefault="00082791">
      <w:r>
        <w:br w:type="page"/>
      </w:r>
    </w:p>
    <w:p w:rsidR="00D76005" w:rsidRDefault="00082791" w:rsidP="00082791">
      <w:pPr>
        <w:pStyle w:val="Titre1"/>
      </w:pPr>
      <w:bookmarkStart w:id="21" w:name="_Toc341181027"/>
      <w:r>
        <w:lastRenderedPageBreak/>
        <w:t>Conclusion générale</w:t>
      </w:r>
      <w:bookmarkEnd w:id="21"/>
    </w:p>
    <w:p w:rsidR="00E24FD9" w:rsidRPr="00E24FD9" w:rsidRDefault="00E24FD9" w:rsidP="00E24FD9">
      <w:r>
        <w:t>Lors de la phase de réalisa</w:t>
      </w:r>
      <w:r w:rsidR="00A4455F">
        <w:t>tion, les modules ont rencontré</w:t>
      </w:r>
      <w:r>
        <w:t xml:space="preserve"> des problèmes techniques concrets qui n’avaient pas été anticipés en conception. Cependant,</w:t>
      </w:r>
      <w:r w:rsidR="00A4455F">
        <w:t xml:space="preserve"> des solutions ont été trouvées dans tous les cas, et l’étude et la documentation des problèmes rencontrés a permis aux membres du projet de gagner de l’expérience et de monter en compétence.</w:t>
      </w:r>
    </w:p>
    <w:sectPr w:rsidR="00E24FD9" w:rsidRPr="00E24FD9" w:rsidSect="009E3D2D">
      <w:headerReference w:type="default" r:id="rId9"/>
      <w:footerReference w:type="default" r:id="rId10"/>
      <w:footerReference w:type="first" r:id="rId11"/>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FD9" w:rsidRDefault="00E24FD9" w:rsidP="00AB78C1">
      <w:pPr>
        <w:spacing w:after="0" w:line="240" w:lineRule="auto"/>
      </w:pPr>
      <w:r>
        <w:separator/>
      </w:r>
    </w:p>
  </w:endnote>
  <w:endnote w:type="continuationSeparator" w:id="0">
    <w:p w:rsidR="00E24FD9" w:rsidRDefault="00E24FD9"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D9" w:rsidRDefault="00E24FD9" w:rsidP="00862957">
    <w:pPr>
      <w:jc w:val="center"/>
    </w:pPr>
    <w:sdt>
      <w:sdtPr>
        <w:id w:val="541905285"/>
        <w:docPartObj>
          <w:docPartGallery w:val="Page Numbers (Top of Page)"/>
          <w:docPartUnique/>
        </w:docPartObj>
      </w:sdtPr>
      <w:sdtContent>
        <w:r>
          <w:t xml:space="preserve">Page </w:t>
        </w:r>
        <w:fldSimple w:instr=" PAGE ">
          <w:r w:rsidR="00A4455F">
            <w:rPr>
              <w:noProof/>
            </w:rPr>
            <w:t>10</w:t>
          </w:r>
        </w:fldSimple>
        <w:r>
          <w:t xml:space="preserve"> sur </w:t>
        </w:r>
        <w:fldSimple w:instr=" NUMPAGES  ">
          <w:r w:rsidR="00A4455F">
            <w:rPr>
              <w:noProof/>
            </w:rPr>
            <w:t>10</w:t>
          </w:r>
        </w:fldSimple>
      </w:sdtContent>
    </w:sdt>
  </w:p>
  <w:p w:rsidR="00E24FD9" w:rsidRDefault="00E24FD9">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D9" w:rsidRDefault="00E24FD9"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FD9" w:rsidRDefault="00E24FD9" w:rsidP="00AB78C1">
      <w:pPr>
        <w:spacing w:after="0" w:line="240" w:lineRule="auto"/>
      </w:pPr>
      <w:r>
        <w:separator/>
      </w:r>
    </w:p>
  </w:footnote>
  <w:footnote w:type="continuationSeparator" w:id="0">
    <w:p w:rsidR="00E24FD9" w:rsidRDefault="00E24FD9"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D9" w:rsidRDefault="00E24FD9">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D70A9"/>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35577"/>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6B7267"/>
    <w:multiLevelType w:val="hybridMultilevel"/>
    <w:tmpl w:val="4DF8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8"/>
  </w:num>
  <w:num w:numId="3">
    <w:abstractNumId w:val="20"/>
  </w:num>
  <w:num w:numId="4">
    <w:abstractNumId w:val="31"/>
  </w:num>
  <w:num w:numId="5">
    <w:abstractNumId w:val="22"/>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11"/>
  </w:num>
  <w:num w:numId="10">
    <w:abstractNumId w:val="6"/>
  </w:num>
  <w:num w:numId="11">
    <w:abstractNumId w:val="22"/>
    <w:lvlOverride w:ilvl="0">
      <w:startOverride w:val="1"/>
    </w:lvlOverride>
  </w:num>
  <w:num w:numId="12">
    <w:abstractNumId w:val="22"/>
    <w:lvlOverride w:ilvl="0">
      <w:startOverride w:val="1"/>
    </w:lvlOverride>
  </w:num>
  <w:num w:numId="13">
    <w:abstractNumId w:val="4"/>
  </w:num>
  <w:num w:numId="14">
    <w:abstractNumId w:val="25"/>
  </w:num>
  <w:num w:numId="15">
    <w:abstractNumId w:val="13"/>
  </w:num>
  <w:num w:numId="16">
    <w:abstractNumId w:val="12"/>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num>
  <w:num w:numId="20">
    <w:abstractNumId w:val="16"/>
  </w:num>
  <w:num w:numId="21">
    <w:abstractNumId w:val="8"/>
  </w:num>
  <w:num w:numId="22">
    <w:abstractNumId w:val="0"/>
  </w:num>
  <w:num w:numId="23">
    <w:abstractNumId w:val="18"/>
  </w:num>
  <w:num w:numId="24">
    <w:abstractNumId w:val="1"/>
  </w:num>
  <w:num w:numId="25">
    <w:abstractNumId w:val="21"/>
  </w:num>
  <w:num w:numId="26">
    <w:abstractNumId w:val="5"/>
  </w:num>
  <w:num w:numId="27">
    <w:abstractNumId w:val="24"/>
  </w:num>
  <w:num w:numId="28">
    <w:abstractNumId w:val="30"/>
  </w:num>
  <w:num w:numId="29">
    <w:abstractNumId w:val="23"/>
  </w:num>
  <w:num w:numId="30">
    <w:abstractNumId w:val="3"/>
  </w:num>
  <w:num w:numId="31">
    <w:abstractNumId w:val="7"/>
  </w:num>
  <w:num w:numId="32">
    <w:abstractNumId w:val="2"/>
  </w:num>
  <w:num w:numId="33">
    <w:abstractNumId w:val="26"/>
  </w:num>
  <w:num w:numId="34">
    <w:abstractNumId w:val="32"/>
  </w:num>
  <w:num w:numId="35">
    <w:abstractNumId w:val="14"/>
  </w:num>
  <w:num w:numId="36">
    <w:abstractNumId w:val="10"/>
  </w:num>
  <w:num w:numId="37">
    <w:abstractNumId w:val="27"/>
  </w:num>
  <w:num w:numId="38">
    <w:abstractNumId w:val="29"/>
  </w:num>
  <w:num w:numId="39">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1C6B49"/>
    <w:rsid w:val="00027421"/>
    <w:rsid w:val="0003036E"/>
    <w:rsid w:val="000325D6"/>
    <w:rsid w:val="00063EE2"/>
    <w:rsid w:val="00082791"/>
    <w:rsid w:val="00085949"/>
    <w:rsid w:val="000D19D6"/>
    <w:rsid w:val="000D7141"/>
    <w:rsid w:val="000E0A63"/>
    <w:rsid w:val="0010702A"/>
    <w:rsid w:val="00107925"/>
    <w:rsid w:val="0012287A"/>
    <w:rsid w:val="00147110"/>
    <w:rsid w:val="0017436C"/>
    <w:rsid w:val="00184267"/>
    <w:rsid w:val="001A00C5"/>
    <w:rsid w:val="001C6B49"/>
    <w:rsid w:val="001E068D"/>
    <w:rsid w:val="001F12F4"/>
    <w:rsid w:val="001F27B4"/>
    <w:rsid w:val="00213632"/>
    <w:rsid w:val="002304AC"/>
    <w:rsid w:val="00230F04"/>
    <w:rsid w:val="002354B2"/>
    <w:rsid w:val="002826EE"/>
    <w:rsid w:val="002E7CD8"/>
    <w:rsid w:val="003050FE"/>
    <w:rsid w:val="0031279E"/>
    <w:rsid w:val="0031324A"/>
    <w:rsid w:val="00344215"/>
    <w:rsid w:val="00351AC0"/>
    <w:rsid w:val="003660B8"/>
    <w:rsid w:val="003D4741"/>
    <w:rsid w:val="003F1202"/>
    <w:rsid w:val="00410870"/>
    <w:rsid w:val="0042671C"/>
    <w:rsid w:val="004375E0"/>
    <w:rsid w:val="0048792A"/>
    <w:rsid w:val="004D204A"/>
    <w:rsid w:val="004E188A"/>
    <w:rsid w:val="00512DD0"/>
    <w:rsid w:val="00517834"/>
    <w:rsid w:val="00524413"/>
    <w:rsid w:val="0052620E"/>
    <w:rsid w:val="005317E9"/>
    <w:rsid w:val="00547919"/>
    <w:rsid w:val="00565945"/>
    <w:rsid w:val="005A07E2"/>
    <w:rsid w:val="005A3E98"/>
    <w:rsid w:val="005B608B"/>
    <w:rsid w:val="005C604C"/>
    <w:rsid w:val="005C7FBF"/>
    <w:rsid w:val="005D6D11"/>
    <w:rsid w:val="006035A1"/>
    <w:rsid w:val="0061208E"/>
    <w:rsid w:val="006221E2"/>
    <w:rsid w:val="00646611"/>
    <w:rsid w:val="00655367"/>
    <w:rsid w:val="006627B2"/>
    <w:rsid w:val="006A235B"/>
    <w:rsid w:val="006A3EC5"/>
    <w:rsid w:val="006B27E1"/>
    <w:rsid w:val="006B42A5"/>
    <w:rsid w:val="006C0831"/>
    <w:rsid w:val="006C1198"/>
    <w:rsid w:val="006D7385"/>
    <w:rsid w:val="006E6DEA"/>
    <w:rsid w:val="007117AE"/>
    <w:rsid w:val="007853B6"/>
    <w:rsid w:val="0079675A"/>
    <w:rsid w:val="007973E2"/>
    <w:rsid w:val="007C3414"/>
    <w:rsid w:val="007C3B78"/>
    <w:rsid w:val="007C6698"/>
    <w:rsid w:val="007E4A0D"/>
    <w:rsid w:val="007E6FE3"/>
    <w:rsid w:val="007F0906"/>
    <w:rsid w:val="00804A7C"/>
    <w:rsid w:val="00805BC4"/>
    <w:rsid w:val="00806B46"/>
    <w:rsid w:val="00821A92"/>
    <w:rsid w:val="00860867"/>
    <w:rsid w:val="00862957"/>
    <w:rsid w:val="00863AED"/>
    <w:rsid w:val="00882848"/>
    <w:rsid w:val="00890D7C"/>
    <w:rsid w:val="008C4DE1"/>
    <w:rsid w:val="008C6CF5"/>
    <w:rsid w:val="008E3CDB"/>
    <w:rsid w:val="009220C6"/>
    <w:rsid w:val="00944BF1"/>
    <w:rsid w:val="00953506"/>
    <w:rsid w:val="00954E67"/>
    <w:rsid w:val="00960940"/>
    <w:rsid w:val="009644CC"/>
    <w:rsid w:val="0097782D"/>
    <w:rsid w:val="009826D9"/>
    <w:rsid w:val="009A38F9"/>
    <w:rsid w:val="009A7391"/>
    <w:rsid w:val="009B14C8"/>
    <w:rsid w:val="009B7863"/>
    <w:rsid w:val="009D5461"/>
    <w:rsid w:val="009E3CCC"/>
    <w:rsid w:val="009E3D2D"/>
    <w:rsid w:val="009F0707"/>
    <w:rsid w:val="009F158B"/>
    <w:rsid w:val="00A2605B"/>
    <w:rsid w:val="00A4455F"/>
    <w:rsid w:val="00A507FC"/>
    <w:rsid w:val="00A57F80"/>
    <w:rsid w:val="00A72846"/>
    <w:rsid w:val="00A74E74"/>
    <w:rsid w:val="00A76C34"/>
    <w:rsid w:val="00A81BA7"/>
    <w:rsid w:val="00A94EF7"/>
    <w:rsid w:val="00AB78C1"/>
    <w:rsid w:val="00AC5AAC"/>
    <w:rsid w:val="00AD052C"/>
    <w:rsid w:val="00AD3DB9"/>
    <w:rsid w:val="00B07CFF"/>
    <w:rsid w:val="00B128F7"/>
    <w:rsid w:val="00B1399C"/>
    <w:rsid w:val="00B30584"/>
    <w:rsid w:val="00B35522"/>
    <w:rsid w:val="00B364F6"/>
    <w:rsid w:val="00B537D1"/>
    <w:rsid w:val="00B81710"/>
    <w:rsid w:val="00B95F10"/>
    <w:rsid w:val="00BB6B9C"/>
    <w:rsid w:val="00BC0E20"/>
    <w:rsid w:val="00BC7589"/>
    <w:rsid w:val="00BD2DA9"/>
    <w:rsid w:val="00BF6088"/>
    <w:rsid w:val="00C04D62"/>
    <w:rsid w:val="00C061C3"/>
    <w:rsid w:val="00C32F57"/>
    <w:rsid w:val="00C34866"/>
    <w:rsid w:val="00C5168D"/>
    <w:rsid w:val="00C850A2"/>
    <w:rsid w:val="00CA1E98"/>
    <w:rsid w:val="00CB3E08"/>
    <w:rsid w:val="00CC762C"/>
    <w:rsid w:val="00D176D3"/>
    <w:rsid w:val="00D21B94"/>
    <w:rsid w:val="00D53540"/>
    <w:rsid w:val="00D66B5A"/>
    <w:rsid w:val="00D76005"/>
    <w:rsid w:val="00D841BD"/>
    <w:rsid w:val="00D93E53"/>
    <w:rsid w:val="00DB37BB"/>
    <w:rsid w:val="00DC553D"/>
    <w:rsid w:val="00DD7864"/>
    <w:rsid w:val="00DE517E"/>
    <w:rsid w:val="00DF6C29"/>
    <w:rsid w:val="00E021DD"/>
    <w:rsid w:val="00E122F7"/>
    <w:rsid w:val="00E206B0"/>
    <w:rsid w:val="00E24FD9"/>
    <w:rsid w:val="00E27C84"/>
    <w:rsid w:val="00E5775C"/>
    <w:rsid w:val="00E61894"/>
    <w:rsid w:val="00E7269B"/>
    <w:rsid w:val="00E748E4"/>
    <w:rsid w:val="00E86AB1"/>
    <w:rsid w:val="00E87EC1"/>
    <w:rsid w:val="00E96F74"/>
    <w:rsid w:val="00EA355C"/>
    <w:rsid w:val="00EB33EF"/>
    <w:rsid w:val="00EB409F"/>
    <w:rsid w:val="00EB4555"/>
    <w:rsid w:val="00ED4F1C"/>
    <w:rsid w:val="00ED58FD"/>
    <w:rsid w:val="00EE0C82"/>
    <w:rsid w:val="00F00815"/>
    <w:rsid w:val="00F14E71"/>
    <w:rsid w:val="00F20543"/>
    <w:rsid w:val="00F41AB8"/>
    <w:rsid w:val="00F76B81"/>
    <w:rsid w:val="00F80084"/>
    <w:rsid w:val="00F959B3"/>
    <w:rsid w:val="00FC22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1">
    <w:name w:val="Normal1"/>
    <w:rsid w:val="000D7141"/>
    <w:pPr>
      <w:spacing w:after="0"/>
    </w:pPr>
    <w:rPr>
      <w:rFonts w:ascii="Arial" w:eastAsia="Arial" w:hAnsi="Arial" w:cs="Arial"/>
      <w:color w:val="000000"/>
      <w:szCs w:val="24"/>
      <w:lang w:eastAsia="ja-JP"/>
    </w:rPr>
  </w:style>
  <w:style w:type="paragraph" w:customStyle="1" w:styleId="normal0">
    <w:name w:val="normal"/>
    <w:rsid w:val="00DE517E"/>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811B5-A0BE-4936-955D-8AD83DC8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87</TotalTime>
  <Pages>10</Pages>
  <Words>2268</Words>
  <Characters>12478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lpontois</cp:lastModifiedBy>
  <cp:revision>3</cp:revision>
  <cp:lastPrinted>2012-10-22T21:42:00Z</cp:lastPrinted>
  <dcterms:created xsi:type="dcterms:W3CDTF">2012-12-04T12:44:00Z</dcterms:created>
  <dcterms:modified xsi:type="dcterms:W3CDTF">2012-12-04T14:11:00Z</dcterms:modified>
</cp:coreProperties>
</file>