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047" w14:textId="233003A7" w:rsidR="00504BC9" w:rsidRDefault="00504BC9" w:rsidP="00E11678">
      <w:pPr>
        <w:pStyle w:val="Cmsor1"/>
      </w:pPr>
      <w:bookmarkStart w:id="0" w:name="_Toc85965704"/>
      <w:r>
        <w:t>Az Enigma</w:t>
      </w:r>
      <w:bookmarkEnd w:id="0"/>
    </w:p>
    <w:p w14:paraId="3BB48E63" w14:textId="236D7691" w:rsidR="00504BC9" w:rsidRDefault="00504BC9" w:rsidP="00E11678">
      <w:pPr>
        <w:pStyle w:val="bevezet"/>
      </w:pPr>
      <w:r>
        <w:t xml:space="preserve">Az Enigma </w:t>
      </w:r>
      <w:r w:rsidR="00E11678">
        <w:rPr>
          <w:rStyle w:val="Lbjegyzet-hivatkozs"/>
        </w:rPr>
        <w:footnoteReference w:id="1"/>
      </w:r>
      <w:r>
        <w:t>üzenetek sifrírozására (titkosítására, kriptográfiai kódolására, rejtjelezésére) és desifrírozására (visszafejtésére) használt német gyártmányú, forgótárcsás, elektromechanikus berendezés.</w:t>
      </w:r>
    </w:p>
    <w:p w14:paraId="1CCC795D" w14:textId="41D83710" w:rsidR="00504BC9" w:rsidRDefault="00504BC9" w:rsidP="00E11678">
      <w:pPr>
        <w:pStyle w:val="Cmsor2"/>
      </w:pPr>
      <w:bookmarkStart w:id="1" w:name="_Toc85965705"/>
      <w:r>
        <w:t>Fejlesztése és története</w:t>
      </w:r>
      <w:bookmarkEnd w:id="1"/>
    </w:p>
    <w:p w14:paraId="45C3FB3D" w14:textId="5EED6117" w:rsidR="00504BC9" w:rsidRDefault="00CA3866" w:rsidP="00504B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B29149" wp14:editId="05644A60">
                <wp:simplePos x="0" y="0"/>
                <wp:positionH relativeFrom="column">
                  <wp:posOffset>3960495</wp:posOffset>
                </wp:positionH>
                <wp:positionV relativeFrom="paragraph">
                  <wp:posOffset>2480945</wp:posOffset>
                </wp:positionV>
                <wp:extent cx="21596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43B8A" w14:textId="39E48E60" w:rsidR="00CA3866" w:rsidRPr="00D40B04" w:rsidRDefault="00CA3866" w:rsidP="00CA386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Az Enigma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29149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1.85pt;margin-top:195.35pt;width:170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" stroked="f">
                <v:textbox style="mso-fit-shape-to-text:t" inset="0,0,0,0">
                  <w:txbxContent>
                    <w:p w14:paraId="5C743B8A" w14:textId="39E48E60" w:rsidR="00CA3866" w:rsidRPr="00D40B04" w:rsidRDefault="00CA3866" w:rsidP="00CA386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Az Enigma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80340" distR="114300" simplePos="0" relativeHeight="251658240" behindDoc="1" locked="0" layoutInCell="1" allowOverlap="1" wp14:anchorId="4DFC5FA0" wp14:editId="62A81A77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2159635" cy="2353945"/>
            <wp:effectExtent l="0" t="0" r="0" b="8255"/>
            <wp:wrapTight wrapText="bothSides">
              <wp:wrapPolygon edited="0">
                <wp:start x="0" y="0"/>
                <wp:lineTo x="0" y="21501"/>
                <wp:lineTo x="21340" y="21501"/>
                <wp:lineTo x="2134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C9">
        <w:t xml:space="preserve">Az Enigma nem egyetlenegy berendezés volt, hanem számos modellből álló termékcsalád. Az első Enigma gépeket kereskedelmi célokra készítették az 1920-as évek elején. Az 1920-as évek közepétől a német haderő különféle fegyvernemei is használni kezdték, és a biztonság növelésére több változtatást is végrehajtottak. Más országok is használták vagy az Enigmát, vagy az Enigma alapján tervezett saját </w:t>
      </w:r>
      <w:proofErr w:type="spellStart"/>
      <w:r w:rsidR="00504BC9">
        <w:t>titkosító</w:t>
      </w:r>
      <w:proofErr w:type="spellEnd"/>
      <w:r w:rsidR="00504BC9">
        <w:t xml:space="preserve"> </w:t>
      </w:r>
      <w:proofErr w:type="spellStart"/>
      <w:r w:rsidR="00504BC9">
        <w:t>gépüket</w:t>
      </w:r>
      <w:proofErr w:type="spellEnd"/>
      <w:r w:rsidR="00504BC9">
        <w:t>.</w:t>
      </w:r>
    </w:p>
    <w:p w14:paraId="0A8A268F" w14:textId="77777777" w:rsidR="00504BC9" w:rsidRDefault="00504BC9" w:rsidP="00E11678">
      <w:pPr>
        <w:pStyle w:val="Cm"/>
      </w:pPr>
      <w:bookmarkStart w:id="2" w:name="_Toc85965706"/>
      <w:r>
        <w:t>A kereskedelmi Enigma</w:t>
      </w:r>
      <w:bookmarkEnd w:id="2"/>
    </w:p>
    <w:p w14:paraId="70F5F5CB" w14:textId="5A2A819E" w:rsidR="00504BC9" w:rsidRDefault="00504BC9" w:rsidP="00504BC9">
      <w:r>
        <w:t xml:space="preserve">1918. február 23-án Arthur </w:t>
      </w:r>
      <w:proofErr w:type="spellStart"/>
      <w:r>
        <w:t>Scherbius</w:t>
      </w:r>
      <w:proofErr w:type="spellEnd"/>
      <w:r>
        <w:t xml:space="preserve"> német mérnök egy forgótárcsás </w:t>
      </w:r>
      <w:proofErr w:type="spellStart"/>
      <w:r>
        <w:t>titkosító</w:t>
      </w:r>
      <w:proofErr w:type="spellEnd"/>
      <w:r>
        <w:t xml:space="preserve"> gépre jegyzett be szabadalmat, és E. Richard Ritterrel együtt megalapította a </w:t>
      </w:r>
      <w:proofErr w:type="spellStart"/>
      <w:r>
        <w:t>Scherbius</w:t>
      </w:r>
      <w:proofErr w:type="spellEnd"/>
      <w:r>
        <w:t xml:space="preserve"> &amp; Ritter céget. A találmánnyal megkeresték a német haditengerészetet és a külügyminisztériumot, de egyiket sem érdekelte a dolog. A szabadalmi jogokat átruházták a </w:t>
      </w:r>
      <w:proofErr w:type="spellStart"/>
      <w:r>
        <w:t>Gewerkschaft</w:t>
      </w:r>
      <w:proofErr w:type="spellEnd"/>
      <w:r>
        <w:t xml:space="preserve"> </w:t>
      </w:r>
      <w:proofErr w:type="spellStart"/>
      <w:r>
        <w:t>Securitasra</w:t>
      </w:r>
      <w:proofErr w:type="spellEnd"/>
      <w:r>
        <w:t xml:space="preserve">, amely 1923. július 9-én megalapította a </w:t>
      </w:r>
      <w:proofErr w:type="spellStart"/>
      <w:r>
        <w:t>Chiffriermaschinen</w:t>
      </w:r>
      <w:proofErr w:type="spellEnd"/>
      <w:r>
        <w:t xml:space="preserve"> </w:t>
      </w:r>
      <w:proofErr w:type="spellStart"/>
      <w:r>
        <w:t>Aktien-Gesselschaftot</w:t>
      </w:r>
      <w:proofErr w:type="spellEnd"/>
      <w:r>
        <w:t xml:space="preserve"> (Sifrírozógép Részvénytársaság). </w:t>
      </w:r>
      <w:proofErr w:type="spellStart"/>
      <w:r>
        <w:t>Scherbius</w:t>
      </w:r>
      <w:proofErr w:type="spellEnd"/>
      <w:r>
        <w:t xml:space="preserve"> és Ritter a cég igazgatótanácsába kerültek.</w:t>
      </w:r>
    </w:p>
    <w:p w14:paraId="26E34F47" w14:textId="77777777" w:rsidR="00504BC9" w:rsidRDefault="00504BC9" w:rsidP="00504BC9">
      <w:r>
        <w:t xml:space="preserve">A </w:t>
      </w:r>
      <w:proofErr w:type="spellStart"/>
      <w:r>
        <w:t>Chiffriermaschinen</w:t>
      </w:r>
      <w:proofErr w:type="spellEnd"/>
      <w:r>
        <w:t xml:space="preserve"> AG az Egyetemes Postaegyesület 1923-as és 1924-es kongresszusán is kiállította a tárcsás sifrírozógépét, az Enigma A-t. Ez az írógéppel felszerelt első változat nehéz és ormótlan volt: 65×45×35 centiméter, közel 50 kilogramm. A B modell is hasonlóan nézett ki. Bár mindkettőt Enigmának hívták, az A és a B modell nem sokban hasonlított a későbbiekre: nem csak nagyobbak és nehezebbek voltak, de kriptográfiai szempontból is eltértek, mivel nem volt bennük fordító.</w:t>
      </w:r>
    </w:p>
    <w:p w14:paraId="79652B3C" w14:textId="77777777" w:rsidR="00504BC9" w:rsidRDefault="00504BC9" w:rsidP="00504BC9">
      <w:r>
        <w:t xml:space="preserve">A fordító ötletét </w:t>
      </w:r>
      <w:proofErr w:type="spellStart"/>
      <w:r>
        <w:t>Willi</w:t>
      </w:r>
      <w:proofErr w:type="spellEnd"/>
      <w:r>
        <w:t xml:space="preserve"> </w:t>
      </w:r>
      <w:proofErr w:type="spellStart"/>
      <w:r>
        <w:t>Korn</w:t>
      </w:r>
      <w:proofErr w:type="spellEnd"/>
      <w:r>
        <w:t xml:space="preserve">, </w:t>
      </w:r>
      <w:proofErr w:type="spellStart"/>
      <w:r>
        <w:t>Scherbius</w:t>
      </w:r>
      <w:proofErr w:type="spellEnd"/>
      <w:r>
        <w:t xml:space="preserve"> egyik kollégája vetette fel, és az 1926-ban megjelent Enigma C-t már fordítóval is felszerelték. A fordító az Enigma gépek egyik kulcsfontosságú alkatrésze.</w:t>
      </w:r>
    </w:p>
    <w:p w14:paraId="4A3F8E17" w14:textId="6F1B6159" w:rsidR="00504BC9" w:rsidRDefault="00504BC9" w:rsidP="00504BC9">
      <w:r>
        <w:t>Az Enigma C az elődjeinek kisebb méretű és könnyebben hordozható változata volt. A súly csökkentése érdekében már nem rendelkezett írógéppel – az operátor az Enigma-művelet utáni betűket kis lámpákból olvasta ki. Az A, B és C modellek az Enigma D 1927-es megjelenésével hamar eltűntek. A D modell átütő kereskedelmi sikert aratott, többek között használták Svédországban, Hollandiában, az Egyesült Királyságban, Japánban, Olaszországban, Spanyolországban, az Egyesült Államokban és Lengyelországban.</w:t>
      </w:r>
    </w:p>
    <w:p w14:paraId="033AEFE9" w14:textId="77777777" w:rsidR="00504BC9" w:rsidRDefault="00504BC9" w:rsidP="00E11678">
      <w:pPr>
        <w:pStyle w:val="Cm"/>
      </w:pPr>
      <w:bookmarkStart w:id="3" w:name="_Toc85965707"/>
      <w:r>
        <w:t>A katonai Enigma</w:t>
      </w:r>
      <w:bookmarkEnd w:id="3"/>
    </w:p>
    <w:p w14:paraId="0712722C" w14:textId="5E19AA03" w:rsidR="00504BC9" w:rsidRDefault="00504BC9" w:rsidP="00504BC9">
      <w:r>
        <w:t xml:space="preserve">A német fegyveres erők közül elsőként a haditengerészet vezette be az Enigmát. A </w:t>
      </w:r>
      <w:proofErr w:type="spellStart"/>
      <w:r>
        <w:t>Funkschlüssel</w:t>
      </w:r>
      <w:proofErr w:type="spellEnd"/>
      <w:r>
        <w:t xml:space="preserve"> C nevet kapott rendszert 1925-ben kezdték el gyártani, és a következő évben rendszeresítették.</w:t>
      </w:r>
    </w:p>
    <w:p w14:paraId="69B2C220" w14:textId="46BE3FFB" w:rsidR="00504BC9" w:rsidRDefault="00504BC9" w:rsidP="00504BC9">
      <w:r>
        <w:t xml:space="preserve">1928. július 15-ére a német hadsereg, a </w:t>
      </w:r>
      <w:proofErr w:type="spellStart"/>
      <w:r>
        <w:t>Reichswehr</w:t>
      </w:r>
      <w:proofErr w:type="spellEnd"/>
      <w:r>
        <w:t xml:space="preserve"> hadrendbe állította a saját Enigma-változatát, az Enigma G-t – ezt 1930 júniusában Enigma I-re nevezték át. Emellett az Enigma I-</w:t>
      </w:r>
      <w:proofErr w:type="spellStart"/>
      <w:r>
        <w:t>et</w:t>
      </w:r>
      <w:proofErr w:type="spellEnd"/>
      <w:r>
        <w:t xml:space="preserve"> még Wehrmacht-Enigmaként is ismert volt, a hadseregen kívül számos egyéb katonai és polgári szervezet használta – többek között például a német vasút, a Deutsche </w:t>
      </w:r>
      <w:proofErr w:type="spellStart"/>
      <w:r>
        <w:t>Reichsbahn</w:t>
      </w:r>
      <w:proofErr w:type="spellEnd"/>
      <w:r>
        <w:t xml:space="preserve">. Az Enigma I és a kereskedelmi Enigma közötti lényeges különbség a </w:t>
      </w:r>
      <w:r>
        <w:lastRenderedPageBreak/>
        <w:t>kapocstáblában rejlett, mivel a betűcseréléssel lényegesen megnövekedett a gép kriptográfiai ereje. A gép mérete 28×34×15 centiméter volt, tömege 12 kilogramm.</w:t>
      </w:r>
    </w:p>
    <w:p w14:paraId="09CE22AE" w14:textId="580E909B" w:rsidR="00504BC9" w:rsidRDefault="00504BC9" w:rsidP="00504BC9">
      <w:r>
        <w:t>Más országok is bevezették az Enigmát. Az olasz haditengerészet a kereskedelmi Enigmát vette meg, ahogy a spanyol polgárháború alatt a spanyol haditengerészet is. Ezeket a kapocstábla nélküli változatokat feltörték a brit kódfejtők. A svájciak a kereskedelmi Enigma D-</w:t>
      </w:r>
      <w:proofErr w:type="spellStart"/>
      <w:r>
        <w:t>hez</w:t>
      </w:r>
      <w:proofErr w:type="spellEnd"/>
      <w:r>
        <w:t xml:space="preserve"> sokban hasonló K modellt használták katonai és diplomáciai célokra. Ezt a kódot számos ország megfejtette, többek között Lengyelország, Franciaország, Nagy-Britannia és az USA. A japánok számára készült az Enigma T („</w:t>
      </w:r>
      <w:proofErr w:type="spellStart"/>
      <w:r>
        <w:t>Tirpitz</w:t>
      </w:r>
      <w:proofErr w:type="spellEnd"/>
      <w:r>
        <w:t>”), amely a kereskedelmi Enigma K japán használatra módosított változata.</w:t>
      </w:r>
    </w:p>
    <w:p w14:paraId="7AB9046A" w14:textId="7D527EE8" w:rsidR="00504BC9" w:rsidRDefault="00504BC9" w:rsidP="00504BC9">
      <w:r>
        <w:t>Becslések szerint több mint 100000 Enigma gép készült. A második világháború után a szövetségesek az akkor még biztonságosnak hitt Enigmákat számos fejlődő országnak adták el.</w:t>
      </w:r>
    </w:p>
    <w:p w14:paraId="26EB57E9" w14:textId="5F6E8F6A" w:rsidR="00504BC9" w:rsidRDefault="00504BC9" w:rsidP="00E11678">
      <w:pPr>
        <w:pStyle w:val="Cm"/>
      </w:pPr>
      <w:bookmarkStart w:id="4" w:name="_Toc85965708"/>
      <w:r>
        <w:t>Az Enigma főbb típusai</w:t>
      </w:r>
      <w:bookmarkEnd w:id="4"/>
    </w:p>
    <w:tbl>
      <w:tblPr>
        <w:tblStyle w:val="Rcsostblzat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599"/>
        <w:gridCol w:w="1601"/>
        <w:gridCol w:w="1602"/>
        <w:gridCol w:w="1602"/>
        <w:gridCol w:w="1603"/>
      </w:tblGrid>
      <w:tr w:rsidR="00E11678" w:rsidRPr="00E11678" w14:paraId="1E14EB98" w14:textId="77777777" w:rsidTr="009B5F6A">
        <w:tc>
          <w:tcPr>
            <w:tcW w:w="1604" w:type="dxa"/>
            <w:vAlign w:val="center"/>
          </w:tcPr>
          <w:p w14:paraId="7A6FB346" w14:textId="77777777" w:rsidR="00E11678" w:rsidRPr="00CA3866" w:rsidRDefault="00E11678" w:rsidP="009B5F6A">
            <w:pPr>
              <w:spacing w:before="0"/>
              <w:jc w:val="left"/>
              <w:rPr>
                <w:b/>
                <w:bCs/>
              </w:rPr>
            </w:pPr>
            <w:r w:rsidRPr="00CA3866">
              <w:rPr>
                <w:b/>
                <w:bCs/>
              </w:rPr>
              <w:t>Modell</w:t>
            </w:r>
          </w:p>
        </w:tc>
        <w:tc>
          <w:tcPr>
            <w:tcW w:w="1604" w:type="dxa"/>
            <w:vAlign w:val="center"/>
          </w:tcPr>
          <w:p w14:paraId="2A3D8070" w14:textId="77777777" w:rsidR="00E11678" w:rsidRPr="00CA3866" w:rsidRDefault="00E11678" w:rsidP="009B5F6A">
            <w:pPr>
              <w:spacing w:before="0"/>
              <w:jc w:val="left"/>
              <w:rPr>
                <w:b/>
                <w:bCs/>
              </w:rPr>
            </w:pPr>
            <w:r w:rsidRPr="00CA3866">
              <w:rPr>
                <w:b/>
                <w:bCs/>
              </w:rPr>
              <w:t>Év</w:t>
            </w:r>
          </w:p>
        </w:tc>
        <w:tc>
          <w:tcPr>
            <w:tcW w:w="1605" w:type="dxa"/>
            <w:vAlign w:val="center"/>
          </w:tcPr>
          <w:p w14:paraId="147513D8" w14:textId="77777777" w:rsidR="00E11678" w:rsidRPr="00CA3866" w:rsidRDefault="00E11678" w:rsidP="009B5F6A">
            <w:pPr>
              <w:spacing w:before="0"/>
              <w:jc w:val="left"/>
              <w:rPr>
                <w:b/>
                <w:bCs/>
              </w:rPr>
            </w:pPr>
            <w:r w:rsidRPr="00CA3866">
              <w:rPr>
                <w:b/>
                <w:bCs/>
              </w:rPr>
              <w:t>Tárcsák</w:t>
            </w:r>
          </w:p>
        </w:tc>
        <w:tc>
          <w:tcPr>
            <w:tcW w:w="1605" w:type="dxa"/>
            <w:vAlign w:val="center"/>
          </w:tcPr>
          <w:p w14:paraId="6A87000F" w14:textId="0C31A153" w:rsidR="00E11678" w:rsidRPr="00CA3866" w:rsidRDefault="00E11678" w:rsidP="009B5F6A">
            <w:pPr>
              <w:spacing w:before="0"/>
              <w:jc w:val="left"/>
              <w:rPr>
                <w:b/>
                <w:bCs/>
              </w:rPr>
            </w:pPr>
            <w:r w:rsidRPr="00CA3866">
              <w:rPr>
                <w:b/>
                <w:bCs/>
              </w:rPr>
              <w:t>Helyzetek</w:t>
            </w:r>
          </w:p>
        </w:tc>
        <w:tc>
          <w:tcPr>
            <w:tcW w:w="1605" w:type="dxa"/>
            <w:vAlign w:val="center"/>
          </w:tcPr>
          <w:p w14:paraId="581A414C" w14:textId="77777777" w:rsidR="00E11678" w:rsidRPr="00CA3866" w:rsidRDefault="00E11678" w:rsidP="009B5F6A">
            <w:pPr>
              <w:spacing w:before="0"/>
              <w:jc w:val="left"/>
              <w:rPr>
                <w:b/>
                <w:bCs/>
              </w:rPr>
            </w:pPr>
            <w:r w:rsidRPr="00CA3866">
              <w:rPr>
                <w:b/>
                <w:bCs/>
              </w:rPr>
              <w:t>Fordító</w:t>
            </w:r>
          </w:p>
        </w:tc>
        <w:tc>
          <w:tcPr>
            <w:tcW w:w="1605" w:type="dxa"/>
            <w:vAlign w:val="center"/>
          </w:tcPr>
          <w:p w14:paraId="0247F880" w14:textId="77777777" w:rsidR="00E11678" w:rsidRPr="00CA3866" w:rsidRDefault="00E11678" w:rsidP="009B5F6A">
            <w:pPr>
              <w:spacing w:before="0"/>
              <w:jc w:val="left"/>
              <w:rPr>
                <w:b/>
                <w:bCs/>
              </w:rPr>
            </w:pPr>
            <w:r w:rsidRPr="00CA3866">
              <w:rPr>
                <w:b/>
                <w:bCs/>
              </w:rPr>
              <w:t>Vágatok</w:t>
            </w:r>
          </w:p>
        </w:tc>
      </w:tr>
      <w:tr w:rsidR="00E11678" w:rsidRPr="00E11678" w14:paraId="58AD5FF4" w14:textId="77777777" w:rsidTr="009B5F6A">
        <w:tc>
          <w:tcPr>
            <w:tcW w:w="1604" w:type="dxa"/>
            <w:vAlign w:val="center"/>
          </w:tcPr>
          <w:p w14:paraId="239ED654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I.</w:t>
            </w:r>
          </w:p>
        </w:tc>
        <w:tc>
          <w:tcPr>
            <w:tcW w:w="1604" w:type="dxa"/>
            <w:vAlign w:val="center"/>
          </w:tcPr>
          <w:p w14:paraId="1F911029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1930</w:t>
            </w:r>
          </w:p>
        </w:tc>
        <w:tc>
          <w:tcPr>
            <w:tcW w:w="1605" w:type="dxa"/>
            <w:vAlign w:val="center"/>
          </w:tcPr>
          <w:p w14:paraId="1B25BEDA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 3 (</w:t>
            </w:r>
            <w:proofErr w:type="gramStart"/>
            <w:r w:rsidRPr="00E11678">
              <w:t>5)-</w:t>
            </w:r>
            <w:proofErr w:type="spellStart"/>
            <w:proofErr w:type="gramEnd"/>
            <w:r w:rsidRPr="00E11678">
              <w:t>ból</w:t>
            </w:r>
            <w:proofErr w:type="spellEnd"/>
          </w:p>
        </w:tc>
        <w:tc>
          <w:tcPr>
            <w:tcW w:w="1605" w:type="dxa"/>
            <w:vAlign w:val="center"/>
          </w:tcPr>
          <w:p w14:paraId="12176F64" w14:textId="4553493D" w:rsidR="00E11678" w:rsidRPr="00E11678" w:rsidRDefault="00E11678" w:rsidP="009B5F6A">
            <w:pPr>
              <w:spacing w:before="0"/>
              <w:jc w:val="left"/>
            </w:pPr>
            <w:r w:rsidRPr="00E11678">
              <w:t>6 (60)</w:t>
            </w:r>
          </w:p>
        </w:tc>
        <w:tc>
          <w:tcPr>
            <w:tcW w:w="1605" w:type="dxa"/>
            <w:vAlign w:val="center"/>
          </w:tcPr>
          <w:p w14:paraId="2818F9AA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(3) rögzített</w:t>
            </w:r>
          </w:p>
        </w:tc>
        <w:tc>
          <w:tcPr>
            <w:tcW w:w="1605" w:type="dxa"/>
            <w:vAlign w:val="center"/>
          </w:tcPr>
          <w:p w14:paraId="612EBA49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</w:tr>
      <w:tr w:rsidR="00E11678" w:rsidRPr="00E11678" w14:paraId="1C999157" w14:textId="77777777" w:rsidTr="009B5F6A">
        <w:tc>
          <w:tcPr>
            <w:tcW w:w="1604" w:type="dxa"/>
            <w:vAlign w:val="center"/>
          </w:tcPr>
          <w:p w14:paraId="0E4700E4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II.</w:t>
            </w:r>
          </w:p>
        </w:tc>
        <w:tc>
          <w:tcPr>
            <w:tcW w:w="1604" w:type="dxa"/>
            <w:vAlign w:val="center"/>
          </w:tcPr>
          <w:p w14:paraId="54F9D7DC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1932</w:t>
            </w:r>
          </w:p>
        </w:tc>
        <w:tc>
          <w:tcPr>
            <w:tcW w:w="1605" w:type="dxa"/>
            <w:vAlign w:val="center"/>
          </w:tcPr>
          <w:p w14:paraId="0FDAF322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 3-ból</w:t>
            </w:r>
          </w:p>
        </w:tc>
        <w:tc>
          <w:tcPr>
            <w:tcW w:w="1605" w:type="dxa"/>
            <w:vAlign w:val="center"/>
          </w:tcPr>
          <w:p w14:paraId="5DAE1B84" w14:textId="2C086D91" w:rsidR="00E11678" w:rsidRPr="00E11678" w:rsidRDefault="00E11678" w:rsidP="009B5F6A">
            <w:pPr>
              <w:spacing w:before="0"/>
              <w:jc w:val="left"/>
            </w:pPr>
            <w:r w:rsidRPr="00E11678">
              <w:t>6</w:t>
            </w:r>
          </w:p>
        </w:tc>
        <w:tc>
          <w:tcPr>
            <w:tcW w:w="1605" w:type="dxa"/>
            <w:vAlign w:val="center"/>
          </w:tcPr>
          <w:p w14:paraId="7B6291AF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rögzített</w:t>
            </w:r>
          </w:p>
        </w:tc>
        <w:tc>
          <w:tcPr>
            <w:tcW w:w="1605" w:type="dxa"/>
            <w:vAlign w:val="center"/>
          </w:tcPr>
          <w:p w14:paraId="0F7BD4A6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</w:tr>
      <w:tr w:rsidR="00E11678" w:rsidRPr="00E11678" w14:paraId="4D1C416D" w14:textId="77777777" w:rsidTr="009B5F6A">
        <w:tc>
          <w:tcPr>
            <w:tcW w:w="1604" w:type="dxa"/>
            <w:vAlign w:val="center"/>
          </w:tcPr>
          <w:p w14:paraId="4A69707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A.</w:t>
            </w:r>
          </w:p>
        </w:tc>
        <w:tc>
          <w:tcPr>
            <w:tcW w:w="1604" w:type="dxa"/>
            <w:vAlign w:val="center"/>
          </w:tcPr>
          <w:p w14:paraId="4A0BCE4F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1923</w:t>
            </w:r>
          </w:p>
        </w:tc>
        <w:tc>
          <w:tcPr>
            <w:tcW w:w="1605" w:type="dxa"/>
            <w:vAlign w:val="center"/>
          </w:tcPr>
          <w:p w14:paraId="41F68112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4 (8)</w:t>
            </w:r>
          </w:p>
        </w:tc>
        <w:tc>
          <w:tcPr>
            <w:tcW w:w="1605" w:type="dxa"/>
            <w:vAlign w:val="center"/>
          </w:tcPr>
          <w:p w14:paraId="28C2573F" w14:textId="1EE58FFA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  <w:tc>
          <w:tcPr>
            <w:tcW w:w="1605" w:type="dxa"/>
            <w:vAlign w:val="center"/>
          </w:tcPr>
          <w:p w14:paraId="4299DF35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nincs</w:t>
            </w:r>
          </w:p>
        </w:tc>
        <w:tc>
          <w:tcPr>
            <w:tcW w:w="1605" w:type="dxa"/>
            <w:vAlign w:val="center"/>
          </w:tcPr>
          <w:p w14:paraId="2414CD7F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hajtott</w:t>
            </w:r>
          </w:p>
        </w:tc>
      </w:tr>
      <w:tr w:rsidR="00E11678" w:rsidRPr="00E11678" w14:paraId="78785314" w14:textId="77777777" w:rsidTr="009B5F6A">
        <w:tc>
          <w:tcPr>
            <w:tcW w:w="1604" w:type="dxa"/>
            <w:vAlign w:val="center"/>
          </w:tcPr>
          <w:p w14:paraId="5006C697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B.</w:t>
            </w:r>
          </w:p>
        </w:tc>
        <w:tc>
          <w:tcPr>
            <w:tcW w:w="1604" w:type="dxa"/>
            <w:vAlign w:val="center"/>
          </w:tcPr>
          <w:p w14:paraId="2EFD807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1924</w:t>
            </w:r>
          </w:p>
        </w:tc>
        <w:tc>
          <w:tcPr>
            <w:tcW w:w="1605" w:type="dxa"/>
            <w:vAlign w:val="center"/>
          </w:tcPr>
          <w:p w14:paraId="4E357D57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2×4</w:t>
            </w:r>
          </w:p>
        </w:tc>
        <w:tc>
          <w:tcPr>
            <w:tcW w:w="1605" w:type="dxa"/>
            <w:vAlign w:val="center"/>
          </w:tcPr>
          <w:p w14:paraId="751649F8" w14:textId="294928CF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  <w:tc>
          <w:tcPr>
            <w:tcW w:w="1605" w:type="dxa"/>
            <w:vAlign w:val="center"/>
          </w:tcPr>
          <w:p w14:paraId="7320A75A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nincs</w:t>
            </w:r>
          </w:p>
        </w:tc>
        <w:tc>
          <w:tcPr>
            <w:tcW w:w="1605" w:type="dxa"/>
            <w:vAlign w:val="center"/>
          </w:tcPr>
          <w:p w14:paraId="46C11611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hajtott</w:t>
            </w:r>
          </w:p>
        </w:tc>
      </w:tr>
      <w:tr w:rsidR="00E11678" w:rsidRPr="00E11678" w14:paraId="33203EE0" w14:textId="77777777" w:rsidTr="009B5F6A">
        <w:tc>
          <w:tcPr>
            <w:tcW w:w="1604" w:type="dxa"/>
            <w:vAlign w:val="center"/>
          </w:tcPr>
          <w:p w14:paraId="3B181C5A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C.</w:t>
            </w:r>
          </w:p>
        </w:tc>
        <w:tc>
          <w:tcPr>
            <w:tcW w:w="1604" w:type="dxa"/>
            <w:vAlign w:val="center"/>
          </w:tcPr>
          <w:p w14:paraId="27048CBA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1926</w:t>
            </w:r>
          </w:p>
        </w:tc>
        <w:tc>
          <w:tcPr>
            <w:tcW w:w="1605" w:type="dxa"/>
            <w:vAlign w:val="center"/>
          </w:tcPr>
          <w:p w14:paraId="749781DA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</w:t>
            </w:r>
          </w:p>
        </w:tc>
        <w:tc>
          <w:tcPr>
            <w:tcW w:w="1605" w:type="dxa"/>
            <w:vAlign w:val="center"/>
          </w:tcPr>
          <w:p w14:paraId="735D7091" w14:textId="2EDBD5E5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  <w:tc>
          <w:tcPr>
            <w:tcW w:w="1605" w:type="dxa"/>
            <w:vAlign w:val="center"/>
          </w:tcPr>
          <w:p w14:paraId="62B46BED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rögzített</w:t>
            </w:r>
          </w:p>
        </w:tc>
        <w:tc>
          <w:tcPr>
            <w:tcW w:w="1605" w:type="dxa"/>
            <w:vAlign w:val="center"/>
          </w:tcPr>
          <w:p w14:paraId="3E9D49AD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</w:tr>
      <w:tr w:rsidR="00E11678" w:rsidRPr="00E11678" w14:paraId="5147B383" w14:textId="77777777" w:rsidTr="009B5F6A">
        <w:tc>
          <w:tcPr>
            <w:tcW w:w="1604" w:type="dxa"/>
            <w:vAlign w:val="center"/>
          </w:tcPr>
          <w:p w14:paraId="7718E6B9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D.</w:t>
            </w:r>
          </w:p>
        </w:tc>
        <w:tc>
          <w:tcPr>
            <w:tcW w:w="1604" w:type="dxa"/>
            <w:vAlign w:val="center"/>
          </w:tcPr>
          <w:p w14:paraId="11582EC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1927</w:t>
            </w:r>
          </w:p>
        </w:tc>
        <w:tc>
          <w:tcPr>
            <w:tcW w:w="1605" w:type="dxa"/>
            <w:vAlign w:val="center"/>
          </w:tcPr>
          <w:p w14:paraId="7F06A38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</w:t>
            </w:r>
          </w:p>
        </w:tc>
        <w:tc>
          <w:tcPr>
            <w:tcW w:w="1605" w:type="dxa"/>
            <w:vAlign w:val="center"/>
          </w:tcPr>
          <w:p w14:paraId="3CBBCD07" w14:textId="5E715687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  <w:tc>
          <w:tcPr>
            <w:tcW w:w="1605" w:type="dxa"/>
            <w:vAlign w:val="center"/>
          </w:tcPr>
          <w:p w14:paraId="0BB569E0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cserélhető</w:t>
            </w:r>
          </w:p>
        </w:tc>
        <w:tc>
          <w:tcPr>
            <w:tcW w:w="1605" w:type="dxa"/>
            <w:vAlign w:val="center"/>
          </w:tcPr>
          <w:p w14:paraId="49AB722B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</w:tr>
      <w:tr w:rsidR="00E11678" w:rsidRPr="00E11678" w14:paraId="2739EA16" w14:textId="77777777" w:rsidTr="009B5F6A">
        <w:tc>
          <w:tcPr>
            <w:tcW w:w="1604" w:type="dxa"/>
            <w:vAlign w:val="center"/>
          </w:tcPr>
          <w:p w14:paraId="46BE84E7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G.</w:t>
            </w:r>
          </w:p>
        </w:tc>
        <w:tc>
          <w:tcPr>
            <w:tcW w:w="1604" w:type="dxa"/>
            <w:vAlign w:val="center"/>
          </w:tcPr>
          <w:p w14:paraId="15FD635E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1936</w:t>
            </w:r>
          </w:p>
        </w:tc>
        <w:tc>
          <w:tcPr>
            <w:tcW w:w="1605" w:type="dxa"/>
            <w:vAlign w:val="center"/>
          </w:tcPr>
          <w:p w14:paraId="34D9D1A2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 3-ból</w:t>
            </w:r>
          </w:p>
        </w:tc>
        <w:tc>
          <w:tcPr>
            <w:tcW w:w="1605" w:type="dxa"/>
            <w:vAlign w:val="center"/>
          </w:tcPr>
          <w:p w14:paraId="234C0E71" w14:textId="2BFF0776" w:rsidR="00E11678" w:rsidRPr="00E11678" w:rsidRDefault="00E11678" w:rsidP="009B5F6A">
            <w:pPr>
              <w:spacing w:before="0"/>
              <w:jc w:val="left"/>
            </w:pPr>
            <w:r w:rsidRPr="00E11678">
              <w:t>6</w:t>
            </w:r>
          </w:p>
        </w:tc>
        <w:tc>
          <w:tcPr>
            <w:tcW w:w="1605" w:type="dxa"/>
            <w:vAlign w:val="center"/>
          </w:tcPr>
          <w:p w14:paraId="37D2CFAE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forgó</w:t>
            </w:r>
          </w:p>
        </w:tc>
        <w:tc>
          <w:tcPr>
            <w:tcW w:w="1605" w:type="dxa"/>
            <w:vAlign w:val="center"/>
          </w:tcPr>
          <w:p w14:paraId="2D761CC1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11, 15, 17</w:t>
            </w:r>
          </w:p>
        </w:tc>
      </w:tr>
      <w:tr w:rsidR="00E11678" w:rsidRPr="00E11678" w14:paraId="3B39B5C6" w14:textId="77777777" w:rsidTr="009B5F6A">
        <w:tc>
          <w:tcPr>
            <w:tcW w:w="1604" w:type="dxa"/>
            <w:vAlign w:val="center"/>
          </w:tcPr>
          <w:p w14:paraId="73D61CE4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K.</w:t>
            </w:r>
          </w:p>
        </w:tc>
        <w:tc>
          <w:tcPr>
            <w:tcW w:w="1604" w:type="dxa"/>
            <w:vAlign w:val="center"/>
          </w:tcPr>
          <w:p w14:paraId="781F3AEE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1938</w:t>
            </w:r>
          </w:p>
        </w:tc>
        <w:tc>
          <w:tcPr>
            <w:tcW w:w="1605" w:type="dxa"/>
            <w:vAlign w:val="center"/>
          </w:tcPr>
          <w:p w14:paraId="6124B01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 3-ból</w:t>
            </w:r>
          </w:p>
        </w:tc>
        <w:tc>
          <w:tcPr>
            <w:tcW w:w="1605" w:type="dxa"/>
            <w:vAlign w:val="center"/>
          </w:tcPr>
          <w:p w14:paraId="5783AD3B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6</w:t>
            </w:r>
          </w:p>
        </w:tc>
        <w:tc>
          <w:tcPr>
            <w:tcW w:w="1605" w:type="dxa"/>
            <w:vAlign w:val="center"/>
          </w:tcPr>
          <w:p w14:paraId="71999296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rögzített</w:t>
            </w:r>
          </w:p>
        </w:tc>
        <w:tc>
          <w:tcPr>
            <w:tcW w:w="1605" w:type="dxa"/>
            <w:vAlign w:val="center"/>
          </w:tcPr>
          <w:p w14:paraId="2B9982BF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</w:tr>
      <w:tr w:rsidR="00E11678" w:rsidRPr="00E11678" w14:paraId="57EEC8D8" w14:textId="77777777" w:rsidTr="009B5F6A">
        <w:tc>
          <w:tcPr>
            <w:tcW w:w="1604" w:type="dxa"/>
            <w:vAlign w:val="center"/>
          </w:tcPr>
          <w:p w14:paraId="2FFF4559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M.</w:t>
            </w:r>
          </w:p>
        </w:tc>
        <w:tc>
          <w:tcPr>
            <w:tcW w:w="1604" w:type="dxa"/>
            <w:vAlign w:val="center"/>
          </w:tcPr>
          <w:p w14:paraId="6F1427B1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1934</w:t>
            </w:r>
          </w:p>
        </w:tc>
        <w:tc>
          <w:tcPr>
            <w:tcW w:w="1605" w:type="dxa"/>
            <w:vAlign w:val="center"/>
          </w:tcPr>
          <w:p w14:paraId="7343B2A0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az 5-ből</w:t>
            </w:r>
          </w:p>
        </w:tc>
        <w:tc>
          <w:tcPr>
            <w:tcW w:w="1605" w:type="dxa"/>
            <w:vAlign w:val="center"/>
          </w:tcPr>
          <w:p w14:paraId="072891C0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60</w:t>
            </w:r>
          </w:p>
        </w:tc>
        <w:tc>
          <w:tcPr>
            <w:tcW w:w="1605" w:type="dxa"/>
            <w:vAlign w:val="center"/>
          </w:tcPr>
          <w:p w14:paraId="3A6C1C56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rögzített</w:t>
            </w:r>
          </w:p>
        </w:tc>
        <w:tc>
          <w:tcPr>
            <w:tcW w:w="1605" w:type="dxa"/>
            <w:vAlign w:val="center"/>
          </w:tcPr>
          <w:p w14:paraId="6087E1D0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</w:tr>
      <w:tr w:rsidR="00E11678" w:rsidRPr="00E11678" w14:paraId="2EE8D79D" w14:textId="77777777" w:rsidTr="009B5F6A">
        <w:tc>
          <w:tcPr>
            <w:tcW w:w="1604" w:type="dxa"/>
            <w:vAlign w:val="center"/>
          </w:tcPr>
          <w:p w14:paraId="7E9BEFF7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M1.</w:t>
            </w:r>
          </w:p>
        </w:tc>
        <w:tc>
          <w:tcPr>
            <w:tcW w:w="1604" w:type="dxa"/>
            <w:vAlign w:val="center"/>
          </w:tcPr>
          <w:p w14:paraId="3F51CD58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1934</w:t>
            </w:r>
          </w:p>
        </w:tc>
        <w:tc>
          <w:tcPr>
            <w:tcW w:w="1605" w:type="dxa"/>
            <w:vAlign w:val="center"/>
          </w:tcPr>
          <w:p w14:paraId="403F7120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 6-ból</w:t>
            </w:r>
          </w:p>
        </w:tc>
        <w:tc>
          <w:tcPr>
            <w:tcW w:w="1605" w:type="dxa"/>
            <w:vAlign w:val="center"/>
          </w:tcPr>
          <w:p w14:paraId="5CE3AF64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120</w:t>
            </w:r>
          </w:p>
        </w:tc>
        <w:tc>
          <w:tcPr>
            <w:tcW w:w="1605" w:type="dxa"/>
            <w:vAlign w:val="center"/>
          </w:tcPr>
          <w:p w14:paraId="25CC7635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rögzített</w:t>
            </w:r>
          </w:p>
        </w:tc>
        <w:tc>
          <w:tcPr>
            <w:tcW w:w="1605" w:type="dxa"/>
            <w:vAlign w:val="center"/>
          </w:tcPr>
          <w:p w14:paraId="2FDF91CB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(2)</w:t>
            </w:r>
          </w:p>
        </w:tc>
      </w:tr>
      <w:tr w:rsidR="00E11678" w:rsidRPr="00E11678" w14:paraId="58DD4863" w14:textId="77777777" w:rsidTr="009B5F6A">
        <w:tc>
          <w:tcPr>
            <w:tcW w:w="1604" w:type="dxa"/>
            <w:vAlign w:val="center"/>
          </w:tcPr>
          <w:p w14:paraId="35A464B9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M2.</w:t>
            </w:r>
          </w:p>
        </w:tc>
        <w:tc>
          <w:tcPr>
            <w:tcW w:w="1604" w:type="dxa"/>
            <w:vAlign w:val="center"/>
          </w:tcPr>
          <w:p w14:paraId="7EB8DA01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1938</w:t>
            </w:r>
          </w:p>
        </w:tc>
        <w:tc>
          <w:tcPr>
            <w:tcW w:w="1605" w:type="dxa"/>
            <w:vAlign w:val="center"/>
          </w:tcPr>
          <w:p w14:paraId="14905F89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 7-ből</w:t>
            </w:r>
          </w:p>
        </w:tc>
        <w:tc>
          <w:tcPr>
            <w:tcW w:w="1605" w:type="dxa"/>
            <w:vAlign w:val="center"/>
          </w:tcPr>
          <w:p w14:paraId="01ADD85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210</w:t>
            </w:r>
          </w:p>
        </w:tc>
        <w:tc>
          <w:tcPr>
            <w:tcW w:w="1605" w:type="dxa"/>
            <w:vAlign w:val="center"/>
          </w:tcPr>
          <w:p w14:paraId="05509B8F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rögzített</w:t>
            </w:r>
          </w:p>
        </w:tc>
        <w:tc>
          <w:tcPr>
            <w:tcW w:w="1605" w:type="dxa"/>
            <w:vAlign w:val="center"/>
          </w:tcPr>
          <w:p w14:paraId="006C614C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(2)</w:t>
            </w:r>
          </w:p>
        </w:tc>
      </w:tr>
      <w:tr w:rsidR="00E11678" w:rsidRPr="00E11678" w14:paraId="3AFE18DB" w14:textId="77777777" w:rsidTr="009B5F6A">
        <w:tc>
          <w:tcPr>
            <w:tcW w:w="1604" w:type="dxa"/>
            <w:vAlign w:val="center"/>
          </w:tcPr>
          <w:p w14:paraId="3C2ED9DB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M3.</w:t>
            </w:r>
          </w:p>
        </w:tc>
        <w:tc>
          <w:tcPr>
            <w:tcW w:w="1604" w:type="dxa"/>
            <w:vAlign w:val="center"/>
          </w:tcPr>
          <w:p w14:paraId="6C688770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1939</w:t>
            </w:r>
          </w:p>
        </w:tc>
        <w:tc>
          <w:tcPr>
            <w:tcW w:w="1605" w:type="dxa"/>
            <w:vAlign w:val="center"/>
          </w:tcPr>
          <w:p w14:paraId="0120CE9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 8-ból</w:t>
            </w:r>
          </w:p>
        </w:tc>
        <w:tc>
          <w:tcPr>
            <w:tcW w:w="1605" w:type="dxa"/>
            <w:vAlign w:val="center"/>
          </w:tcPr>
          <w:p w14:paraId="62A18CAE" w14:textId="7F589D9E" w:rsidR="00E11678" w:rsidRPr="00E11678" w:rsidRDefault="00E11678" w:rsidP="009B5F6A">
            <w:pPr>
              <w:spacing w:before="0"/>
              <w:jc w:val="left"/>
            </w:pPr>
            <w:r w:rsidRPr="00E11678">
              <w:t>336</w:t>
            </w:r>
          </w:p>
        </w:tc>
        <w:tc>
          <w:tcPr>
            <w:tcW w:w="1605" w:type="dxa"/>
            <w:vAlign w:val="center"/>
          </w:tcPr>
          <w:p w14:paraId="6A9EE0A7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rögzített</w:t>
            </w:r>
          </w:p>
        </w:tc>
        <w:tc>
          <w:tcPr>
            <w:tcW w:w="1605" w:type="dxa"/>
            <w:vAlign w:val="center"/>
          </w:tcPr>
          <w:p w14:paraId="6C1D4C1E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(2)</w:t>
            </w:r>
          </w:p>
        </w:tc>
      </w:tr>
      <w:tr w:rsidR="00E11678" w:rsidRPr="00E11678" w14:paraId="0163E901" w14:textId="77777777" w:rsidTr="009B5F6A">
        <w:tc>
          <w:tcPr>
            <w:tcW w:w="1604" w:type="dxa"/>
            <w:vAlign w:val="center"/>
          </w:tcPr>
          <w:p w14:paraId="410C4A12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M4.</w:t>
            </w:r>
          </w:p>
        </w:tc>
        <w:tc>
          <w:tcPr>
            <w:tcW w:w="1604" w:type="dxa"/>
            <w:vAlign w:val="center"/>
          </w:tcPr>
          <w:p w14:paraId="0F827D71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1942</w:t>
            </w:r>
          </w:p>
        </w:tc>
        <w:tc>
          <w:tcPr>
            <w:tcW w:w="1605" w:type="dxa"/>
            <w:vAlign w:val="center"/>
          </w:tcPr>
          <w:p w14:paraId="1C1316EB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4 a 8+2-ből</w:t>
            </w:r>
          </w:p>
        </w:tc>
        <w:tc>
          <w:tcPr>
            <w:tcW w:w="1605" w:type="dxa"/>
            <w:vAlign w:val="center"/>
          </w:tcPr>
          <w:p w14:paraId="2362F80F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1344</w:t>
            </w:r>
          </w:p>
        </w:tc>
        <w:tc>
          <w:tcPr>
            <w:tcW w:w="1605" w:type="dxa"/>
            <w:vAlign w:val="center"/>
          </w:tcPr>
          <w:p w14:paraId="26D32441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2 cserélhető</w:t>
            </w:r>
          </w:p>
        </w:tc>
        <w:tc>
          <w:tcPr>
            <w:tcW w:w="1605" w:type="dxa"/>
            <w:vAlign w:val="center"/>
          </w:tcPr>
          <w:p w14:paraId="0D228C10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(2)</w:t>
            </w:r>
          </w:p>
        </w:tc>
      </w:tr>
      <w:tr w:rsidR="00E11678" w:rsidRPr="00E11678" w14:paraId="18BC7503" w14:textId="77777777" w:rsidTr="009B5F6A">
        <w:tc>
          <w:tcPr>
            <w:tcW w:w="1604" w:type="dxa"/>
            <w:vAlign w:val="center"/>
          </w:tcPr>
          <w:p w14:paraId="70EE7EC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M5.</w:t>
            </w:r>
          </w:p>
        </w:tc>
        <w:tc>
          <w:tcPr>
            <w:tcW w:w="1604" w:type="dxa"/>
            <w:vAlign w:val="center"/>
          </w:tcPr>
          <w:p w14:paraId="0881EFE9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(1945)</w:t>
            </w:r>
          </w:p>
        </w:tc>
        <w:tc>
          <w:tcPr>
            <w:tcW w:w="1605" w:type="dxa"/>
            <w:vAlign w:val="center"/>
          </w:tcPr>
          <w:p w14:paraId="7BDD8067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4 a 12-ből</w:t>
            </w:r>
          </w:p>
        </w:tc>
        <w:tc>
          <w:tcPr>
            <w:tcW w:w="1605" w:type="dxa"/>
            <w:vAlign w:val="center"/>
          </w:tcPr>
          <w:p w14:paraId="7B93E98C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23760</w:t>
            </w:r>
          </w:p>
        </w:tc>
        <w:tc>
          <w:tcPr>
            <w:tcW w:w="1605" w:type="dxa"/>
            <w:vAlign w:val="center"/>
          </w:tcPr>
          <w:p w14:paraId="7473A30E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2 rögzített</w:t>
            </w:r>
          </w:p>
        </w:tc>
        <w:tc>
          <w:tcPr>
            <w:tcW w:w="1605" w:type="dxa"/>
            <w:vAlign w:val="center"/>
          </w:tcPr>
          <w:p w14:paraId="13435264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választható</w:t>
            </w:r>
          </w:p>
        </w:tc>
      </w:tr>
      <w:tr w:rsidR="00E11678" w:rsidRPr="00E11678" w14:paraId="2C1741F8" w14:textId="77777777" w:rsidTr="009B5F6A">
        <w:tc>
          <w:tcPr>
            <w:tcW w:w="1604" w:type="dxa"/>
            <w:vAlign w:val="center"/>
          </w:tcPr>
          <w:p w14:paraId="10E1ADCA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M10.</w:t>
            </w:r>
          </w:p>
        </w:tc>
        <w:tc>
          <w:tcPr>
            <w:tcW w:w="1604" w:type="dxa"/>
            <w:vAlign w:val="center"/>
          </w:tcPr>
          <w:p w14:paraId="3CD4CC9D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(1945)</w:t>
            </w:r>
          </w:p>
        </w:tc>
        <w:tc>
          <w:tcPr>
            <w:tcW w:w="1605" w:type="dxa"/>
            <w:vAlign w:val="center"/>
          </w:tcPr>
          <w:p w14:paraId="4ABA7FA5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4 a 12-ből</w:t>
            </w:r>
          </w:p>
        </w:tc>
        <w:tc>
          <w:tcPr>
            <w:tcW w:w="1605" w:type="dxa"/>
            <w:vAlign w:val="center"/>
          </w:tcPr>
          <w:p w14:paraId="6FBFCA42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23760</w:t>
            </w:r>
          </w:p>
        </w:tc>
        <w:tc>
          <w:tcPr>
            <w:tcW w:w="1605" w:type="dxa"/>
            <w:vAlign w:val="center"/>
          </w:tcPr>
          <w:p w14:paraId="2BBF46B4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2 rögzített</w:t>
            </w:r>
          </w:p>
        </w:tc>
        <w:tc>
          <w:tcPr>
            <w:tcW w:w="1605" w:type="dxa"/>
            <w:vAlign w:val="center"/>
          </w:tcPr>
          <w:p w14:paraId="640843A0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választható</w:t>
            </w:r>
          </w:p>
        </w:tc>
      </w:tr>
      <w:tr w:rsidR="00E11678" w:rsidRPr="00E11678" w14:paraId="2C654C10" w14:textId="77777777" w:rsidTr="009B5F6A">
        <w:tc>
          <w:tcPr>
            <w:tcW w:w="1604" w:type="dxa"/>
            <w:vAlign w:val="center"/>
          </w:tcPr>
          <w:p w14:paraId="134A8FB4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T.</w:t>
            </w:r>
          </w:p>
        </w:tc>
        <w:tc>
          <w:tcPr>
            <w:tcW w:w="1604" w:type="dxa"/>
            <w:vAlign w:val="center"/>
          </w:tcPr>
          <w:p w14:paraId="2E77A03E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1942</w:t>
            </w:r>
          </w:p>
        </w:tc>
        <w:tc>
          <w:tcPr>
            <w:tcW w:w="1605" w:type="dxa"/>
            <w:vAlign w:val="center"/>
          </w:tcPr>
          <w:p w14:paraId="3E4B38AD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 8-ból</w:t>
            </w:r>
          </w:p>
        </w:tc>
        <w:tc>
          <w:tcPr>
            <w:tcW w:w="1605" w:type="dxa"/>
            <w:vAlign w:val="center"/>
          </w:tcPr>
          <w:p w14:paraId="66CA09A1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336</w:t>
            </w:r>
          </w:p>
        </w:tc>
        <w:tc>
          <w:tcPr>
            <w:tcW w:w="1605" w:type="dxa"/>
            <w:vAlign w:val="center"/>
          </w:tcPr>
          <w:p w14:paraId="6FE05BF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cserélhető</w:t>
            </w:r>
          </w:p>
        </w:tc>
        <w:tc>
          <w:tcPr>
            <w:tcW w:w="1605" w:type="dxa"/>
            <w:vAlign w:val="center"/>
          </w:tcPr>
          <w:p w14:paraId="0D3459CA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5</w:t>
            </w:r>
          </w:p>
        </w:tc>
      </w:tr>
      <w:tr w:rsidR="00E11678" w:rsidRPr="00E11678" w14:paraId="61CE3E4C" w14:textId="77777777" w:rsidTr="009B5F6A">
        <w:tc>
          <w:tcPr>
            <w:tcW w:w="1604" w:type="dxa"/>
            <w:vAlign w:val="center"/>
          </w:tcPr>
          <w:p w14:paraId="4523C5B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Enigma Z.</w:t>
            </w:r>
          </w:p>
        </w:tc>
        <w:tc>
          <w:tcPr>
            <w:tcW w:w="1604" w:type="dxa"/>
            <w:vAlign w:val="center"/>
          </w:tcPr>
          <w:p w14:paraId="08642D3C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1931</w:t>
            </w:r>
          </w:p>
        </w:tc>
        <w:tc>
          <w:tcPr>
            <w:tcW w:w="1605" w:type="dxa"/>
            <w:vAlign w:val="center"/>
          </w:tcPr>
          <w:p w14:paraId="06281C09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3 a 3-ból</w:t>
            </w:r>
          </w:p>
        </w:tc>
        <w:tc>
          <w:tcPr>
            <w:tcW w:w="1605" w:type="dxa"/>
            <w:vAlign w:val="center"/>
          </w:tcPr>
          <w:p w14:paraId="4BC83273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6</w:t>
            </w:r>
          </w:p>
        </w:tc>
        <w:tc>
          <w:tcPr>
            <w:tcW w:w="1605" w:type="dxa"/>
            <w:vAlign w:val="center"/>
          </w:tcPr>
          <w:p w14:paraId="5A4453EC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 cserélhető</w:t>
            </w:r>
          </w:p>
        </w:tc>
        <w:tc>
          <w:tcPr>
            <w:tcW w:w="1605" w:type="dxa"/>
            <w:vAlign w:val="center"/>
          </w:tcPr>
          <w:p w14:paraId="0A545F07" w14:textId="77777777" w:rsidR="00E11678" w:rsidRPr="00E11678" w:rsidRDefault="00E11678" w:rsidP="009B5F6A">
            <w:pPr>
              <w:spacing w:before="0"/>
              <w:jc w:val="left"/>
            </w:pPr>
            <w:r w:rsidRPr="00E11678">
              <w:t>1</w:t>
            </w:r>
          </w:p>
        </w:tc>
      </w:tr>
    </w:tbl>
    <w:p w14:paraId="53E6B9A2" w14:textId="2BA621BC" w:rsidR="00504BC9" w:rsidRDefault="00504BC9" w:rsidP="00E11678">
      <w:pPr>
        <w:pStyle w:val="Cmsor2"/>
      </w:pPr>
      <w:bookmarkStart w:id="5" w:name="_Toc85965709"/>
      <w:r>
        <w:t>Részei</w:t>
      </w:r>
      <w:bookmarkEnd w:id="5"/>
    </w:p>
    <w:p w14:paraId="3B2B35ED" w14:textId="53AE1043" w:rsidR="00504BC9" w:rsidRDefault="00504BC9" w:rsidP="00E11678">
      <w:pPr>
        <w:pStyle w:val="bevezet"/>
      </w:pPr>
      <w:r>
        <w:t>Az Enigma forgótárcsás rejtjelező gép, amely a sifrírozáshoz mechanikus és elektromos elemeket egyaránt használ. A berendezés mechanikus része egy alfanumerikus billentyűzetből, néhány, közös tengelyen forgó tárcsából, valamint egy, a billentyűk leütésével működtetett tárcsaléptető mechanizmusból áll.</w:t>
      </w:r>
    </w:p>
    <w:p w14:paraId="03C09A38" w14:textId="5075072F" w:rsidR="00504BC9" w:rsidRDefault="00504BC9" w:rsidP="00E11678">
      <w:pPr>
        <w:pStyle w:val="Cm"/>
      </w:pPr>
      <w:bookmarkStart w:id="6" w:name="_Toc85965710"/>
      <w:r>
        <w:t>Működése</w:t>
      </w:r>
      <w:bookmarkEnd w:id="6"/>
    </w:p>
    <w:p w14:paraId="0EE91703" w14:textId="77777777" w:rsidR="00504BC9" w:rsidRDefault="00504BC9" w:rsidP="00504BC9">
      <w:r>
        <w:t xml:space="preserve">Maga a mechanizmus modellről modellre változott: a jobb oldali tárcsa minden egyes leütés után egyet lépett, míg a többi tárcsa adott leütésenként lépett csak egy-egyet. Az egymáshoz képest eltérően elforduló tárcsák hatására az egyes leütésekkel sifrírozott betű mindig más-más lett. Egy billentyű leütésekor az akkumulátorból áram folyt át a kapocstáblán, ahol – a billentyűzet és a tárcsa között – további betűcserét lehetett végrehajtani. A Wehrmacht Enigmájában három, a </w:t>
      </w:r>
      <w:proofErr w:type="spellStart"/>
      <w:r>
        <w:t>Kriegsmarine</w:t>
      </w:r>
      <w:proofErr w:type="spellEnd"/>
      <w:r>
        <w:t xml:space="preserve"> és az </w:t>
      </w:r>
      <w:proofErr w:type="spellStart"/>
      <w:r>
        <w:t>Abwehr</w:t>
      </w:r>
      <w:proofErr w:type="spellEnd"/>
      <w:r>
        <w:t xml:space="preserve"> Enigmájában négy forgótárcsa volt, amelyeken az áram eljutott a tárcsák végén található fordítóhoz. A fordító egy teljesen más úton küldte vissza az áramot újra a tárcsákon, valamint egy esetleges másik kapocstábla átkötésén át a sifrírozott betű lámpájáig.</w:t>
      </w:r>
    </w:p>
    <w:p w14:paraId="55241983" w14:textId="57FB26CB" w:rsidR="00504BC9" w:rsidRDefault="00504BC9" w:rsidP="00504BC9">
      <w:r>
        <w:t xml:space="preserve">Az állandóan elforduló tárcsák miatt az Enigma </w:t>
      </w:r>
      <w:proofErr w:type="spellStart"/>
      <w:r>
        <w:t>polialfabetikus</w:t>
      </w:r>
      <w:proofErr w:type="spellEnd"/>
      <w:r>
        <w:t xml:space="preserve"> rejtjelet hozott létre: ez lényegesen megnövelte az Enigma-kód biztonságát.</w:t>
      </w:r>
    </w:p>
    <w:p w14:paraId="64F3A063" w14:textId="7F12BEB0" w:rsidR="00504BC9" w:rsidRDefault="00504BC9" w:rsidP="00E11678">
      <w:pPr>
        <w:pStyle w:val="Cm"/>
      </w:pPr>
      <w:bookmarkStart w:id="7" w:name="_Toc85965711"/>
      <w:r>
        <w:lastRenderedPageBreak/>
        <w:t>Tárcsák</w:t>
      </w:r>
      <w:bookmarkEnd w:id="7"/>
    </w:p>
    <w:p w14:paraId="715CE215" w14:textId="78178A3F" w:rsidR="00504BC9" w:rsidRDefault="00504BC9" w:rsidP="00504BC9">
      <w:r>
        <w:t>A tárcsák adták az Enigma gép jelentőségét. Mindegyik tárcsa egy nagyjából 10 cm átmérőjű keménygumi (ebonit) vagy bakelit korong volt, amelynek egyik oldalán rugós bronz tüskék, a másikon pedig ugyanannyi elektromos érintkező kapott helyet. A tüskék és az érintkezők az ábécé betűinek feleltek meg (rendszerint 26 betűnek, A-</w:t>
      </w:r>
      <w:proofErr w:type="spellStart"/>
      <w:r>
        <w:t>tól</w:t>
      </w:r>
      <w:proofErr w:type="spellEnd"/>
      <w:r>
        <w:t xml:space="preserve"> Z-</w:t>
      </w:r>
      <w:proofErr w:type="spellStart"/>
      <w:r>
        <w:t>ig</w:t>
      </w:r>
      <w:proofErr w:type="spellEnd"/>
      <w:r>
        <w:t xml:space="preserve">). A tárcsákat egy közös tengelyre helyezték úgy, hogy az egyik tárcsa tüskéi hozzáérjenek a szomszédos tárcsa érintkezőihez. Ily módon létrejött az áramkör. Magán a tárcsán belül egy kábelkorbács 26 </w:t>
      </w:r>
      <w:proofErr w:type="spellStart"/>
      <w:r>
        <w:t>ere</w:t>
      </w:r>
      <w:proofErr w:type="spellEnd"/>
      <w:r>
        <w:t xml:space="preserve"> kapcsolta az egyik oldal tüskéit a másik oldal érintkezőihez. A tárcsákat általában római számokkal azonosították, és az összes azonos számú tárcsa ugyanúgy volt </w:t>
      </w:r>
      <w:proofErr w:type="spellStart"/>
      <w:r>
        <w:t>behuzalozva</w:t>
      </w:r>
      <w:proofErr w:type="spellEnd"/>
      <w:r>
        <w:t>.</w:t>
      </w:r>
    </w:p>
    <w:p w14:paraId="5AEE6A0B" w14:textId="6A172C95" w:rsidR="00CA3866" w:rsidRDefault="009B5F6A" w:rsidP="00504B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8616EF" wp14:editId="5258D5B1">
            <wp:simplePos x="0" y="0"/>
            <wp:positionH relativeFrom="column">
              <wp:posOffset>2324980</wp:posOffset>
            </wp:positionH>
            <wp:positionV relativeFrom="paragraph">
              <wp:posOffset>1149343</wp:posOffset>
            </wp:positionV>
            <wp:extent cx="333677" cy="647348"/>
            <wp:effectExtent l="0" t="0" r="9525" b="63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7" cy="64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BC9">
        <w:t>Önmagában egy tárcsa csupán egy egyszerű helyettesítő rejtjelet állít elő: egy betűt kicserél egy másikra. Az E betű tüskéje egy adott tárcsán például megfelelhetett a T betű érintkezőjének. Az Enigma összetettségét és kriptográfiai nehézségét a több tárcsa egyidejű h</w:t>
      </w:r>
      <w:r w:rsidR="00CA3866">
        <w:rPr>
          <w:noProof/>
        </w:rPr>
        <w:drawing>
          <wp:inline distT="0" distB="0" distL="0" distR="0" wp14:anchorId="6E95C4BB" wp14:editId="68353974">
            <wp:extent cx="6115050" cy="19145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04BC9">
        <w:t>asználata</w:t>
      </w:r>
      <w:proofErr w:type="spellEnd"/>
      <w:r w:rsidR="00504BC9">
        <w:t xml:space="preserve">, valamint az egyes tárcsák egymáshoz képest eltérő Egy Enigmába minden egyes tárcsát 26 különböző helyzetben lehetett behelyezni. Behelyezése után a tárcsát egy forgatókoronggal kézzel tovább lehetett léptetni. Mindegyik tárcsa peremére felvittek egy „ábécé-gyűrűt”, amelyből mindenkor csak egy betű látszott az Enigma fedelén vágott nyílásban, így a kezelő ismerte a tárcsa pozícióját. A korai Enigma modelleknél az ábécé-gyűrűt a tárcsához rögzítették, néhány későbbi modellnél még ezt is el lehetett forgatni. A gyűrű beállítását a </w:t>
      </w:r>
      <w:proofErr w:type="spellStart"/>
      <w:r w:rsidR="00504BC9">
        <w:t>Ringstellung</w:t>
      </w:r>
      <w:proofErr w:type="spellEnd"/>
      <w:r w:rsidR="00504BC9">
        <w:t xml:space="preserve"> adta meg, és többek között ezt is be kellett állítani az Enigma használata előtt.</w:t>
      </w:r>
      <w:r w:rsidR="00CA3866" w:rsidRPr="00CA3866">
        <w:rPr>
          <w:noProof/>
        </w:rPr>
        <w:t xml:space="preserve"> </w:t>
      </w:r>
    </w:p>
    <w:p w14:paraId="634FF1B1" w14:textId="36DE8843" w:rsidR="00504BC9" w:rsidRDefault="00504BC9" w:rsidP="00E11678">
      <w:pPr>
        <w:pStyle w:val="Cm"/>
      </w:pPr>
      <w:bookmarkStart w:id="8" w:name="_Toc85965712"/>
      <w:r>
        <w:t>Léptetés</w:t>
      </w:r>
      <w:bookmarkEnd w:id="8"/>
    </w:p>
    <w:p w14:paraId="0CF8044C" w14:textId="47B3939D" w:rsidR="00504BC9" w:rsidRDefault="00504BC9" w:rsidP="00504BC9">
      <w:r>
        <w:t xml:space="preserve">A léptetéshez egy kilincsműves megoldást használtak. Minden egyes tárcsának 26 foga volt, amik minden leütésnél megpróbáltak elfordulni. A második és harmadik tárcsán a </w:t>
      </w:r>
      <w:proofErr w:type="spellStart"/>
      <w:r>
        <w:t>továbbléptető</w:t>
      </w:r>
      <w:proofErr w:type="spellEnd"/>
      <w:r>
        <w:t xml:space="preserve"> kilincs beakadását egy fémlemez akadályozta meg, így azok nem minden leütésnél fordultak el, </w:t>
      </w:r>
      <w:proofErr w:type="gramStart"/>
      <w:r>
        <w:t>csak</w:t>
      </w:r>
      <w:proofErr w:type="gramEnd"/>
      <w:r>
        <w:t xml:space="preserve"> amikor a lemez nem volt útban. Az első tárcsán ilyen lemez nem volt, így az minden leütésnél elfordult.</w:t>
      </w:r>
    </w:p>
    <w:p w14:paraId="4B6B225B" w14:textId="29770FB4" w:rsidR="00504BC9" w:rsidRDefault="00504BC9" w:rsidP="00504BC9">
      <w:r>
        <w:t xml:space="preserve">Három tárcsa – és az első és második tárcsánál egy </w:t>
      </w:r>
      <w:proofErr w:type="spellStart"/>
      <w:r>
        <w:t>továbbléptető</w:t>
      </w:r>
      <w:proofErr w:type="spellEnd"/>
      <w:r>
        <w:t xml:space="preserve"> bevágás – esetén a gép 26×25×26 = 16900 leütésenként ismételte önmagát (a kettős léptetés miatt 25 a középső tárcsa állásainak száma). Mivel az üzenetek általában csak néhány száz betűből álltak, nem volt arra esély, hogy ugyanaz a tárcsaállás egy üzeneten belül kétszer forduljon elő, ezért a helyettesítő rejtjel megoldásait itt nem lehetett alkalmazni.</w:t>
      </w:r>
    </w:p>
    <w:p w14:paraId="6811CBF5" w14:textId="77777777" w:rsidR="00504BC9" w:rsidRDefault="00504BC9" w:rsidP="00E11678">
      <w:pPr>
        <w:pStyle w:val="Cm"/>
      </w:pPr>
      <w:bookmarkStart w:id="9" w:name="_Toc85965713"/>
      <w:r>
        <w:t>Fordító</w:t>
      </w:r>
      <w:bookmarkEnd w:id="9"/>
    </w:p>
    <w:p w14:paraId="26EFB16D" w14:textId="259B0DA8" w:rsidR="00504BC9" w:rsidRDefault="00504BC9" w:rsidP="00504BC9">
      <w:r>
        <w:t>A korai „A” és „B” modellek kivételével az utolsó tárcsa a fordítóhoz (</w:t>
      </w:r>
      <w:proofErr w:type="spellStart"/>
      <w:r>
        <w:t>Umkehrwalze</w:t>
      </w:r>
      <w:proofErr w:type="spellEnd"/>
      <w:r>
        <w:t>) csatlakozott. A fordító az egyik érintkezőjén beérkező jelet egy másik érintkezőjén vezette vissza a tárcsákba. A fordító segítségével a titkosítás kétirányúvá vált: a nyílt szöveget beírva kapható a titkosított szöveg, a titkosított szöveg beírásával pedig újra a nyílt szöveg. A fordító használata miatt egyetlen betű sem egyezett meg sifrírozott változatával. Erre támaszkodva törték fel később a kódot.</w:t>
      </w:r>
    </w:p>
    <w:p w14:paraId="5476607D" w14:textId="77777777" w:rsidR="00504BC9" w:rsidRDefault="00504BC9" w:rsidP="00E11678">
      <w:pPr>
        <w:pStyle w:val="Cm"/>
      </w:pPr>
      <w:bookmarkStart w:id="10" w:name="_Toc85965714"/>
      <w:r>
        <w:t>Kapocstábla</w:t>
      </w:r>
      <w:bookmarkEnd w:id="10"/>
    </w:p>
    <w:p w14:paraId="7BB2A797" w14:textId="4CF211F2" w:rsidR="00504BC9" w:rsidRDefault="00504BC9" w:rsidP="00504BC9">
      <w:r>
        <w:t xml:space="preserve">A kapocstábla hüvelyeit összekötő kábellel betűpárokat lehetett felcserélni, például az E-t és a Q-t. A csere a tárcsás titkosítás előtt és után is megtörtént. Átlagosan tíz betűpárt cseréltek fel. A kapocstábla felső sorában a </w:t>
      </w:r>
      <w:r>
        <w:lastRenderedPageBreak/>
        <w:t>billentyűzet, az alsó sorában az első tárcsa hüvelysora helyezkedett el, és ezek összekötésével lehetett a betűcseréket elvégezni.</w:t>
      </w:r>
    </w:p>
    <w:p w14:paraId="0FD44E29" w14:textId="77777777" w:rsidR="00504BC9" w:rsidRDefault="00504BC9" w:rsidP="00E11678">
      <w:pPr>
        <w:pStyle w:val="Cm"/>
      </w:pPr>
      <w:bookmarkStart w:id="11" w:name="_Toc85965715"/>
      <w:r>
        <w:t>Tartozékok</w:t>
      </w:r>
      <w:bookmarkEnd w:id="11"/>
    </w:p>
    <w:p w14:paraId="1992CC77" w14:textId="338B8204" w:rsidR="00504BC9" w:rsidRDefault="00504BC9" w:rsidP="00504BC9">
      <w:r>
        <w:t xml:space="preserve">Az M4 Enigmához készült egy írógép. A </w:t>
      </w:r>
      <w:proofErr w:type="spellStart"/>
      <w:r>
        <w:t>Schreibmax</w:t>
      </w:r>
      <w:proofErr w:type="spellEnd"/>
      <w:r>
        <w:t xml:space="preserve"> egy vékony papírcsíkra 26 betűt nyomtatott, így nem volt szükség második kezelőre, aki korábban az Enigmán felvillanó fényekhez tartozó betűket vetette papírra. A </w:t>
      </w:r>
      <w:proofErr w:type="spellStart"/>
      <w:r>
        <w:t>Schreibmaxot</w:t>
      </w:r>
      <w:proofErr w:type="spellEnd"/>
      <w:r>
        <w:t xml:space="preserve"> az Enigma tetejére kellett helyezni, és a lámpák helyére csatlakozott. Felszereléséhez le kellett venni a lámpák burkolatát és kicsavarni az összes égőt. A kényelmi szempont mellett operatív haszna is volt: az írógépet úgy is el lehetett helyezni, hogy az Enigma kezelője ne lássa a desifrírozott, nyílt szöveget.</w:t>
      </w:r>
    </w:p>
    <w:p w14:paraId="2FBA9F76" w14:textId="69654AF8" w:rsidR="00504BC9" w:rsidRDefault="00504BC9" w:rsidP="00E11678">
      <w:pPr>
        <w:pStyle w:val="Cmsor2"/>
      </w:pPr>
      <w:bookmarkStart w:id="12" w:name="_Toc85965716"/>
      <w:r>
        <w:t>Használata</w:t>
      </w:r>
      <w:bookmarkEnd w:id="12"/>
    </w:p>
    <w:p w14:paraId="25844E7B" w14:textId="77777777" w:rsidR="00504BC9" w:rsidRDefault="00504BC9" w:rsidP="00504BC9">
      <w:r>
        <w:t xml:space="preserve">A német katonák az Enigmával – változó beállítással – több különböző hálózaton végeztek rádióforgalmazást. (Ezeket a </w:t>
      </w:r>
      <w:proofErr w:type="spellStart"/>
      <w:r>
        <w:t>hálózatokat</w:t>
      </w:r>
      <w:proofErr w:type="spellEnd"/>
      <w:r>
        <w:t xml:space="preserve"> a kódtörő </w:t>
      </w:r>
      <w:proofErr w:type="spellStart"/>
      <w:r>
        <w:t>Bletchley</w:t>
      </w:r>
      <w:proofErr w:type="spellEnd"/>
      <w:r>
        <w:t xml:space="preserve"> Park kutatói többek között a „Red”, „</w:t>
      </w:r>
      <w:proofErr w:type="spellStart"/>
      <w:r>
        <w:t>Chaffinch</w:t>
      </w:r>
      <w:proofErr w:type="spellEnd"/>
      <w:r>
        <w:t>” és a „</w:t>
      </w:r>
      <w:proofErr w:type="spellStart"/>
      <w:r>
        <w:t>Shark</w:t>
      </w:r>
      <w:proofErr w:type="spellEnd"/>
      <w:r>
        <w:t>” névvel illették.) A forgalmazónak rendelkezésére állt az adott időszakra érvényes Enigma-kód. Az üzenetek megfelelő kódolásához és desifrírozásához mindkét félnek azonos módon kellett az Enigmát beállítania: egyforma tárcsákat kellett ugyanabban a sorrendben és megegyező kezdeti helyzetben használniuk, és ugyanazokat a betűket kellett felcserélniük a kapocstáblán. A beállításokat előre meghatározták és kódkönyvekben rögzítették.</w:t>
      </w:r>
    </w:p>
    <w:p w14:paraId="5FC38BA4" w14:textId="77777777" w:rsidR="00504BC9" w:rsidRDefault="00504BC9" w:rsidP="00504BC9">
      <w:r>
        <w:t>Üzenetküldés vagy -fogadás előtt az alábbi beállítások voltak elvégzendők az Enigmán:</w:t>
      </w:r>
    </w:p>
    <w:p w14:paraId="6BD0ECF0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 tárcsák kiválasztása és sorrendje (</w:t>
      </w:r>
      <w:proofErr w:type="spellStart"/>
      <w:r>
        <w:t>Walzenlage</w:t>
      </w:r>
      <w:proofErr w:type="spellEnd"/>
      <w:r>
        <w:t>);</w:t>
      </w:r>
    </w:p>
    <w:p w14:paraId="491EB5A3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 tárcsák kezdeti helyzete (a kezelő állította be; minden egyes üzenetnél más és más volt);</w:t>
      </w:r>
    </w:p>
    <w:p w14:paraId="3A2B1132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az ábécé-gyűrűknek a tárcsákhoz viszonyított helyzete (</w:t>
      </w:r>
      <w:proofErr w:type="spellStart"/>
      <w:r>
        <w:t>Ringstellung</w:t>
      </w:r>
      <w:proofErr w:type="spellEnd"/>
      <w:r>
        <w:t>);</w:t>
      </w:r>
    </w:p>
    <w:p w14:paraId="213F82FB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 kapocstábla-átkötések (</w:t>
      </w:r>
      <w:proofErr w:type="spellStart"/>
      <w:r>
        <w:t>Steckerverbindungen</w:t>
      </w:r>
      <w:proofErr w:type="spellEnd"/>
      <w:r>
        <w:t>);</w:t>
      </w:r>
    </w:p>
    <w:p w14:paraId="1C90AC88" w14:textId="77777777" w:rsidR="00504BC9" w:rsidRDefault="00504BC9" w:rsidP="00CA3866">
      <w:pPr>
        <w:pStyle w:val="Listaszerbekezds"/>
        <w:numPr>
          <w:ilvl w:val="0"/>
          <w:numId w:val="2"/>
        </w:numPr>
      </w:pPr>
      <w:r>
        <w:t>a fordító beállításai (csak a nagyon késői változatoknál).</w:t>
      </w:r>
    </w:p>
    <w:p w14:paraId="6F1A2724" w14:textId="324DE34E" w:rsidR="00504BC9" w:rsidRDefault="00504BC9" w:rsidP="00504BC9">
      <w:r>
        <w:t xml:space="preserve">Az Enigmát elvileg még akkor sem lehetett feltörni, ha a tárcsák </w:t>
      </w:r>
      <w:proofErr w:type="spellStart"/>
      <w:r>
        <w:t>huzalozását</w:t>
      </w:r>
      <w:proofErr w:type="spellEnd"/>
      <w:r>
        <w:t xml:space="preserve"> az ellenség ismeri. (A németek nagy erőfeszítéseket tettek a </w:t>
      </w:r>
      <w:proofErr w:type="spellStart"/>
      <w:r>
        <w:t>tárcsahuzalozás</w:t>
      </w:r>
      <w:proofErr w:type="spellEnd"/>
      <w:r>
        <w:t xml:space="preserve"> titokban tartására.) A </w:t>
      </w:r>
      <w:proofErr w:type="spellStart"/>
      <w:r>
        <w:t>huzalozás</w:t>
      </w:r>
      <w:proofErr w:type="spellEnd"/>
      <w:r>
        <w:t xml:space="preserve"> ismerete nélkül a lehetséges kombinációk száma 10</w:t>
      </w:r>
      <w:r w:rsidRPr="00CA3866">
        <w:rPr>
          <w:rFonts w:cstheme="minorHAnsi"/>
          <w:vertAlign w:val="superscript"/>
        </w:rPr>
        <w:t>114</w:t>
      </w:r>
      <w:r>
        <w:t xml:space="preserve"> (nagyjából 2</w:t>
      </w:r>
      <w:r w:rsidRPr="00CA3866">
        <w:rPr>
          <w:rFonts w:cstheme="minorHAnsi"/>
          <w:vertAlign w:val="superscript"/>
        </w:rPr>
        <w:t>380</w:t>
      </w:r>
      <w:r>
        <w:t xml:space="preserve"> bit). A </w:t>
      </w:r>
      <w:proofErr w:type="spellStart"/>
      <w:r>
        <w:t>huzalozás</w:t>
      </w:r>
      <w:proofErr w:type="spellEnd"/>
      <w:r>
        <w:t xml:space="preserve"> – és egyéb operatív megkötések – ismeretében ez a szám 10</w:t>
      </w:r>
      <w:r w:rsidRPr="00CA3866">
        <w:rPr>
          <w:rFonts w:cstheme="minorHAnsi"/>
          <w:vertAlign w:val="superscript"/>
        </w:rPr>
        <w:t>23</w:t>
      </w:r>
      <w:r>
        <w:t xml:space="preserve"> (2</w:t>
      </w:r>
      <w:r w:rsidRPr="00CA3866">
        <w:rPr>
          <w:rFonts w:cstheme="minorHAnsi"/>
          <w:vertAlign w:val="superscript"/>
        </w:rPr>
        <w:t>76</w:t>
      </w:r>
      <w:r>
        <w:t xml:space="preserve"> bit). Az Enigma tervezői a kombinációk csillagászati száma miatt bíztak a rendszer feltörhetetlenségében. Abban az időben a kód nyers erővel – minden egyes kombináció kipróbálásával – való feltörése kivitelezhetetlen volt.</w:t>
      </w:r>
    </w:p>
    <w:p w14:paraId="595C94A0" w14:textId="7CEFE112" w:rsidR="00504BC9" w:rsidRDefault="00504BC9" w:rsidP="00E11678">
      <w:pPr>
        <w:pStyle w:val="Cmsor2"/>
      </w:pPr>
      <w:bookmarkStart w:id="13" w:name="_Toc85965717"/>
      <w:r>
        <w:t>Feltörése</w:t>
      </w:r>
      <w:bookmarkEnd w:id="13"/>
    </w:p>
    <w:p w14:paraId="5FB5DAEF" w14:textId="7F9FD8D2" w:rsidR="00504BC9" w:rsidRDefault="00504BC9" w:rsidP="00E11678">
      <w:pPr>
        <w:pStyle w:val="bevezet"/>
      </w:pPr>
      <w:r>
        <w:t>Az Enigmát használói abszolút biztonságosnak tartották, mivelhogy a géppel gyártott szövegek kézi erővel megfejthetetlenek voltak az 1918 előtt használt kódokkal ellentétben. Nem számoltak azonban azzal, hogy a gép által generált titkos szöveget egy másik gép segítségével meg lehet fejteni.</w:t>
      </w:r>
    </w:p>
    <w:p w14:paraId="5E9CE2A8" w14:textId="77777777" w:rsidR="00504BC9" w:rsidRDefault="00504BC9" w:rsidP="00E11678">
      <w:pPr>
        <w:pStyle w:val="Cm"/>
      </w:pPr>
      <w:bookmarkStart w:id="14" w:name="_Toc85965718"/>
      <w:r>
        <w:t>Lengyel titkosszolgálat</w:t>
      </w:r>
      <w:bookmarkEnd w:id="14"/>
    </w:p>
    <w:p w14:paraId="43B02D15" w14:textId="77777777" w:rsidR="00504BC9" w:rsidRDefault="00504BC9" w:rsidP="00504BC9">
      <w:r>
        <w:t>1932-ben a Franciaországnak kémkedő német Hans-</w:t>
      </w:r>
      <w:proofErr w:type="spellStart"/>
      <w:r>
        <w:t>Thilo</w:t>
      </w:r>
      <w:proofErr w:type="spellEnd"/>
      <w:r>
        <w:t xml:space="preserve"> Schmidt átadta a francia kriptográfusoknak, és később </w:t>
      </w:r>
      <w:proofErr w:type="spellStart"/>
      <w:r>
        <w:t>Gustave</w:t>
      </w:r>
      <w:proofErr w:type="spellEnd"/>
      <w:r>
        <w:t xml:space="preserve"> Bertrand tábornoknak a szeptemberi és októberi kulcstáblát, a használati utasítást (H.Dv.g.13 = </w:t>
      </w:r>
      <w:proofErr w:type="spellStart"/>
      <w:r>
        <w:t>Heeres-Dienstvorschrift</w:t>
      </w:r>
      <w:proofErr w:type="spellEnd"/>
      <w:r>
        <w:t xml:space="preserve">, </w:t>
      </w:r>
      <w:proofErr w:type="spellStart"/>
      <w:r>
        <w:t>geheim</w:t>
      </w:r>
      <w:proofErr w:type="spellEnd"/>
      <w:r>
        <w:t>, Nr.13) és kulcsvezetést (H.Dv.g.14). Akkoriban még csak három tárcsa volt beépítve, és a tárcsák beállítását negyedévenként változtatták. Csak 1936-tól tértek át a napi beállításra. A francia titkosszolgálat továbbította az információkat a lengyeleknek és az angoloknak.</w:t>
      </w:r>
    </w:p>
    <w:p w14:paraId="58BE679A" w14:textId="77777777" w:rsidR="00504BC9" w:rsidRDefault="00504BC9" w:rsidP="00504BC9">
      <w:r>
        <w:t xml:space="preserve">Az Enigma feltörhetetlennek tartott kódolását az angolok és a franciák kudarcai után először a lengyel Marian </w:t>
      </w:r>
      <w:proofErr w:type="spellStart"/>
      <w:r>
        <w:t>Rejewski</w:t>
      </w:r>
      <w:proofErr w:type="spellEnd"/>
      <w:r>
        <w:t xml:space="preserve"> által vezetett, kriptográfusokból és más matematikusokból álló csoport törte fel 1932-ben. Ehhez a kereskedelmi Enigma D modelljét használta fel, aminek betűsorrendje megegyezett a forgalomban levő német írógépekkel. </w:t>
      </w:r>
      <w:proofErr w:type="spellStart"/>
      <w:r>
        <w:t>Rejewski</w:t>
      </w:r>
      <w:proofErr w:type="spellEnd"/>
      <w:r>
        <w:t xml:space="preserve"> megtalálta a hadsereg által használt </w:t>
      </w:r>
      <w:proofErr w:type="spellStart"/>
      <w:r>
        <w:t>huzalozási</w:t>
      </w:r>
      <w:proofErr w:type="spellEnd"/>
      <w:r>
        <w:t xml:space="preserve"> sorrendet, ami az angol </w:t>
      </w:r>
      <w:proofErr w:type="spellStart"/>
      <w:r>
        <w:t>Dillwyn</w:t>
      </w:r>
      <w:proofErr w:type="spellEnd"/>
      <w:r>
        <w:t xml:space="preserve"> „</w:t>
      </w:r>
      <w:proofErr w:type="spellStart"/>
      <w:r>
        <w:t>Dilly</w:t>
      </w:r>
      <w:proofErr w:type="spellEnd"/>
      <w:r>
        <w:t xml:space="preserve">” </w:t>
      </w:r>
      <w:proofErr w:type="spellStart"/>
      <w:r>
        <w:lastRenderedPageBreak/>
        <w:t>Knoxnak</w:t>
      </w:r>
      <w:proofErr w:type="spellEnd"/>
      <w:r>
        <w:t xml:space="preserve"> is gondot okozott még 1939-ben is. Emellett </w:t>
      </w:r>
      <w:proofErr w:type="spellStart"/>
      <w:r>
        <w:t>Rejewski</w:t>
      </w:r>
      <w:proofErr w:type="spellEnd"/>
      <w:r>
        <w:t xml:space="preserve"> a permutációkról való szakértelmét bevetve a három tárcsa és a fordító </w:t>
      </w:r>
      <w:proofErr w:type="spellStart"/>
      <w:r>
        <w:t>huzalozását</w:t>
      </w:r>
      <w:proofErr w:type="spellEnd"/>
      <w:r>
        <w:t xml:space="preserve"> is kitalálta.</w:t>
      </w:r>
    </w:p>
    <w:p w14:paraId="67B02901" w14:textId="7BFBA2C2" w:rsidR="00504BC9" w:rsidRDefault="00504BC9" w:rsidP="00504BC9">
      <w:r>
        <w:t xml:space="preserve">Emellett még a tárcsák beállítását és helyzetét is ki kellett találni. Ehhez </w:t>
      </w:r>
      <w:proofErr w:type="spellStart"/>
      <w:r>
        <w:t>Rejewski</w:t>
      </w:r>
      <w:proofErr w:type="spellEnd"/>
      <w:r>
        <w:t xml:space="preserve"> és társai, </w:t>
      </w:r>
      <w:proofErr w:type="spellStart"/>
      <w:r>
        <w:t>Jerzy</w:t>
      </w:r>
      <w:proofErr w:type="spellEnd"/>
      <w:r>
        <w:t xml:space="preserve"> </w:t>
      </w:r>
      <w:proofErr w:type="spellStart"/>
      <w:r>
        <w:t>Różycki</w:t>
      </w:r>
      <w:proofErr w:type="spellEnd"/>
      <w:r>
        <w:t xml:space="preserve"> és </w:t>
      </w:r>
      <w:proofErr w:type="spellStart"/>
      <w:r>
        <w:t>Henryk</w:t>
      </w:r>
      <w:proofErr w:type="spellEnd"/>
      <w:r>
        <w:t xml:space="preserve"> </w:t>
      </w:r>
      <w:proofErr w:type="spellStart"/>
      <w:r>
        <w:t>Zygalski</w:t>
      </w:r>
      <w:proofErr w:type="spellEnd"/>
      <w:r>
        <w:t xml:space="preserve"> a németek egy eljárási hibáját használta fel: kétszer küldték el az üzenet elején a három betűs kulcsot rejtjelezve. Ezért a nyílt szövegben megegyezett az első és a negyedik, a második és az ötödik, a harmadik és a hatodik betű. Az erre a célra épített gépekkel, a </w:t>
      </w:r>
      <w:proofErr w:type="spellStart"/>
      <w:r>
        <w:t>ciklométerrel</w:t>
      </w:r>
      <w:proofErr w:type="spellEnd"/>
      <w:r>
        <w:t xml:space="preserve"> és a „bombával” minden lehetséges állást kipróbáltak erre a hat betűre. Ezzel nagy mértékben csökkentették a kulcsra vonatkozó bizonytalanságot. Több adás lehallgatásával a konkrét kulcsot is megtalálták.</w:t>
      </w:r>
    </w:p>
    <w:p w14:paraId="6C21FEE6" w14:textId="77777777" w:rsidR="00504BC9" w:rsidRDefault="00504BC9" w:rsidP="00E11678">
      <w:pPr>
        <w:pStyle w:val="Cm"/>
      </w:pPr>
      <w:bookmarkStart w:id="15" w:name="_Toc85965719"/>
      <w:proofErr w:type="spellStart"/>
      <w:r>
        <w:t>Bletchley</w:t>
      </w:r>
      <w:proofErr w:type="spellEnd"/>
      <w:r>
        <w:t xml:space="preserve"> Park</w:t>
      </w:r>
      <w:bookmarkEnd w:id="15"/>
    </w:p>
    <w:p w14:paraId="6F3CC133" w14:textId="77777777" w:rsidR="00504BC9" w:rsidRDefault="00504BC9" w:rsidP="00504BC9">
      <w:r>
        <w:t>Miután a németek 1938. szeptember 15-én megváltoztatták az eljárást, és három hónappal később bevezették az öttárcsás gépet, a lengyelek már nem tudták megfejteni az üzeneteket, és az Enigma újra biztonságos volt. A fenyegető veszélyt látva összes tudásukat átadták szövetségeseiknek még hazájuk lerohanása előtt.</w:t>
      </w:r>
    </w:p>
    <w:p w14:paraId="08CCC747" w14:textId="77777777" w:rsidR="00504BC9" w:rsidRDefault="00504BC9" w:rsidP="00504BC9">
      <w:r>
        <w:t xml:space="preserve">A lengyelek munkája alapján a későbbi változatokat a </w:t>
      </w:r>
      <w:proofErr w:type="spellStart"/>
      <w:r>
        <w:t>Bletchley</w:t>
      </w:r>
      <w:proofErr w:type="spellEnd"/>
      <w:r>
        <w:t xml:space="preserve"> Parkban állomásozó szövetséges csoport törte fel. A csoport a lengyelektől megtudott fontos információk, különösen a </w:t>
      </w:r>
      <w:proofErr w:type="spellStart"/>
      <w:r>
        <w:t>huzalozásokról</w:t>
      </w:r>
      <w:proofErr w:type="spellEnd"/>
      <w:r>
        <w:t xml:space="preserve"> való tudás birtokában a tízezer, majd tizennégyezer férfi és nő, az úgynevezett Turing-bomba segítségével és Alan Turing vezetésével végezte ezt a fontos munkát. Turingnak az az ötlete támadt, hogy a kapocstáblát több, legtöbbször tizenkét tárcsával szimulálja. Ezzel nagymértékben tudta csökkenteni a több mint 200 </w:t>
      </w:r>
      <w:proofErr w:type="spellStart"/>
      <w:r>
        <w:t>trilliárd</w:t>
      </w:r>
      <w:proofErr w:type="spellEnd"/>
      <w:r>
        <w:t xml:space="preserve"> lehetőséget.</w:t>
      </w:r>
    </w:p>
    <w:p w14:paraId="7B823379" w14:textId="15D7343C" w:rsidR="00504BC9" w:rsidRDefault="00504BC9" w:rsidP="00504BC9">
      <w:r>
        <w:t>A Turing-bomba a lengyel „bomba” továbbfejlesztése, egy elektromechanikus számítógép. Ha el lehet tekinteni a kapocstáblától és a tárcsák beállításától, akkor már csak 1 054 560 lehetőséget kell átvizsgálni. Ez kézzel még mindig reménytelen, de a Turing-bomba motorja 120-at fordult percenkét, és minden fordulattal 26 lehetőséget vizsgált át, így egy Turing-bomba 1 054 560</w:t>
      </w:r>
      <w:proofErr w:type="gramStart"/>
      <w:r>
        <w:t>/(</w:t>
      </w:r>
      <w:proofErr w:type="gramEnd"/>
      <w:r>
        <w:t xml:space="preserve">26×120) perc alatt végzett az összes lehetőséggel. Ez kerekítve hat óra. Hatvan Turing-bombával ez az idő hat percre rövidült. Valójában a háború végéig csak Nagy-Britanniában 210 Turing-bombát üzemeltettek. Az átlagosnál sokkal gyakrabban előforduló szavak (angolul </w:t>
      </w:r>
      <w:proofErr w:type="spellStart"/>
      <w:r>
        <w:t>cribs</w:t>
      </w:r>
      <w:proofErr w:type="spellEnd"/>
      <w:r>
        <w:t xml:space="preserve">) különleges fontossággal bírtak a Turing-bombák használatában. Ehhez segítségükre volt az, hogy a katonai üzeneteket </w:t>
      </w:r>
      <w:proofErr w:type="spellStart"/>
      <w:r>
        <w:t>sztereotípen</w:t>
      </w:r>
      <w:proofErr w:type="spellEnd"/>
      <w:r>
        <w:t xml:space="preserve"> fogalmazták, és gyakoriak voltak az olyan kifejezések, mint például az „OBERKOMMANDODERWEHRMACHT” („A haderő főparancsnoksága”). Profitáltak a rutinszerű üzenetekből, például a mindig ugyanonnan, ugyanabban az időpontban sugárzott üzenetekből. Az egyik helyről érkező időjárás-jelentések a: „WETTERVORHERSAGEBEREICHSIEBEN” szavakkal kezdődtek. Ezek a jelentések ugyanolyanok voltak az angolok számára, mintha a németek a napi kulcsot adták volna a </w:t>
      </w:r>
      <w:proofErr w:type="spellStart"/>
      <w:r>
        <w:t>tudtukra</w:t>
      </w:r>
      <w:proofErr w:type="spellEnd"/>
      <w:r>
        <w:t>. Az angolok később provokálták is ezeket az üzeneteket, és az ismert tartalmú választ használták fel. Ezt nevezték „</w:t>
      </w:r>
      <w:proofErr w:type="spellStart"/>
      <w:proofErr w:type="gramStart"/>
      <w:r>
        <w:t>gardening</w:t>
      </w:r>
      <w:proofErr w:type="spellEnd"/>
      <w:r>
        <w:t>”-</w:t>
      </w:r>
      <w:proofErr w:type="spellStart"/>
      <w:proofErr w:type="gramEnd"/>
      <w:r>
        <w:t>nek</w:t>
      </w:r>
      <w:proofErr w:type="spellEnd"/>
      <w:r>
        <w:t xml:space="preserve"> (kertészkedés). Így 1940-től kezdve a világháború végéig a legtöbb német üzenetet meg tudták fejteni. 1943-ban havonta 80 000 üzenetet törtek fel; ez mintegy napi 2500 üzenet.</w:t>
      </w:r>
    </w:p>
    <w:p w14:paraId="4CFDB526" w14:textId="77777777" w:rsidR="00504BC9" w:rsidRDefault="00504BC9" w:rsidP="00E11678">
      <w:pPr>
        <w:pStyle w:val="Cm"/>
      </w:pPr>
      <w:bookmarkStart w:id="16" w:name="_Toc85965720"/>
      <w:r>
        <w:t xml:space="preserve">A </w:t>
      </w:r>
      <w:proofErr w:type="spellStart"/>
      <w:r>
        <w:t>Colossus</w:t>
      </w:r>
      <w:bookmarkEnd w:id="16"/>
      <w:proofErr w:type="spellEnd"/>
    </w:p>
    <w:p w14:paraId="3C1B46F3" w14:textId="77777777" w:rsidR="00504BC9" w:rsidRDefault="00504BC9" w:rsidP="00504BC9">
      <w:r>
        <w:t xml:space="preserve">A </w:t>
      </w:r>
      <w:proofErr w:type="spellStart"/>
      <w:r>
        <w:t>Colossus</w:t>
      </w:r>
      <w:proofErr w:type="spellEnd"/>
      <w:r>
        <w:t xml:space="preserve"> számítógépek elektronikus úton működő első példánya 1943 végére készült el. Lényege annyi volt, hogy a németek által kódolt információkat egyszerűen minden létező kombinációban megpróbálták visszafejteni („nyers erő” módszer). A 1054560 lehetőség átvizsgálásával a </w:t>
      </w:r>
      <w:proofErr w:type="spellStart"/>
      <w:r>
        <w:t>Colossus</w:t>
      </w:r>
      <w:proofErr w:type="spellEnd"/>
      <w:r>
        <w:t xml:space="preserve"> </w:t>
      </w:r>
      <w:proofErr w:type="spellStart"/>
      <w:r>
        <w:t>másodpercenkénti</w:t>
      </w:r>
      <w:proofErr w:type="spellEnd"/>
      <w:r>
        <w:t xml:space="preserve"> 25000 karakteres sebességével 1054560/25000=42,18 másodperc alatt végzett. Összesen tíz darab készült. A gépeket és leírásaikat megsemmisítették a háború után, egyetlen leírás maradt fenn, amelynek titkosságát csak 2000(!) szeptemberében oldotta fel a brit kormány.</w:t>
      </w:r>
    </w:p>
    <w:p w14:paraId="7D7DB170" w14:textId="77777777" w:rsidR="00504BC9" w:rsidRDefault="00504BC9" w:rsidP="00504BC9">
      <w:r>
        <w:t>A németek által forgalmazott hatalmas mennyiségű titkosított üzenetekből nem mindet sikerült megfejteni (néhányat a mai napig nem), de az így nyert, a britektől ULTRA kódnevet kapott hírszerzési információknak köszönhetően a szövetségesek a háborúban jelentős előnyhöz jutottak.</w:t>
      </w:r>
    </w:p>
    <w:p w14:paraId="20854AE9" w14:textId="7D545565" w:rsidR="00C6796C" w:rsidRDefault="00504BC9" w:rsidP="00504BC9">
      <w:r>
        <w:t xml:space="preserve">A lengyel </w:t>
      </w:r>
      <w:proofErr w:type="spellStart"/>
      <w:r>
        <w:t>ciklométer</w:t>
      </w:r>
      <w:proofErr w:type="spellEnd"/>
      <w:r>
        <w:t xml:space="preserve"> és a „bomba” egyszerű mechanikus szerkezet volt. (A „bomba” nevet az </w:t>
      </w:r>
      <w:proofErr w:type="spellStart"/>
      <w:r>
        <w:t>időzítőhöz</w:t>
      </w:r>
      <w:proofErr w:type="spellEnd"/>
      <w:r>
        <w:t xml:space="preserve"> hasonló ketyegéséről kapta.) A német üzenetkezdés hibáját használták ki, mivel ismerték az első hat betű összefüggését. Az angol és később az amerikai Turing-bomba már algoritmus szerint dolgozott, és elektromechanikus számítógépként működött. Ezek a gépek már logikai függvényeket használtak. Ezen túlmenően alapvető különbség még a gépek sebességében volt. A </w:t>
      </w:r>
      <w:proofErr w:type="spellStart"/>
      <w:r>
        <w:t>Colossus</w:t>
      </w:r>
      <w:proofErr w:type="spellEnd"/>
      <w:r>
        <w:t xml:space="preserve"> elektronikus elven működő, programozható, digitális számítógép volt, Turing algoritmusát felhasználva és továbbfejlesztve építették meg.</w:t>
      </w:r>
    </w:p>
    <w:p w14:paraId="275D03E5" w14:textId="77777777" w:rsidR="00C6796C" w:rsidRDefault="00C6796C">
      <w:pPr>
        <w:spacing w:before="0" w:after="160" w:line="259" w:lineRule="auto"/>
        <w:jc w:val="left"/>
      </w:pPr>
      <w:r>
        <w:br w:type="page"/>
      </w:r>
    </w:p>
    <w:p w14:paraId="6C4A66BD" w14:textId="155FBD2A" w:rsidR="00D8778A" w:rsidRDefault="00C6796C" w:rsidP="00C6796C">
      <w:pPr>
        <w:pStyle w:val="Cmsor2"/>
      </w:pPr>
      <w:bookmarkStart w:id="17" w:name="_Toc85965721"/>
      <w:r>
        <w:lastRenderedPageBreak/>
        <w:t>Tartalomjegyzék</w:t>
      </w:r>
      <w:bookmarkEnd w:id="17"/>
    </w:p>
    <w:p w14:paraId="22E49D01" w14:textId="63D7B8C3" w:rsidR="00C6796C" w:rsidRDefault="00C6796C">
      <w:pPr>
        <w:pStyle w:val="TJ1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r>
        <w:fldChar w:fldCharType="begin"/>
      </w:r>
      <w:r>
        <w:instrText xml:space="preserve"> TOC \o "1-2" \h \z \t "Cím;3" </w:instrText>
      </w:r>
      <w:r>
        <w:fldChar w:fldCharType="separate"/>
      </w:r>
      <w:hyperlink w:anchor="_Toc85965704" w:history="1">
        <w:r w:rsidRPr="006A2276">
          <w:rPr>
            <w:rStyle w:val="Hiperhivatkozs"/>
            <w:noProof/>
          </w:rPr>
          <w:t>Az Enigma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67E7A3" w14:textId="60F4D65C" w:rsidR="00C6796C" w:rsidRDefault="004A58E6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05" w:history="1">
        <w:r w:rsidR="00C6796C" w:rsidRPr="006A2276">
          <w:rPr>
            <w:rStyle w:val="Hiperhivatkozs"/>
            <w:noProof/>
          </w:rPr>
          <w:t>Fejlesztése és története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_Toc85965705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1</w:t>
        </w:r>
        <w:r w:rsidR="00C6796C">
          <w:rPr>
            <w:noProof/>
            <w:webHidden/>
          </w:rPr>
          <w:fldChar w:fldCharType="end"/>
        </w:r>
      </w:hyperlink>
    </w:p>
    <w:p w14:paraId="282E1B81" w14:textId="7B660B26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06" w:history="1">
        <w:r w:rsidR="00C6796C" w:rsidRPr="006A2276">
          <w:rPr>
            <w:rStyle w:val="Hiperhivatkozs"/>
            <w:noProof/>
          </w:rPr>
          <w:t>A kereskedelmi Enigma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_Toc85965706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1</w:t>
        </w:r>
        <w:r w:rsidR="00C6796C">
          <w:rPr>
            <w:noProof/>
            <w:webHidden/>
          </w:rPr>
          <w:fldChar w:fldCharType="end"/>
        </w:r>
      </w:hyperlink>
    </w:p>
    <w:p w14:paraId="0BE1DBB0" w14:textId="5DA151BD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07" w:history="1">
        <w:r w:rsidR="00C6796C" w:rsidRPr="006A2276">
          <w:rPr>
            <w:rStyle w:val="Hiperhivatkozs"/>
            <w:noProof/>
          </w:rPr>
          <w:t>A katonai Enigma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_Toc85965707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1</w:t>
        </w:r>
        <w:r w:rsidR="00C6796C">
          <w:rPr>
            <w:noProof/>
            <w:webHidden/>
          </w:rPr>
          <w:fldChar w:fldCharType="end"/>
        </w:r>
      </w:hyperlink>
    </w:p>
    <w:p w14:paraId="72B5AEC6" w14:textId="1293D32D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08" w:history="1">
        <w:r w:rsidR="00C6796C" w:rsidRPr="006A2276">
          <w:rPr>
            <w:rStyle w:val="Hiperhivatkozs"/>
            <w:noProof/>
          </w:rPr>
          <w:t>Az Enigma főbb típusai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_Toc85965708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2</w:t>
        </w:r>
        <w:r w:rsidR="00C6796C">
          <w:rPr>
            <w:noProof/>
            <w:webHidden/>
          </w:rPr>
          <w:fldChar w:fldCharType="end"/>
        </w:r>
      </w:hyperlink>
    </w:p>
    <w:p w14:paraId="3EFED8D7" w14:textId="3DB6C5C9" w:rsidR="00C6796C" w:rsidRDefault="004A58E6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09" w:history="1">
        <w:r w:rsidR="00C6796C" w:rsidRPr="006A2276">
          <w:rPr>
            <w:rStyle w:val="Hiperhivatkozs"/>
            <w:noProof/>
          </w:rPr>
          <w:t>Részei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_Toc85965709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2</w:t>
        </w:r>
        <w:r w:rsidR="00C6796C">
          <w:rPr>
            <w:noProof/>
            <w:webHidden/>
          </w:rPr>
          <w:fldChar w:fldCharType="end"/>
        </w:r>
      </w:hyperlink>
    </w:p>
    <w:p w14:paraId="51D19422" w14:textId="768A475F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10" w:history="1">
        <w:r w:rsidR="00C6796C" w:rsidRPr="006A2276">
          <w:rPr>
            <w:rStyle w:val="Hiperhivatkozs"/>
            <w:noProof/>
          </w:rPr>
          <w:t>Működése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_Toc85965710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2</w:t>
        </w:r>
        <w:r w:rsidR="00C6796C">
          <w:rPr>
            <w:noProof/>
            <w:webHidden/>
          </w:rPr>
          <w:fldChar w:fldCharType="end"/>
        </w:r>
      </w:hyperlink>
    </w:p>
    <w:p w14:paraId="702CC8FF" w14:textId="05275360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11" w:history="1">
        <w:r w:rsidR="00C6796C" w:rsidRPr="006A2276">
          <w:rPr>
            <w:rStyle w:val="Hiperhivatkozs"/>
            <w:noProof/>
          </w:rPr>
          <w:t>Tárcsák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_Toc85965711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3</w:t>
        </w:r>
        <w:r w:rsidR="00C6796C">
          <w:rPr>
            <w:noProof/>
            <w:webHidden/>
          </w:rPr>
          <w:fldChar w:fldCharType="end"/>
        </w:r>
      </w:hyperlink>
    </w:p>
    <w:p w14:paraId="0127C704" w14:textId="59F5BFA1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12" w:history="1">
        <w:r w:rsidR="00C6796C" w:rsidRPr="006A2276">
          <w:rPr>
            <w:rStyle w:val="Hiperhivatkozs"/>
            <w:noProof/>
          </w:rPr>
          <w:t>Léptetés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_Toc85965712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3</w:t>
        </w:r>
        <w:r w:rsidR="00C6796C">
          <w:rPr>
            <w:noProof/>
            <w:webHidden/>
          </w:rPr>
          <w:fldChar w:fldCharType="end"/>
        </w:r>
      </w:hyperlink>
    </w:p>
    <w:p w14:paraId="6E0A98FA" w14:textId="35981C10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13" w:history="1">
        <w:r w:rsidR="00C6796C" w:rsidRPr="006A2276">
          <w:rPr>
            <w:rStyle w:val="Hiperhivatkozs"/>
            <w:noProof/>
          </w:rPr>
          <w:t>Fordító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_Toc85965713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3</w:t>
        </w:r>
        <w:r w:rsidR="00C6796C">
          <w:rPr>
            <w:noProof/>
            <w:webHidden/>
          </w:rPr>
          <w:fldChar w:fldCharType="end"/>
        </w:r>
      </w:hyperlink>
    </w:p>
    <w:p w14:paraId="279B9553" w14:textId="04E2C500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14" w:history="1">
        <w:r w:rsidR="00C6796C" w:rsidRPr="006A2276">
          <w:rPr>
            <w:rStyle w:val="Hiperhivatkozs"/>
            <w:noProof/>
          </w:rPr>
          <w:t>Kapocstábla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_Toc85965714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4</w:t>
        </w:r>
        <w:r w:rsidR="00C6796C">
          <w:rPr>
            <w:noProof/>
            <w:webHidden/>
          </w:rPr>
          <w:fldChar w:fldCharType="end"/>
        </w:r>
      </w:hyperlink>
    </w:p>
    <w:p w14:paraId="16BC62C1" w14:textId="324F64BA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15" w:history="1">
        <w:r w:rsidR="00C6796C" w:rsidRPr="006A2276">
          <w:rPr>
            <w:rStyle w:val="Hiperhivatkozs"/>
            <w:noProof/>
          </w:rPr>
          <w:t>Tartozékok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_Toc85965715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4</w:t>
        </w:r>
        <w:r w:rsidR="00C6796C">
          <w:rPr>
            <w:noProof/>
            <w:webHidden/>
          </w:rPr>
          <w:fldChar w:fldCharType="end"/>
        </w:r>
      </w:hyperlink>
    </w:p>
    <w:p w14:paraId="5425322C" w14:textId="5890A152" w:rsidR="00C6796C" w:rsidRDefault="004A58E6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16" w:history="1">
        <w:r w:rsidR="00C6796C" w:rsidRPr="006A2276">
          <w:rPr>
            <w:rStyle w:val="Hiperhivatkozs"/>
            <w:noProof/>
          </w:rPr>
          <w:t>Használata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_Toc85965716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4</w:t>
        </w:r>
        <w:r w:rsidR="00C6796C">
          <w:rPr>
            <w:noProof/>
            <w:webHidden/>
          </w:rPr>
          <w:fldChar w:fldCharType="end"/>
        </w:r>
      </w:hyperlink>
    </w:p>
    <w:p w14:paraId="32029455" w14:textId="66B2187C" w:rsidR="00C6796C" w:rsidRDefault="004A58E6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17" w:history="1">
        <w:r w:rsidR="00C6796C" w:rsidRPr="006A2276">
          <w:rPr>
            <w:rStyle w:val="Hiperhivatkozs"/>
            <w:noProof/>
          </w:rPr>
          <w:t>Feltörése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_Toc85965717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4</w:t>
        </w:r>
        <w:r w:rsidR="00C6796C">
          <w:rPr>
            <w:noProof/>
            <w:webHidden/>
          </w:rPr>
          <w:fldChar w:fldCharType="end"/>
        </w:r>
      </w:hyperlink>
    </w:p>
    <w:p w14:paraId="28014C42" w14:textId="7597CDB2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18" w:history="1">
        <w:r w:rsidR="00C6796C" w:rsidRPr="006A2276">
          <w:rPr>
            <w:rStyle w:val="Hiperhivatkozs"/>
            <w:noProof/>
          </w:rPr>
          <w:t>Lengyel titkosszolgálat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_Toc85965718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4</w:t>
        </w:r>
        <w:r w:rsidR="00C6796C">
          <w:rPr>
            <w:noProof/>
            <w:webHidden/>
          </w:rPr>
          <w:fldChar w:fldCharType="end"/>
        </w:r>
      </w:hyperlink>
    </w:p>
    <w:p w14:paraId="54D74F79" w14:textId="2E165E13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19" w:history="1">
        <w:r w:rsidR="00C6796C" w:rsidRPr="006A2276">
          <w:rPr>
            <w:rStyle w:val="Hiperhivatkozs"/>
            <w:noProof/>
          </w:rPr>
          <w:t>Bletchley Park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_Toc85965719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5</w:t>
        </w:r>
        <w:r w:rsidR="00C6796C">
          <w:rPr>
            <w:noProof/>
            <w:webHidden/>
          </w:rPr>
          <w:fldChar w:fldCharType="end"/>
        </w:r>
      </w:hyperlink>
    </w:p>
    <w:p w14:paraId="6310CA71" w14:textId="061A49A3" w:rsidR="00C6796C" w:rsidRDefault="004A58E6">
      <w:pPr>
        <w:pStyle w:val="TJ3"/>
        <w:tabs>
          <w:tab w:val="right" w:leader="dot" w:pos="9628"/>
        </w:tabs>
        <w:rPr>
          <w:noProof/>
        </w:rPr>
      </w:pPr>
      <w:hyperlink w:anchor="_Toc85965720" w:history="1">
        <w:r w:rsidR="00C6796C" w:rsidRPr="006A2276">
          <w:rPr>
            <w:rStyle w:val="Hiperhivatkozs"/>
            <w:noProof/>
          </w:rPr>
          <w:t>A Colossus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_Toc85965720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5</w:t>
        </w:r>
        <w:r w:rsidR="00C6796C">
          <w:rPr>
            <w:noProof/>
            <w:webHidden/>
          </w:rPr>
          <w:fldChar w:fldCharType="end"/>
        </w:r>
      </w:hyperlink>
    </w:p>
    <w:p w14:paraId="16334A10" w14:textId="1A179F14" w:rsidR="00C6796C" w:rsidRDefault="004A58E6">
      <w:pPr>
        <w:pStyle w:val="TJ2"/>
        <w:tabs>
          <w:tab w:val="right" w:leader="dot" w:pos="9628"/>
        </w:tabs>
        <w:rPr>
          <w:rFonts w:asciiTheme="minorHAnsi" w:eastAsiaTheme="minorEastAsia" w:hAnsiTheme="minorHAnsi"/>
          <w:noProof/>
          <w:lang w:eastAsia="hu-HU"/>
        </w:rPr>
      </w:pPr>
      <w:hyperlink w:anchor="_Toc85965721" w:history="1">
        <w:r w:rsidR="00C6796C" w:rsidRPr="006A2276">
          <w:rPr>
            <w:rStyle w:val="Hiperhivatkozs"/>
            <w:noProof/>
          </w:rPr>
          <w:t>Tartalomjegyzék</w:t>
        </w:r>
        <w:r w:rsidR="00C6796C">
          <w:rPr>
            <w:noProof/>
            <w:webHidden/>
          </w:rPr>
          <w:tab/>
        </w:r>
        <w:r w:rsidR="00C6796C">
          <w:rPr>
            <w:noProof/>
            <w:webHidden/>
          </w:rPr>
          <w:fldChar w:fldCharType="begin"/>
        </w:r>
        <w:r w:rsidR="00C6796C">
          <w:rPr>
            <w:noProof/>
            <w:webHidden/>
          </w:rPr>
          <w:instrText xml:space="preserve"> PAGEREF _Toc85965721 \h </w:instrText>
        </w:r>
        <w:r w:rsidR="00C6796C">
          <w:rPr>
            <w:noProof/>
            <w:webHidden/>
          </w:rPr>
        </w:r>
        <w:r w:rsidR="00C6796C">
          <w:rPr>
            <w:noProof/>
            <w:webHidden/>
          </w:rPr>
          <w:fldChar w:fldCharType="separate"/>
        </w:r>
        <w:r w:rsidR="00C6796C">
          <w:rPr>
            <w:noProof/>
            <w:webHidden/>
          </w:rPr>
          <w:t>7</w:t>
        </w:r>
        <w:r w:rsidR="00C6796C">
          <w:rPr>
            <w:noProof/>
            <w:webHidden/>
          </w:rPr>
          <w:fldChar w:fldCharType="end"/>
        </w:r>
      </w:hyperlink>
    </w:p>
    <w:p w14:paraId="14E8A7A9" w14:textId="48AD08B3" w:rsidR="00C6796C" w:rsidRPr="00C6796C" w:rsidRDefault="00C6796C" w:rsidP="00C6796C">
      <w:r>
        <w:fldChar w:fldCharType="end"/>
      </w:r>
    </w:p>
    <w:sectPr w:rsidR="00C6796C" w:rsidRPr="00C6796C" w:rsidSect="00C6796C">
      <w:headerReference w:type="even" r:id="rId11"/>
      <w:headerReference w:type="default" r:id="rId12"/>
      <w:footnotePr>
        <w:numFmt w:val="chicago"/>
      </w:footnotePr>
      <w:pgSz w:w="11906" w:h="16838"/>
      <w:pgMar w:top="1474" w:right="1134" w:bottom="147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0645" w14:textId="77777777" w:rsidR="004A58E6" w:rsidRDefault="004A58E6" w:rsidP="00E11678">
      <w:pPr>
        <w:spacing w:before="0"/>
      </w:pPr>
      <w:r>
        <w:separator/>
      </w:r>
    </w:p>
  </w:endnote>
  <w:endnote w:type="continuationSeparator" w:id="0">
    <w:p w14:paraId="76DA5A87" w14:textId="77777777" w:rsidR="004A58E6" w:rsidRDefault="004A58E6" w:rsidP="00E1167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9A06" w14:textId="77777777" w:rsidR="004A58E6" w:rsidRDefault="004A58E6" w:rsidP="00E11678">
      <w:pPr>
        <w:spacing w:before="0"/>
      </w:pPr>
      <w:r>
        <w:separator/>
      </w:r>
    </w:p>
  </w:footnote>
  <w:footnote w:type="continuationSeparator" w:id="0">
    <w:p w14:paraId="65113768" w14:textId="77777777" w:rsidR="004A58E6" w:rsidRDefault="004A58E6" w:rsidP="00E11678">
      <w:pPr>
        <w:spacing w:before="0"/>
      </w:pPr>
      <w:r>
        <w:continuationSeparator/>
      </w:r>
    </w:p>
  </w:footnote>
  <w:footnote w:id="1">
    <w:p w14:paraId="75C16436" w14:textId="5CFB358E" w:rsidR="00E11678" w:rsidRDefault="00E11678" w:rsidP="00E11678">
      <w:r>
        <w:rPr>
          <w:rStyle w:val="Lbjegyzet-hivatkozs"/>
          <w:sz w:val="20"/>
          <w:szCs w:val="20"/>
        </w:rPr>
        <w:footnoteRef/>
      </w:r>
      <w:r>
        <w:t>Az „Enigma” szó a görög α</w:t>
      </w:r>
      <w:proofErr w:type="spellStart"/>
      <w:r>
        <w:t>ίνιγμ</w:t>
      </w:r>
      <w:proofErr w:type="spellEnd"/>
      <w:r>
        <w:t>α szóból ered, melynek jelentése: rejtély, rejtvény.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851870"/>
      <w:docPartObj>
        <w:docPartGallery w:val="Page Numbers (Top of Page)"/>
        <w:docPartUnique/>
      </w:docPartObj>
    </w:sdtPr>
    <w:sdtEndPr/>
    <w:sdtContent>
      <w:p w14:paraId="6609932F" w14:textId="45D0ADB1" w:rsidR="00C6796C" w:rsidRDefault="00C6796C" w:rsidP="00C6796C">
        <w:pPr>
          <w:pStyle w:val="lfej"/>
          <w:pBdr>
            <w:bottom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94946"/>
      <w:docPartObj>
        <w:docPartGallery w:val="Page Numbers (Top of Page)"/>
        <w:docPartUnique/>
      </w:docPartObj>
    </w:sdtPr>
    <w:sdtEndPr/>
    <w:sdtContent>
      <w:p w14:paraId="0C99384E" w14:textId="5EC050D1" w:rsidR="00C6796C" w:rsidRDefault="00C6796C" w:rsidP="00C6796C">
        <w:pPr>
          <w:pStyle w:val="lfej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9C"/>
    <w:multiLevelType w:val="hybridMultilevel"/>
    <w:tmpl w:val="C63C6A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1915"/>
    <w:multiLevelType w:val="hybridMultilevel"/>
    <w:tmpl w:val="ED06BDA0"/>
    <w:lvl w:ilvl="0" w:tplc="A61ADD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evenAndOddHeaders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9B"/>
    <w:rsid w:val="004A58E6"/>
    <w:rsid w:val="00504BC9"/>
    <w:rsid w:val="00707AEF"/>
    <w:rsid w:val="00773E45"/>
    <w:rsid w:val="0097369B"/>
    <w:rsid w:val="009B5F6A"/>
    <w:rsid w:val="00C6796C"/>
    <w:rsid w:val="00CA3866"/>
    <w:rsid w:val="00D8778A"/>
    <w:rsid w:val="00E1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D37D"/>
  <w15:chartTrackingRefBased/>
  <w15:docId w15:val="{35C14A06-D6E0-45E2-95BC-9FC763D6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04BC9"/>
    <w:pPr>
      <w:spacing w:before="120" w:after="0" w:line="240" w:lineRule="auto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504BC9"/>
    <w:pPr>
      <w:keepNext/>
      <w:keepLines/>
      <w:spacing w:before="0" w:after="48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04BC9"/>
    <w:pPr>
      <w:keepNext/>
      <w:keepLines/>
      <w:spacing w:before="360" w:after="240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16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BC9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04BC9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Cm">
    <w:name w:val="Title"/>
    <w:aliases w:val="Címsor3"/>
    <w:basedOn w:val="Norml"/>
    <w:next w:val="Norml"/>
    <w:link w:val="CmChar"/>
    <w:uiPriority w:val="10"/>
    <w:qFormat/>
    <w:rsid w:val="009B5F6A"/>
    <w:pPr>
      <w:keepNext/>
      <w:spacing w:before="240" w:after="120"/>
      <w:contextualSpacing/>
    </w:pPr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CmChar">
    <w:name w:val="Cím Char"/>
    <w:aliases w:val="Címsor3 Char"/>
    <w:basedOn w:val="Bekezdsalapbettpusa"/>
    <w:link w:val="Cm"/>
    <w:uiPriority w:val="10"/>
    <w:rsid w:val="009B5F6A"/>
    <w:rPr>
      <w:rFonts w:ascii="Arial" w:eastAsiaTheme="majorEastAsia" w:hAnsi="Arial" w:cstheme="majorBidi"/>
      <w:b/>
      <w:color w:val="000000" w:themeColor="text1"/>
      <w:spacing w:val="-10"/>
      <w:kern w:val="28"/>
      <w:sz w:val="24"/>
      <w:szCs w:val="56"/>
    </w:rPr>
  </w:style>
  <w:style w:type="paragraph" w:customStyle="1" w:styleId="bevezet">
    <w:name w:val="bevezet"/>
    <w:basedOn w:val="Norml"/>
    <w:link w:val="bevezetChar"/>
    <w:qFormat/>
    <w:rsid w:val="00E11678"/>
    <w:pPr>
      <w:ind w:left="567" w:right="567"/>
    </w:pPr>
    <w:rPr>
      <w:i/>
      <w:color w:val="808080" w:themeColor="background1" w:themeShade="80"/>
    </w:rPr>
  </w:style>
  <w:style w:type="paragraph" w:styleId="lfej">
    <w:name w:val="header"/>
    <w:basedOn w:val="Norml"/>
    <w:link w:val="lfejChar"/>
    <w:uiPriority w:val="99"/>
    <w:unhideWhenUsed/>
    <w:rsid w:val="00E11678"/>
    <w:pPr>
      <w:tabs>
        <w:tab w:val="center" w:pos="4536"/>
        <w:tab w:val="right" w:pos="9072"/>
      </w:tabs>
      <w:spacing w:before="0"/>
    </w:pPr>
  </w:style>
  <w:style w:type="character" w:customStyle="1" w:styleId="bevezetChar">
    <w:name w:val="bevezet Char"/>
    <w:basedOn w:val="Bekezdsalapbettpusa"/>
    <w:link w:val="bevezet"/>
    <w:rsid w:val="00E11678"/>
    <w:rPr>
      <w:rFonts w:ascii="Times New Roman" w:hAnsi="Times New Roman"/>
      <w:i/>
      <w:color w:val="808080" w:themeColor="background1" w:themeShade="80"/>
    </w:rPr>
  </w:style>
  <w:style w:type="character" w:customStyle="1" w:styleId="lfejChar">
    <w:name w:val="Élőfej Char"/>
    <w:basedOn w:val="Bekezdsalapbettpusa"/>
    <w:link w:val="lfej"/>
    <w:uiPriority w:val="99"/>
    <w:rsid w:val="00E11678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E11678"/>
    <w:pPr>
      <w:tabs>
        <w:tab w:val="center" w:pos="4536"/>
        <w:tab w:val="right" w:pos="9072"/>
      </w:tabs>
      <w:spacing w:before="0"/>
    </w:pPr>
  </w:style>
  <w:style w:type="character" w:customStyle="1" w:styleId="llbChar">
    <w:name w:val="Élőláb Char"/>
    <w:basedOn w:val="Bekezdsalapbettpusa"/>
    <w:link w:val="llb"/>
    <w:uiPriority w:val="99"/>
    <w:rsid w:val="00E11678"/>
    <w:rPr>
      <w:rFonts w:ascii="Times New Roman" w:hAnsi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11678"/>
    <w:pPr>
      <w:spacing w:before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11678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11678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16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E1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A3866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A3866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6796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6796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6796C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6796C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679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C1D63-B86E-4BFA-B6E3-4FAB15CD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2382</Words>
  <Characters>16443</Characters>
  <Application>Microsoft Office Word</Application>
  <DocSecurity>0</DocSecurity>
  <Lines>137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Ötvös</dc:creator>
  <cp:keywords/>
  <dc:description/>
  <cp:lastModifiedBy>Róbert Ötvös</cp:lastModifiedBy>
  <cp:revision>5</cp:revision>
  <dcterms:created xsi:type="dcterms:W3CDTF">2021-10-24T06:39:00Z</dcterms:created>
  <dcterms:modified xsi:type="dcterms:W3CDTF">2021-10-25T07:56:00Z</dcterms:modified>
</cp:coreProperties>
</file>