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0924775356562e97e300b14652a65e093b7eaf3"/>
    <w:p>
      <w:pPr>
        <w:pStyle w:val="Heading1"/>
      </w:pPr>
      <w:r>
        <w:t xml:space="preserve">AUDITORIA — BLOQUEIO/CLASSIFICAÇÃO INTERNA DE IMAGENS DE REFERÊNCIA</w:t>
      </w:r>
    </w:p>
    <w:bookmarkStart w:id="20" w:name="X7483ef211b15da22290ea38d6544ba9f4051c6e"/>
    <w:p>
      <w:pPr>
        <w:pStyle w:val="Heading3"/>
      </w:pPr>
      <w:r>
        <w:t xml:space="preserve">Varredura forense, correções e delegação da validação de conteúdo ao provedor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2026-07-26 (~04:40–04:46Z, UTC)</w:t>
      </w:r>
      <w:r>
        <w:t xml:space="preserve"> </w:t>
      </w:r>
      <w:r>
        <w:rPr>
          <w:bCs/>
          <w:b/>
        </w:rPr>
        <w:t xml:space="preserve">Projeto:</w:t>
      </w:r>
      <w:r>
        <w:t xml:space="preserve"> </w:t>
      </w:r>
      <w:r>
        <w:t xml:space="preserve">Fluxyra (Next.js 16 / TypeScript / App Router)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feat/f3-piapi-landing-pricing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Deploy:</w:t>
      </w:r>
      <w:r>
        <w:t xml:space="preserve"> </w:t>
      </w:r>
      <w:r>
        <w:t xml:space="preserve">https://5be3213ef.abacusai.cloud (</w:t>
      </w:r>
      <w:r>
        <w:rPr>
          <w:rStyle w:val="VerbatimChar"/>
        </w:rPr>
        <w:t xml:space="preserve">fluxyra.service</w:t>
      </w:r>
      <w:r>
        <w:t xml:space="preserve">, porta 3000)</w:t>
      </w:r>
      <w:r>
        <w:t xml:space="preserve"> </w:t>
      </w:r>
      <w:r>
        <w:rPr>
          <w:bCs/>
          <w:b/>
        </w:rPr>
        <w:t xml:space="preserve">Commit desta correção:</w:t>
      </w:r>
      <w:r>
        <w:t xml:space="preserve"> </w:t>
      </w:r>
      <w:r>
        <w:rPr>
          <w:rStyle w:val="VerbatimChar"/>
        </w:rPr>
        <w:t xml:space="preserve">60dce74</w:t>
      </w:r>
      <w:r>
        <w:t xml:space="preserve"> </w:t>
      </w:r>
      <w:r>
        <w:rPr>
          <w:bCs/>
          <w:b/>
        </w:rPr>
        <w:t xml:space="preserve">Provider de vídeo:</w:t>
      </w:r>
      <w:r>
        <w:t xml:space="preserve"> </w:t>
      </w:r>
      <w:r>
        <w:t xml:space="preserve">PiAPI (14 modelos)</w:t>
      </w:r>
    </w:p>
    <w:p>
      <w:pPr>
        <w:pStyle w:val="BlockText"/>
      </w:pPr>
      <w:r>
        <w:rPr>
          <w:bCs/>
          <w:b/>
        </w:rPr>
        <w:t xml:space="preserve">RESUMO EXECUTIVO:</w:t>
      </w:r>
      <w:r>
        <w:t xml:space="preserve"> </w:t>
      </w:r>
      <w:r>
        <w:t xml:space="preserve">Foram encontradas</w:t>
      </w:r>
      <w:r>
        <w:t xml:space="preserve"> </w:t>
      </w:r>
      <w:r>
        <w:rPr>
          <w:bCs/>
          <w:b/>
        </w:rPr>
        <w:t xml:space="preserve">2 ocorrências de lógica INDEVIDA</w:t>
      </w:r>
      <w:r>
        <w:t xml:space="preserve"> </w:t>
      </w:r>
      <w:r>
        <w:t xml:space="preserve">que classificavam/substituíam por conta própria a resposta do provedor: (1) substituição das mensagens de erro da PiAPI por textos hardcoded em</w:t>
      </w:r>
      <w:r>
        <w:t xml:space="preserve"> </w:t>
      </w:r>
      <w:r>
        <w:rPr>
          <w:rStyle w:val="VerbatimChar"/>
        </w:rPr>
        <w:t xml:space="preserve">status/route.ts</w:t>
      </w:r>
      <w:r>
        <w:t xml:space="preserve">; (2) injeção de</w:t>
      </w:r>
      <w:r>
        <w:t xml:space="preserve"> </w:t>
      </w:r>
      <w:r>
        <w:rPr>
          <w:rStyle w:val="VerbatimChar"/>
        </w:rPr>
        <w:t xml:space="preserve">auto_upload_assets: true</w:t>
      </w:r>
      <w:r>
        <w:t xml:space="preserve"> </w:t>
      </w:r>
      <w:r>
        <w:t xml:space="preserve">como workaround de content restriction em</w:t>
      </w:r>
      <w:r>
        <w:t xml:space="preserve"> </w:t>
      </w:r>
      <w:r>
        <w:rPr>
          <w:rStyle w:val="VerbatimChar"/>
        </w:rPr>
        <w:t xml:space="preserve">client.ts</w:t>
      </w:r>
      <w:r>
        <w:t xml:space="preserve">.</w:t>
      </w:r>
      <w:r>
        <w:t xml:space="preserve"> </w:t>
      </w:r>
      <w:r>
        <w:rPr>
          <w:bCs/>
          <w:b/>
        </w:rPr>
        <w:t xml:space="preserve">Ambas foram removidas.</w:t>
      </w:r>
      <w:r>
        <w:t xml:space="preserve"> </w:t>
      </w:r>
      <w:r>
        <w:t xml:space="preserve">Nenhuma biblioteca de detecção de rosto/pessoa, moderação ou classificação de imagem foi encontrada. As validações</w:t>
      </w:r>
      <w:r>
        <w:t xml:space="preserve"> </w:t>
      </w:r>
      <w:r>
        <w:rPr>
          <w:bCs/>
          <w:b/>
        </w:rPr>
        <w:t xml:space="preserve">técnicas</w:t>
      </w:r>
      <w:r>
        <w:t xml:space="preserve"> </w:t>
      </w:r>
      <w:r>
        <w:t xml:space="preserve">(MIME, tamanho) foram confirmadas como legítimas e</w:t>
      </w:r>
      <w:r>
        <w:t xml:space="preserve"> </w:t>
      </w:r>
      <w:r>
        <w:rPr>
          <w:bCs/>
          <w:b/>
        </w:rPr>
        <w:t xml:space="preserve">mantidas intactas</w:t>
      </w:r>
      <w:r>
        <w:t xml:space="preserve">. O sistema agora</w:t>
      </w:r>
      <w:r>
        <w:t xml:space="preserve"> </w:t>
      </w:r>
      <w:r>
        <w:rPr>
          <w:bCs/>
          <w:b/>
        </w:rPr>
        <w:t xml:space="preserve">delega 100% da validação de conteúdo ao provedor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preserva a mensagem original</w:t>
      </w:r>
      <w:r>
        <w:t xml:space="preserve"> </w:t>
      </w:r>
      <w:r>
        <w:t xml:space="preserve">da PiAPI.</w:t>
      </w:r>
    </w:p>
    <w:p>
      <w:pPr>
        <w:pStyle w:val="BlockText"/>
      </w:pPr>
      <w:r>
        <w:t xml:space="preserve">⚠️ Nenhum vídeo foi gerado e</w:t>
      </w:r>
      <w:r>
        <w:t xml:space="preserve"> </w:t>
      </w:r>
      <w:r>
        <w:rPr>
          <w:bCs/>
          <w:b/>
        </w:rPr>
        <w:t xml:space="preserve">nenhuma task foi criada na PiAPI</w:t>
      </w:r>
      <w:r>
        <w:t xml:space="preserve"> </w:t>
      </w:r>
      <w:r>
        <w:t xml:space="preserve">durante esta auditoria. Nenhum secret é exposto neste relatório.</w:t>
      </w:r>
    </w:p>
    <w:p>
      <w:r>
        <w:pict>
          <v:rect style="width:0;height:1.5pt" o:hralign="center" o:hrstd="t" o:hr="t"/>
        </w:pict>
      </w:r>
    </w:p>
    <w:bookmarkEnd w:id="20"/>
    <w:bookmarkStart w:id="26" w:name="parte-a-varredura-forense"/>
    <w:p>
      <w:pPr>
        <w:pStyle w:val="Heading2"/>
      </w:pPr>
      <w:r>
        <w:t xml:space="preserve">PARTE A — VARREDURA FORENSE</w:t>
      </w:r>
    </w:p>
    <w:p>
      <w:pPr>
        <w:pStyle w:val="FirstParagraph"/>
      </w:pPr>
      <w:r>
        <w:t xml:space="preserve">Varredura em todo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(frontend, backend, API routes, libs, hooks, stores, middleware) por: bloqueio por conteúdo, classificação de imagem, filtros por</w:t>
      </w:r>
      <w:r>
        <w:t xml:space="preserve"> </w:t>
      </w:r>
      <w:r>
        <w:t xml:space="preserve">“</w:t>
      </w:r>
      <w:r>
        <w:t xml:space="preserve">real person / celebrity / deepfake / content restriction / face / person detection</w:t>
      </w:r>
      <w:r>
        <w:t xml:space="preserve">”</w:t>
      </w:r>
      <w:r>
        <w:t xml:space="preserve">, substituição da resposta do provider por texto hardcoded, e omissão/modificação de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/</w:t>
      </w:r>
      <w:r>
        <w:rPr>
          <w:rStyle w:val="VerbatimChar"/>
        </w:rPr>
        <w:t xml:space="preserve">error.message</w:t>
      </w:r>
      <w:r>
        <w:t xml:space="preserve">.</w:t>
      </w:r>
    </w:p>
    <w:bookmarkStart w:id="23" w:name="Xc4d97cee5bceb15bbe5a46bff9998f11f9d3029"/>
    <w:p>
      <w:pPr>
        <w:pStyle w:val="Heading3"/>
      </w:pPr>
      <w:r>
        <w:t xml:space="preserve">A.1 Ocorrências INDEVIDAS encontradas (lógica de conteúdo/classificação)</w:t>
      </w:r>
    </w:p>
    <w:bookmarkStart w:id="21" w:name="X0ed947c3c21e81ef3aef8f0c787ba32504a1a57"/>
    <w:p>
      <w:pPr>
        <w:pStyle w:val="Heading4"/>
      </w:pPr>
      <w:r>
        <w:t xml:space="preserve">🔴 INDEVIDA #1 — Substituição das mensagens do provider por texto hardcoded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src/app/api/generate/status/route.ts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Função:</w:t>
      </w:r>
      <w:r>
        <w:t xml:space="preserve"> </w:t>
      </w:r>
      <w:r>
        <w:t xml:space="preserve">handler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(bloco</w:t>
      </w:r>
      <w:r>
        <w:t xml:space="preserve"> </w:t>
      </w:r>
      <w:r>
        <w:rPr>
          <w:rStyle w:val="VerbatimChar"/>
        </w:rPr>
        <w:t xml:space="preserve">if (state === "failed")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Linhas (antes da correção):</w:t>
      </w:r>
      <w:r>
        <w:t xml:space="preserve"> </w:t>
      </w:r>
      <w:r>
        <w:t xml:space="preserve">231–251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Trecho: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logsText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errMsg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providerMsg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"real person"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logsText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 restriction"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errMsg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"Imagem rejeitada: a foto contém rosto de pessoa real. O Seedance não aceita imagens com pessoas reais por restrições de deepfake. Use uma imagem sem rostos visíveis."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 limit"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logsText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 task count"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errMsg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"Limite de tarefas simultâneas atingido. Aguarde a conclusão das gerações em andamento e tente novamente."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"nsfw"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logsText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 policy"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errMsg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"Conteúdo rejeitado pela política do provedor. Revise o prompt ou a imagem de referência."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Motivo original da implementação:</w:t>
      </w:r>
      <w:r>
        <w:t xml:space="preserve"> </w:t>
      </w:r>
      <w:r>
        <w:t xml:space="preserve">no commit</w:t>
      </w:r>
      <w:r>
        <w:t xml:space="preserve"> </w:t>
      </w:r>
      <w:r>
        <w:rPr>
          <w:rStyle w:val="VerbatimChar"/>
        </w:rPr>
        <w:t xml:space="preserve">a93267b</w:t>
      </w:r>
      <w:r>
        <w:t xml:space="preserve"> </w:t>
      </w:r>
      <w:r>
        <w:t xml:space="preserve">(auditoria anterior), tentou-se</w:t>
      </w:r>
      <w:r>
        <w:t xml:space="preserve"> </w:t>
      </w:r>
      <w:r>
        <w:t xml:space="preserve">“</w:t>
      </w:r>
      <w:r>
        <w:t xml:space="preserve">traduzir</w:t>
      </w:r>
      <w:r>
        <w:t xml:space="preserve">”</w:t>
      </w:r>
      <w:r>
        <w:t xml:space="preserve"> </w:t>
      </w:r>
      <w:r>
        <w:t xml:space="preserve">o erro genérico da PiAPI (</w:t>
      </w:r>
      <w:r>
        <w:rPr>
          <w:rStyle w:val="VerbatimChar"/>
        </w:rPr>
        <w:t xml:space="preserve">Internal error. Please try again later.</w:t>
      </w:r>
      <w:r>
        <w:t xml:space="preserve">) em mensagens PT-BR mais claras, lendo palavras-chave dentro de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Impacto no fluxo:</w:t>
      </w:r>
      <w:r>
        <w:t xml:space="preserve"> </w:t>
      </w:r>
      <w:r>
        <w:t xml:space="preserve">o sistema</w:t>
      </w:r>
      <w:r>
        <w:t xml:space="preserve"> </w:t>
      </w:r>
      <w:r>
        <w:rPr>
          <w:bCs/>
          <w:b/>
        </w:rPr>
        <w:t xml:space="preserve">interpretava e reescrevia</w:t>
      </w:r>
      <w:r>
        <w:t xml:space="preserve"> </w:t>
      </w:r>
      <w:r>
        <w:t xml:space="preserve">a causa reportada pelo provedor, inclusive</w:t>
      </w:r>
      <w:r>
        <w:t xml:space="preserve"> </w:t>
      </w:r>
      <w:r>
        <w:rPr>
          <w:bCs/>
          <w:b/>
        </w:rPr>
        <w:t xml:space="preserve">afirmando por conta própria</w:t>
      </w:r>
      <w:r>
        <w:t xml:space="preserve"> </w:t>
      </w:r>
      <w:r>
        <w:t xml:space="preserve">que a imagem</w:t>
      </w:r>
      <w:r>
        <w:t xml:space="preserve"> </w:t>
      </w:r>
      <w:r>
        <w:t xml:space="preserve">“</w:t>
      </w:r>
      <w:r>
        <w:t xml:space="preserve">contém rosto de pessoa real</w:t>
      </w:r>
      <w:r>
        <w:t xml:space="preserve">”</w:t>
      </w:r>
      <w:r>
        <w:t xml:space="preserve"> </w:t>
      </w:r>
      <w:r>
        <w:t xml:space="preserve">e que</w:t>
      </w:r>
      <w:r>
        <w:t xml:space="preserve"> </w:t>
      </w:r>
      <w:r>
        <w:t xml:space="preserve">“</w:t>
      </w:r>
      <w:r>
        <w:t xml:space="preserve">o Seedance não aceita pessoas reais</w:t>
      </w:r>
      <w:r>
        <w:t xml:space="preserve">”</w:t>
      </w:r>
      <w:r>
        <w:t xml:space="preserve">. Isso: (a) mascara a mensagem real do provedor; (b) insere uma</w:t>
      </w:r>
      <w:r>
        <w:t xml:space="preserve"> </w:t>
      </w:r>
      <w:r>
        <w:rPr>
          <w:bCs/>
          <w:b/>
        </w:rPr>
        <w:t xml:space="preserve">classificação de conteúdo interna</w:t>
      </w:r>
      <w:r>
        <w:t xml:space="preserve"> </w:t>
      </w:r>
      <w:r>
        <w:t xml:space="preserve">(mesmo que derivada dos logs, é o Fluxyra decidindo a semântica e trocando o texto); (c) pode enganar o usuário quando o log não corresponder exatamente à heurística.</w:t>
      </w:r>
      <w:r>
        <w:t xml:space="preserve"> </w:t>
      </w:r>
      <w:r>
        <w:rPr>
          <w:bCs/>
          <w:b/>
        </w:rPr>
        <w:t xml:space="preserve">É exatamente o comportamento que deve ser removido.</w:t>
      </w:r>
    </w:p>
    <w:bookmarkEnd w:id="21"/>
    <w:bookmarkStart w:id="22" w:name="Xc9f270a3fb6d340c8426fef933c9a6f2a726c4d"/>
    <w:p>
      <w:pPr>
        <w:pStyle w:val="Heading4"/>
      </w:pPr>
      <w:r>
        <w:t xml:space="preserve">🔴 INDEVIDA #2 —</w:t>
      </w:r>
      <w:r>
        <w:t xml:space="preserve"> </w:t>
      </w:r>
      <w:r>
        <w:rPr>
          <w:rStyle w:val="VerbatimChar"/>
        </w:rPr>
        <w:t xml:space="preserve">auto_upload_assets: true</w:t>
      </w:r>
      <w:r>
        <w:t xml:space="preserve"> </w:t>
      </w:r>
      <w:r>
        <w:t xml:space="preserve">como workaround de content restriction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src/lib/piapi/client.ts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Função:</w:t>
      </w:r>
      <w:r>
        <w:t xml:space="preserve"> </w:t>
      </w:r>
      <w:r>
        <w:rPr>
          <w:rStyle w:val="VerbatimChar"/>
        </w:rPr>
        <w:t xml:space="preserve">buildVideoPayloadInner</w:t>
      </w:r>
      <w:r>
        <w:t xml:space="preserve"> </w:t>
      </w:r>
      <w:r>
        <w:t xml:space="preserve">(branch do backend Seedance)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Linhas (antes da correção):</w:t>
      </w:r>
      <w:r>
        <w:t xml:space="preserve"> </w:t>
      </w:r>
      <w:r>
        <w:t xml:space="preserve">418–422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Trecho:</w:t>
      </w:r>
    </w:p>
    <w:p>
      <w:pPr>
        <w:pStyle w:val="SourceCode"/>
      </w:pPr>
      <w:r>
        <w:rPr>
          <w:rStyle w:val="CommentTok"/>
        </w:rPr>
        <w:t xml:space="preserve">// Quando há imagens de referência, a PiAPI pode rejeitar fotos com rosto de</w:t>
      </w:r>
      <w:r>
        <w:br/>
      </w:r>
      <w:r>
        <w:rPr>
          <w:rStyle w:val="CommentTok"/>
        </w:rPr>
        <w:t xml:space="preserve">// pessoa real ("content restriction"). Definir auto_upload_assets:true faz a</w:t>
      </w:r>
      <w:r>
        <w:br/>
      </w:r>
      <w:r>
        <w:rPr>
          <w:rStyle w:val="CommentTok"/>
        </w:rPr>
        <w:t xml:space="preserve">// PiAPI hospedar/reprocessar a imagem internamente, contornando a restrição</w:t>
      </w:r>
      <w:r>
        <w:br/>
      </w:r>
      <w:r>
        <w:rPr>
          <w:rStyle w:val="CommentTok"/>
        </w:rPr>
        <w:t xml:space="preserve">// (conforme instrução retornada nos logs da própria PiAPI).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(imgUrls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seedancePayload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auto_upload_assets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Motivo original da implementação:</w:t>
      </w:r>
      <w:r>
        <w:t xml:space="preserve"> </w:t>
      </w:r>
      <w:r>
        <w:t xml:space="preserve">os próprios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 </w:t>
      </w:r>
      <w:r>
        <w:t xml:space="preserve">da PiAPI sugeriam</w:t>
      </w:r>
      <w:r>
        <w:t xml:space="preserve"> </w:t>
      </w:r>
      <w:r>
        <w:rPr>
          <w:rStyle w:val="VerbatimChar"/>
        </w:rPr>
        <w:t xml:space="preserve">auto_upload_assets: true</w:t>
      </w:r>
      <w:r>
        <w:t xml:space="preserve"> </w:t>
      </w:r>
      <w:r>
        <w:t xml:space="preserve">para task types</w:t>
      </w:r>
      <w:r>
        <w:t xml:space="preserve"> </w:t>
      </w:r>
      <w:r>
        <w:t xml:space="preserve">“</w:t>
      </w:r>
      <w:r>
        <w:t xml:space="preserve">-less-restriction</w:t>
      </w:r>
      <w:r>
        <w:t xml:space="preserve">”</w:t>
      </w:r>
      <w:r>
        <w:t xml:space="preserve">; foi adicionado como tentativa de</w:t>
      </w:r>
      <w:r>
        <w:t xml:space="preserve"> </w:t>
      </w:r>
      <w:r>
        <w:rPr>
          <w:bCs/>
          <w:b/>
        </w:rPr>
        <w:t xml:space="preserve">contornar</w:t>
      </w:r>
      <w:r>
        <w:t xml:space="preserve"> </w:t>
      </w:r>
      <w:r>
        <w:t xml:space="preserve">o bloqueio anti-deepfake.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Averiguação (era workaround ou parâmetro legítimo?):</w:t>
      </w:r>
      <w:r>
        <w:t xml:space="preserve"> </w:t>
      </w:r>
      <w:r>
        <w:rPr>
          <w:bCs/>
          <w:b/>
        </w:rPr>
        <w:t xml:space="preserve">é workaround.</w:t>
      </w:r>
      <w:r>
        <w:t xml:space="preserve"> </w:t>
      </w:r>
      <w:r>
        <w:t xml:space="preserve">Não é parâmetro oficial/documentado do Seedance para o task type usado (</w:t>
      </w:r>
      <w:r>
        <w:rPr>
          <w:rStyle w:val="VerbatimChar"/>
        </w:rPr>
        <w:t xml:space="preserve">seedance-2</w:t>
      </w:r>
      <w:r>
        <w:t xml:space="preserve">); a dica da PiAPI refere-se a task types</w:t>
      </w:r>
      <w:r>
        <w:t xml:space="preserve"> </w:t>
      </w:r>
      <w:r>
        <w:t xml:space="preserve">“</w:t>
      </w:r>
      <w:r>
        <w:t xml:space="preserve">-less-restriction</w:t>
      </w:r>
      <w:r>
        <w:t xml:space="preserve">”</w:t>
      </w:r>
      <w:r>
        <w:t xml:space="preserve">. A auditoria da Etapa 1 (relatório</w:t>
      </w:r>
      <w:r>
        <w:t xml:space="preserve"> </w:t>
      </w:r>
      <w:r>
        <w:rPr>
          <w:rStyle w:val="VerbatimChar"/>
        </w:rPr>
        <w:t xml:space="preserve">AUDITORIA_ETAPA1_COMPLEMENTO.md</w:t>
      </w:r>
      <w:r>
        <w:t xml:space="preserve">, §4.3)</w:t>
      </w:r>
      <w:r>
        <w:t xml:space="preserve"> </w:t>
      </w:r>
      <w:r>
        <w:rPr>
          <w:bCs/>
          <w:b/>
        </w:rPr>
        <w:t xml:space="preserve">comprovou por evidência crua</w:t>
      </w:r>
      <w:r>
        <w:t xml:space="preserve"> </w:t>
      </w:r>
      <w:r>
        <w:t xml:space="preserve">que tasks enviadas COM</w:t>
      </w:r>
      <w:r>
        <w:t xml:space="preserve"> </w:t>
      </w:r>
      <w:r>
        <w:rPr>
          <w:rStyle w:val="VerbatimChar"/>
        </w:rPr>
        <w:t xml:space="preserve">auto_upload_assets: true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59d36e05</w:t>
      </w:r>
      <w:r>
        <w:t xml:space="preserve">,</w:t>
      </w:r>
      <w:r>
        <w:t xml:space="preserve"> </w:t>
      </w:r>
      <w:r>
        <w:rPr>
          <w:rStyle w:val="VerbatimChar"/>
        </w:rPr>
        <w:t xml:space="preserve">fcb61799</w:t>
      </w:r>
      <w:r>
        <w:t xml:space="preserve">,</w:t>
      </w:r>
      <w:r>
        <w:t xml:space="preserve"> </w:t>
      </w:r>
      <w:r>
        <w:rPr>
          <w:rStyle w:val="VerbatimChar"/>
        </w:rPr>
        <w:t xml:space="preserve">44cf6344</w:t>
      </w:r>
      <w:r>
        <w:t xml:space="preserve">,</w:t>
      </w:r>
      <w:r>
        <w:t xml:space="preserve"> </w:t>
      </w:r>
      <w:r>
        <w:rPr>
          <w:rStyle w:val="VerbatimChar"/>
        </w:rPr>
        <w:t xml:space="preserve">3f4de519</w:t>
      </w:r>
      <w:r>
        <w:t xml:space="preserve">)</w:t>
      </w:r>
      <w:r>
        <w:t xml:space="preserve"> </w:t>
      </w:r>
      <w:r>
        <w:rPr>
          <w:bCs/>
          <w:b/>
        </w:rPr>
        <w:t xml:space="preserve">continuaram falhando com a mesma restrição</w:t>
      </w:r>
      <w:r>
        <w:t xml:space="preserve">. Ou seja, além de indevido,</w:t>
      </w:r>
      <w:r>
        <w:t xml:space="preserve"> </w:t>
      </w:r>
      <w:r>
        <w:rPr>
          <w:bCs/>
          <w:b/>
        </w:rPr>
        <w:t xml:space="preserve">não funcionava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Impacto no fluxo:</w:t>
      </w:r>
      <w:r>
        <w:t xml:space="preserve"> </w:t>
      </w:r>
      <w:r>
        <w:t xml:space="preserve">o Fluxyra tentava manipular a decisão de aceite do provedor em vez de deixá-lo julgar; sem efeito prático e mascarando a natureza da rejeição.</w:t>
      </w:r>
    </w:p>
    <w:bookmarkEnd w:id="22"/>
    <w:bookmarkEnd w:id="23"/>
    <w:bookmarkStart w:id="24" w:name="X1b309899f7813817b4eb69f23514bf0144937bd"/>
    <w:p>
      <w:pPr>
        <w:pStyle w:val="Heading3"/>
      </w:pPr>
      <w:r>
        <w:t xml:space="preserve">A.2 Locais verificados e SEM lógica indevida (delegam corretamente ao provider)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src/app/api/webhooks/piapi/route.ts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de</w:t>
            </w:r>
            <w:r>
              <w:t xml:space="preserve"> </w:t>
            </w:r>
            <w:r>
              <w:rPr>
                <w:rStyle w:val="VerbatimChar"/>
              </w:rPr>
              <w:t xml:space="preserve">status=failed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usa</w:t>
            </w:r>
            <w:r>
              <w:t xml:space="preserve"> </w:t>
            </w:r>
            <w:r>
              <w:rPr>
                <w:rStyle w:val="VerbatimChar"/>
              </w:rPr>
              <w:t xml:space="preserve">error \|\| "Erro no provedor de IA"</w:t>
            </w:r>
            <w:r>
              <w:t xml:space="preserve"> </w:t>
            </w:r>
            <w:r>
              <w:t xml:space="preserve">— preserva a mensagem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src/app/api/generate/image/route.ts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de erro do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persiste</w:t>
            </w:r>
            <w:r>
              <w:t xml:space="preserve"> </w:t>
            </w:r>
            <w:r>
              <w:rPr>
                <w:rStyle w:val="VerbatimChar"/>
              </w:rPr>
              <w:t xml:space="preserve">String(apiError)</w:t>
            </w:r>
            <w:r>
              <w:t xml:space="preserve"> </w:t>
            </w:r>
            <w:r>
              <w:t xml:space="preserve">— sem classificação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src/app/api/generate/video/route.ts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nenhuma validação/filtro de conteúdo; estorno em caso de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src/components/studio/generation-dock.tsx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de referência (</w:t>
            </w:r>
            <w:r>
              <w:rPr>
                <w:rStyle w:val="VerbatimChar"/>
              </w:rPr>
              <w:t xml:space="preserve">uploadReferenceFile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apenas envia ao</w:t>
            </w:r>
            <w:r>
              <w:t xml:space="preserve"> </w:t>
            </w:r>
            <w:r>
              <w:rPr>
                <w:rStyle w:val="VerbatimChar"/>
              </w:rPr>
              <w:t xml:space="preserve">/api/upload</w:t>
            </w:r>
            <w:r>
              <w:t xml:space="preserve">; sem classificação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src/components/studio/studio-feed.tsx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FailedCard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exibição de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apenas</w:t>
            </w:r>
            <w:r>
              <w:t xml:space="preserve"> </w:t>
            </w:r>
            <w:r>
              <w:rPr>
                <w:bCs/>
                <w:b/>
              </w:rPr>
              <w:t xml:space="preserve">remove prefixos técnicos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PiAPIError:</w:t>
            </w:r>
            <w:r>
              <w:t xml:space="preserve">/</w:t>
            </w:r>
            <w:r>
              <w:rPr>
                <w:rStyle w:val="VerbatimChar"/>
              </w:rPr>
              <w:t xml:space="preserve">AbacusImageError:</w:t>
            </w:r>
            <w:r>
              <w:t xml:space="preserve">) e trunca para exibição compacta — não altera semântica; a mensagem completa fica 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src/lib/supabase/middleware.ts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sem filtro de 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 por libs (</w:t>
            </w:r>
            <w:r>
              <w:rPr>
                <w:rStyle w:val="VerbatimChar"/>
              </w:rPr>
              <w:t xml:space="preserve">face-api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nsfwjs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rekognition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@tensorflow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sightengine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clarifai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detectFace</w:t>
            </w:r>
            <w:r>
              <w:t xml:space="preserve">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inteiro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nenhuma</w:t>
            </w:r>
            <w:r>
              <w:t xml:space="preserve"> </w:t>
            </w:r>
            <w:r>
              <w:t xml:space="preserve">ocorrência</w:t>
            </w:r>
          </w:p>
        </w:tc>
      </w:tr>
    </w:tbl>
    <w:bookmarkEnd w:id="24"/>
    <w:bookmarkStart w:id="25" w:name="Xdb24356016cc041c70c2f39b3b4f78ad2ef7f42"/>
    <w:p>
      <w:pPr>
        <w:pStyle w:val="Heading3"/>
      </w:pPr>
      <w:r>
        <w:t xml:space="preserve">A.3 Validações LEGÍTIMAS (técnicas) — CONFIRMADAS e MANTIDAS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src/app/api/upload/route.ts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MAX_BYTES = 20 * 1024 * 1024</w:t>
      </w:r>
      <w:r>
        <w:t xml:space="preserve"> </w:t>
      </w:r>
      <w:r>
        <w:t xml:space="preserve">(limite de 20 MB) — l.10, aplicado em l.49.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ALLOWED_PREFIXES = ["image/", "video/", "audio/"]</w:t>
      </w:r>
      <w:r>
        <w:t xml:space="preserve"> </w:t>
      </w:r>
      <w:r>
        <w:t xml:space="preserve">(tipos MIME permitidos) — l.12, aplicado em l.57.</w:t>
      </w:r>
    </w:p>
    <w:p>
      <w:pPr>
        <w:numPr>
          <w:ilvl w:val="1"/>
          <w:numId w:val="1006"/>
        </w:numPr>
        <w:pStyle w:val="Compact"/>
      </w:pPr>
      <w:r>
        <w:t xml:space="preserve">Mapa de extensão por MIME (</w:t>
      </w:r>
      <w:r>
        <w:rPr>
          <w:rStyle w:val="VerbatimChar"/>
        </w:rPr>
        <w:t xml:space="preserve">EXT_BY_MIME</w:t>
      </w:r>
      <w:r>
        <w:t xml:space="preserve">) — l.14+.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Classificação:</w:t>
      </w:r>
      <w:r>
        <w:t xml:space="preserve"> </w:t>
      </w:r>
      <w:r>
        <w:t xml:space="preserve">LEGÍTIMA (técnica). Não filtra por conteúdo, apenas formato/tamanho.</w:t>
      </w:r>
      <w:r>
        <w:t xml:space="preserve"> </w:t>
      </w:r>
      <w:r>
        <w:rPr>
          <w:bCs/>
          <w:b/>
        </w:rPr>
        <w:t xml:space="preserve">Mantidas intactas.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Nginx:</w:t>
      </w:r>
      <w:r>
        <w:t xml:space="preserve"> </w:t>
      </w:r>
      <w:r>
        <w:rPr>
          <w:rStyle w:val="VerbatimChar"/>
        </w:rPr>
        <w:t xml:space="preserve">client_max_body_size 25m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deploy/5be3213ef.conf</w:t>
      </w:r>
      <w:r>
        <w:t xml:space="preserve">) — limite de corpo da requisição, técnico. Mantido.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generation-dock.tsx</w:t>
      </w:r>
      <w:r>
        <w:rPr>
          <w:bCs/>
          <w:b/>
        </w:rPr>
        <w:t xml:space="preserve">:</w:t>
      </w:r>
      <w:r>
        <w:t xml:space="preserve"> </w:t>
      </w:r>
      <w:r>
        <w:t xml:space="preserve">atributos</w:t>
      </w:r>
      <w:r>
        <w:t xml:space="preserve"> </w:t>
      </w:r>
      <w:r>
        <w:rPr>
          <w:rStyle w:val="VerbatimChar"/>
        </w:rPr>
        <w:t xml:space="preserve">accept="image/*|video/*|audio/*"</w:t>
      </w:r>
      <w:r>
        <w:t xml:space="preserve"> </w:t>
      </w:r>
      <w:r>
        <w:t xml:space="preserve">nos inputs — filtro de tipo no seletor de arquivo, técnico. Mantido.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e-b-correções-aplicadas"/>
    <w:p>
      <w:pPr>
        <w:pStyle w:val="Heading2"/>
      </w:pPr>
      <w:r>
        <w:t xml:space="preserve">PARTE B — CORREÇÕES APLICADAS</w:t>
      </w:r>
    </w:p>
    <w:bookmarkStart w:id="27" w:name="Xaa66684b70b9ded4ae5a711242cc45e1043e338"/>
    <w:p>
      <w:pPr>
        <w:pStyle w:val="Heading3"/>
      </w:pPr>
      <w:r>
        <w:t xml:space="preserve">Correção #1 — Preservar a mensagem original do provider (</w:t>
      </w:r>
      <w:r>
        <w:rPr>
          <w:rStyle w:val="VerbatimChar"/>
        </w:rPr>
        <w:t xml:space="preserve">status/route.ts</w:t>
      </w:r>
      <w:r>
        <w:t xml:space="preserve">)</w:t>
      </w:r>
    </w:p>
    <w:p>
      <w:pPr>
        <w:pStyle w:val="FirstParagraph"/>
      </w:pPr>
      <w:r>
        <w:t xml:space="preserve">Removida toda a lógica de substituição por texto hardcoded. Agora concatena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 </w:t>
      </w:r>
      <w:r>
        <w:t xml:space="preserve">e apresenta com prefixo neutro,</w:t>
      </w:r>
      <w:r>
        <w:t xml:space="preserve"> </w:t>
      </w:r>
      <w:r>
        <w:rPr>
          <w:bCs/>
          <w:b/>
        </w:rPr>
        <w:t xml:space="preserve">sem alterar o conteúdo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Antes (l.231–251):</w:t>
      </w:r>
      <w:r>
        <w:t xml:space="preserve"> </w:t>
      </w:r>
      <w:r>
        <w:t xml:space="preserve">ver trecho em A.1 (#1).</w:t>
      </w:r>
    </w:p>
    <w:p>
      <w:pPr>
        <w:pStyle w:val="BodyText"/>
      </w:pPr>
      <w:r>
        <w:rPr>
          <w:bCs/>
          <w:b/>
        </w:rPr>
        <w:t xml:space="preserve">Depois (l.231–241):</w:t>
      </w:r>
    </w:p>
    <w:p>
      <w:pPr>
        <w:pStyle w:val="SourceCode"/>
      </w:pPr>
      <w:r>
        <w:rPr>
          <w:rStyle w:val="CommentTok"/>
        </w:rPr>
        <w:t xml:space="preserve">// NÃO classificamos nem substituímos a mensagem do provedor por texto</w:t>
      </w:r>
      <w:r>
        <w:br/>
      </w:r>
      <w:r>
        <w:rPr>
          <w:rStyle w:val="CommentTok"/>
        </w:rPr>
        <w:t xml:space="preserve">// interno. Preservamos SEMPRE a mensagem original (error.message +</w:t>
      </w:r>
      <w:r>
        <w:br/>
      </w:r>
      <w:r>
        <w:rPr>
          <w:rStyle w:val="CommentTok"/>
        </w:rPr>
        <w:t xml:space="preserve">// logs[] concatenados quando houver), com um prefixo neutro em PT-BR.</w:t>
      </w:r>
      <w:r>
        <w:br/>
      </w:r>
      <w:r>
        <w:rPr>
          <w:rStyle w:val="CommentTok"/>
        </w:rPr>
        <w:t xml:space="preserve">// A validação de conteúdo é responsabilidade exclusiva do provedor.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[providerMsg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logs]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providerDetail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 provider rejeitou a solicitação: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providerDetail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provider rejeitou a solicitação."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errMsg</w:t>
      </w:r>
      <w:r>
        <w:t xml:space="preserve"> </w:t>
      </w:r>
      <w:r>
        <w:t xml:space="preserve">resultante é persistido em</w:t>
      </w:r>
      <w:r>
        <w:t xml:space="preserve"> </w:t>
      </w:r>
      <w:r>
        <w:rPr>
          <w:rStyle w:val="VerbatimChar"/>
        </w:rPr>
        <w:t xml:space="preserve">generations.error_message</w:t>
      </w:r>
      <w:r>
        <w:t xml:space="preserve"> </w:t>
      </w:r>
      <w:r>
        <w:t xml:space="preserve">e retornado ao frontend (</w:t>
      </w:r>
      <w:r>
        <w:rPr>
          <w:rStyle w:val="VerbatimChar"/>
        </w:rPr>
        <w:t xml:space="preserve">return NextResponse.json({ status: "failed", error_message: String(errMsg) })</w:t>
      </w:r>
      <w:r>
        <w:t xml:space="preserve">), preservando integralmente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e todos os itens de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.</w:t>
      </w:r>
    </w:p>
    <w:bookmarkEnd w:id="27"/>
    <w:bookmarkStart w:id="28" w:name="Xbdff66eb1da758d69cf4168c40106cb66ce79ac"/>
    <w:p>
      <w:pPr>
        <w:pStyle w:val="Heading3"/>
      </w:pPr>
      <w:r>
        <w:t xml:space="preserve">Correção #2 — Remover</w:t>
      </w:r>
      <w:r>
        <w:t xml:space="preserve"> </w:t>
      </w:r>
      <w:r>
        <w:rPr>
          <w:rStyle w:val="VerbatimChar"/>
        </w:rPr>
        <w:t xml:space="preserve">auto_upload_assets: 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</w:t>
      </w:r>
      <w:r>
        <w:t xml:space="preserve">)</w:t>
      </w:r>
    </w:p>
    <w:p>
      <w:pPr>
        <w:pStyle w:val="FirstParagraph"/>
      </w:pPr>
      <w:r>
        <w:t xml:space="preserve">Removida a injeção do flag. Comentário documenta o motivo (workaround não-oficial e comprovadamente ineficaz).</w:t>
      </w:r>
    </w:p>
    <w:p>
      <w:pPr>
        <w:pStyle w:val="BodyText"/>
      </w:pPr>
      <w:r>
        <w:rPr>
          <w:bCs/>
          <w:b/>
        </w:rPr>
        <w:t xml:space="preserve">Antes (l.418–422):</w:t>
      </w:r>
      <w:r>
        <w:t xml:space="preserve"> </w:t>
      </w:r>
      <w:r>
        <w:t xml:space="preserve">ver trecho em A.1 (#2).</w:t>
      </w:r>
    </w:p>
    <w:p>
      <w:pPr>
        <w:pStyle w:val="BodyText"/>
      </w:pPr>
      <w:r>
        <w:rPr>
          <w:bCs/>
          <w:b/>
        </w:rPr>
        <w:t xml:space="preserve">Depois (l.418–424):</w:t>
      </w:r>
    </w:p>
    <w:p>
      <w:pPr>
        <w:pStyle w:val="SourceCode"/>
      </w:pPr>
      <w:r>
        <w:rPr>
          <w:rStyle w:val="CommentTok"/>
        </w:rPr>
        <w:t xml:space="preserve">// OBS.: NÃO enviamos `auto_upload_assets: true`. Esse flag havia sido</w:t>
      </w:r>
      <w:r>
        <w:br/>
      </w:r>
      <w:r>
        <w:rPr>
          <w:rStyle w:val="CommentTok"/>
        </w:rPr>
        <w:t xml:space="preserve">// adicionado como tentativa de contornar a restrição de conteúdo ("real</w:t>
      </w:r>
      <w:r>
        <w:br/>
      </w:r>
      <w:r>
        <w:rPr>
          <w:rStyle w:val="CommentTok"/>
        </w:rPr>
        <w:t xml:space="preserve">// person") da PiAPI, mas (a) não é um parâmetro oficial/documentado do</w:t>
      </w:r>
      <w:r>
        <w:br/>
      </w:r>
      <w:r>
        <w:rPr>
          <w:rStyle w:val="CommentTok"/>
        </w:rPr>
        <w:t xml:space="preserve">// Seedance e (b) comprovadamente NÃO contorna o bloqueio (auditoria da</w:t>
      </w:r>
      <w:r>
        <w:br/>
      </w:r>
      <w:r>
        <w:rPr>
          <w:rStyle w:val="CommentTok"/>
        </w:rPr>
        <w:t xml:space="preserve">// Etapa 1: tasks continuaram falhando com o mesmo erro mesmo com o flag).</w:t>
      </w:r>
      <w:r>
        <w:br/>
      </w:r>
      <w:r>
        <w:rPr>
          <w:rStyle w:val="CommentTok"/>
        </w:rPr>
        <w:t xml:space="preserve">// A decisão de aceitar ou rejeitar a imagem é 100% do provedor.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seedancePayload</w:t>
      </w:r>
      <w:r>
        <w:rPr>
          <w:rStyle w:val="OperatorTok"/>
        </w:rPr>
        <w:t xml:space="preserve">;</w:t>
      </w:r>
    </w:p>
    <w:bookmarkEnd w:id="28"/>
    <w:bookmarkStart w:id="29" w:name="Xbfcfb788bdb04d822513c1e951c9e15f6f3ecae"/>
    <w:p>
      <w:pPr>
        <w:pStyle w:val="Heading3"/>
      </w:pPr>
      <w:r>
        <w:t xml:space="preserve">Correção #3 — Outras lógicas de filtragem de conteúdo</w:t>
      </w:r>
    </w:p>
    <w:p>
      <w:pPr>
        <w:pStyle w:val="FirstParagraph"/>
      </w:pPr>
      <w:r>
        <w:t xml:space="preserve">Nenhuma outra encontrada na varredura (A.2/A.3). Nada mais a remover.</w:t>
      </w:r>
    </w:p>
    <w:bookmarkEnd w:id="29"/>
    <w:bookmarkStart w:id="30" w:name="correção-4-validações-técnicas-legítimas"/>
    <w:p>
      <w:pPr>
        <w:pStyle w:val="Heading3"/>
      </w:pPr>
      <w:r>
        <w:t xml:space="preserve">Correção #4 — Validações técnicas legítimas</w:t>
      </w:r>
    </w:p>
    <w:p>
      <w:pPr>
        <w:pStyle w:val="FirstParagraph"/>
      </w:pPr>
      <w:r>
        <w:rPr>
          <w:rStyle w:val="VerbatimChar"/>
        </w:rPr>
        <w:t xml:space="preserve">MAX_BYTES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ALLOWED_PREFIXES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EXT_BY_MIME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client_max_body_size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accept="…"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todas preservadas</w:t>
      </w:r>
      <w:r>
        <w:t xml:space="preserve">, sem alteração.</w:t>
      </w:r>
    </w:p>
    <w:bookmarkEnd w:id="30"/>
    <w:bookmarkStart w:id="31" w:name="Xddaa2d5caa100737e1c8bac0a89c276b0e03c16"/>
    <w:p>
      <w:pPr>
        <w:pStyle w:val="Heading3"/>
      </w:pPr>
      <w:r>
        <w:t xml:space="preserve">Correção #5 — Log e retorno da resposta original do provider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Log:</w:t>
      </w:r>
      <w:r>
        <w:t xml:space="preserve"> </w:t>
      </w:r>
      <w:r>
        <w:rPr>
          <w:rStyle w:val="VerbatimChar"/>
        </w:rPr>
        <w:t xml:space="preserve">status/route.ts</w:t>
      </w:r>
      <w:r>
        <w:t xml:space="preserve"> </w:t>
      </w:r>
      <w:r>
        <w:t xml:space="preserve">continua registrando via</w:t>
      </w:r>
      <w:r>
        <w:t xml:space="preserve"> </w:t>
      </w:r>
      <w:r>
        <w:rPr>
          <w:rStyle w:val="VerbatimChar"/>
        </w:rPr>
        <w:t xml:space="preserve">audit-log.ts</w:t>
      </w:r>
      <w:r>
        <w:t xml:space="preserve"> </w:t>
      </w:r>
      <w:r>
        <w:t xml:space="preserve">o evento</w:t>
      </w:r>
      <w:r>
        <w:t xml:space="preserve"> </w:t>
      </w:r>
      <w:r>
        <w:rPr>
          <w:rStyle w:val="VerbatimChar"/>
        </w:rPr>
        <w:t xml:space="preserve">task_failed_piapi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provider_error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) e</w:t>
      </w:r>
      <w:r>
        <w:t xml:space="preserve"> </w:t>
      </w:r>
      <w:r>
        <w:rPr>
          <w:rStyle w:val="VerbatimChar"/>
        </w:rPr>
        <w:t xml:space="preserve">piapi_logs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 </w:t>
      </w:r>
      <w:r>
        <w:t xml:space="preserve">completos, sem filtro), correlacionado por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logs/app.log</w:t>
      </w:r>
      <w:r>
        <w:t xml:space="preserve">. A instrumentação forense de</w:t>
      </w:r>
      <w:r>
        <w:t xml:space="preserve"> </w:t>
      </w:r>
      <w:r>
        <w:rPr>
          <w:rStyle w:val="VerbatimChar"/>
        </w:rPr>
        <w:t xml:space="preserve">client.ts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piapiFetch</w:t>
      </w:r>
      <w:r>
        <w:t xml:space="preserve">/</w:t>
      </w:r>
      <w:r>
        <w:rPr>
          <w:rStyle w:val="VerbatimChar"/>
        </w:rPr>
        <w:t xml:space="preserve">getTaskStatus</w:t>
      </w:r>
      <w:r>
        <w:t xml:space="preserve">) também loga a resposta crua da PiAPI (HTTP status, body,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Retorno ao frontend: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 </w:t>
      </w:r>
      <w:r>
        <w:t xml:space="preserve">agora carrega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 </w:t>
      </w:r>
      <w:r>
        <w:t xml:space="preserve">originais (prefixo neutro), sem substituição.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validação-parte-c"/>
    <w:p>
      <w:pPr>
        <w:pStyle w:val="Heading2"/>
      </w:pPr>
      <w:r>
        <w:t xml:space="preserve">VALIDAÇÃO (PARTE 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tsc --noEmit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rc=0 (sem erros de tipo)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rc=0 (build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restart fluxyra.service</w:t>
            </w:r>
            <w:r>
              <w:t xml:space="preserve"> </w:t>
            </w:r>
            <w:r>
              <w:t xml:space="preserve">@ 04:45:58Z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localhost:3000/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(0,19s)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60dce74</w:t>
            </w:r>
            <w:r>
              <w:t xml:space="preserve"> </w:t>
            </w:r>
            <w:r>
              <w:t xml:space="preserve">(2 arquivos alterados)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luxo-atual-corrigido"/>
    <w:p>
      <w:pPr>
        <w:pStyle w:val="Heading2"/>
      </w:pPr>
      <w:r>
        <w:t xml:space="preserve">FLUXO ATUAL CORRIGIDO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→ Upload de referência (/api/upload)</w:t>
      </w:r>
      <w:r>
        <w:br/>
      </w:r>
      <w:r>
        <w:rPr>
          <w:rStyle w:val="VerbatimChar"/>
        </w:rPr>
        <w:t xml:space="preserve">      • validação TÉCNICA apenas: MIME (image/ | video/ | audio/) + tamanho (≤ 20 MB)</w:t>
      </w:r>
      <w:r>
        <w:br/>
      </w:r>
      <w:r>
        <w:rPr>
          <w:rStyle w:val="VerbatimChar"/>
        </w:rPr>
        <w:t xml:space="preserve">      • SEM classificação de conteúdo, SEM detecção de rosto/pessoa</w:t>
      </w:r>
      <w:r>
        <w:br/>
      </w:r>
      <w:r>
        <w:rPr>
          <w:rStyle w:val="VerbatimChar"/>
        </w:rPr>
        <w:t xml:space="preserve">  → Backend /api/generate/video</w:t>
      </w:r>
      <w:r>
        <w:br/>
      </w:r>
      <w:r>
        <w:rPr>
          <w:rStyle w:val="VerbatimChar"/>
        </w:rPr>
        <w:t xml:space="preserve">      • valida auth, prompt, modelo, créditos (nada de conteúdo)</w:t>
      </w:r>
      <w:r>
        <w:br/>
      </w:r>
      <w:r>
        <w:rPr>
          <w:rStyle w:val="VerbatimChar"/>
        </w:rPr>
        <w:t xml:space="preserve">      • buildVideoPayload monta payload SEM auto_upload_assets</w:t>
      </w:r>
      <w:r>
        <w:br/>
      </w:r>
      <w:r>
        <w:rPr>
          <w:rStyle w:val="VerbatimChar"/>
        </w:rPr>
        <w:t xml:space="preserve">  → Provider (PiAPI)  ← ÚNICO responsável por aceitar/rejeitar o conteúdo</w:t>
      </w:r>
      <w:r>
        <w:br/>
      </w:r>
      <w:r>
        <w:rPr>
          <w:rStyle w:val="VerbatimChar"/>
        </w:rPr>
        <w:t xml:space="preserve">  → /api/generate/status lê a resposta</w:t>
      </w:r>
      <w:r>
        <w:br/>
      </w:r>
      <w:r>
        <w:rPr>
          <w:rStyle w:val="VerbatimChar"/>
        </w:rPr>
        <w:t xml:space="preserve">      • preserva error.message + logs[] originais (prefixo neutro "O provider rejeitou a solicitação:")</w:t>
      </w:r>
      <w:r>
        <w:br/>
      </w:r>
      <w:r>
        <w:rPr>
          <w:rStyle w:val="VerbatimChar"/>
        </w:rPr>
        <w:t xml:space="preserve">      • loga resposta crua em logs/app.log (requestId)</w:t>
      </w:r>
      <w:r>
        <w:br/>
      </w:r>
      <w:r>
        <w:rPr>
          <w:rStyle w:val="VerbatimChar"/>
        </w:rPr>
        <w:t xml:space="preserve">  → Frontend exibe a mensagem ORIGINAL do provedor (sem texto interno substituto)</w:t>
      </w:r>
    </w:p>
    <w:p>
      <w:pPr>
        <w:pStyle w:val="FirstParagraph"/>
      </w:pPr>
      <w:r>
        <w:rPr>
          <w:bCs/>
          <w:b/>
        </w:rPr>
        <w:t xml:space="preserve">Confirmação:</w:t>
      </w:r>
      <w:r>
        <w:t xml:space="preserve"> </w:t>
      </w:r>
      <w:r>
        <w:t xml:space="preserve">o sistema</w:t>
      </w:r>
      <w:r>
        <w:t xml:space="preserve"> </w:t>
      </w:r>
      <w:r>
        <w:rPr>
          <w:bCs/>
          <w:b/>
        </w:rPr>
        <w:t xml:space="preserve">não bloqueia, não classifica e não reescreve</w:t>
      </w:r>
      <w:r>
        <w:t xml:space="preserve"> </w:t>
      </w:r>
      <w:r>
        <w:t xml:space="preserve">o conteúdo/semântica das respostas do provedor. A validação de conteúdo é</w:t>
      </w:r>
      <w:r>
        <w:t xml:space="preserve"> </w:t>
      </w:r>
      <w:r>
        <w:rPr>
          <w:bCs/>
          <w:b/>
        </w:rPr>
        <w:t xml:space="preserve">integralmente delegada à PiAPI</w:t>
      </w:r>
      <w:r>
        <w:t xml:space="preserve">, e a mensagem original é</w:t>
      </w:r>
      <w:r>
        <w:t xml:space="preserve"> </w:t>
      </w:r>
      <w:r>
        <w:rPr>
          <w:bCs/>
          <w:b/>
        </w:rPr>
        <w:t xml:space="preserve">preservada</w:t>
      </w:r>
      <w:r>
        <w:t xml:space="preserve"> </w:t>
      </w:r>
      <w:r>
        <w:t xml:space="preserve">do backend até a UI.</w:t>
      </w:r>
    </w:p>
    <w:p>
      <w:r>
        <w:pict>
          <v:rect style="width:0;height:1.5pt" o:hralign="center" o:hrstd="t" o:hr="t"/>
        </w:pict>
      </w:r>
    </w:p>
    <w:bookmarkEnd w:id="34"/>
    <w:bookmarkStart w:id="35" w:name="pendente-de-teste-manual"/>
    <w:p>
      <w:pPr>
        <w:pStyle w:val="Heading2"/>
      </w:pPr>
      <w:r>
        <w:t xml:space="preserve">PENDENTE DE TESTE MANUAL</w:t>
      </w:r>
    </w:p>
    <w:p>
      <w:pPr>
        <w:pStyle w:val="FirstParagraph"/>
      </w:pPr>
      <w:r>
        <w:t xml:space="preserve">A verificação end-to-end exige gerar de fato (o que cria task na PiAPI) e, portanto, deve ser feita manualmente pelo usuário. Cenários sugeridos: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Imagem de pessoa real no Seedance 2.0:</w:t>
      </w:r>
      <w:r>
        <w:t xml:space="preserve"> </w:t>
      </w:r>
      <w:r>
        <w:t xml:space="preserve">em https://5be3213ef.abacusai.cloud/studio (aba Vídeo → Seedance 2.0), anexe uma foto com rosto de pessoa real e gere.</w:t>
      </w:r>
      <w:r>
        <w:t xml:space="preserve"> </w:t>
      </w:r>
      <w:r>
        <w:rPr>
          <w:bCs/>
          <w:b/>
        </w:rPr>
        <w:t xml:space="preserve">Verificar:</w:t>
      </w:r>
      <w:r>
        <w:t xml:space="preserve"> </w:t>
      </w:r>
      <w:r>
        <w:t xml:space="preserve">a mensagem exibida na UI deve começar com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provider rejeitou a solicitação:</w:t>
      </w:r>
      <w:r>
        <w:rPr>
          <w:iCs/>
          <w:i/>
        </w:rPr>
        <w:t xml:space="preserve">”</w:t>
      </w:r>
      <w:r>
        <w:t xml:space="preserve"> </w:t>
      </w:r>
      <w:r>
        <w:t xml:space="preserve">seguida do texto</w:t>
      </w:r>
      <w:r>
        <w:t xml:space="preserve"> </w:t>
      </w:r>
      <w:r>
        <w:rPr>
          <w:bCs/>
          <w:b/>
        </w:rPr>
        <w:t xml:space="preserve">exato</w:t>
      </w:r>
      <w:r>
        <w:t xml:space="preserve"> </w:t>
      </w:r>
      <w:r>
        <w:t xml:space="preserve">vindo da PiAPI (ex.:</w:t>
      </w:r>
      <w:r>
        <w:t xml:space="preserve"> </w:t>
      </w:r>
      <w:r>
        <w:rPr>
          <w:rStyle w:val="VerbatimChar"/>
        </w:rPr>
        <w:t xml:space="preserve">Internal error. Please try again later. | mode auto-detected... | The request was rejected because the input image may contain a real person...</w:t>
      </w:r>
      <w:r>
        <w:t xml:space="preserve">),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o texto interno antigo (</w:t>
      </w:r>
      <w:r>
        <w:t xml:space="preserve">“</w:t>
      </w:r>
      <w:r>
        <w:t xml:space="preserve">Imagem rejeitada: a foto contém rosto de pessoa real…</w:t>
      </w:r>
      <w:r>
        <w:t xml:space="preserve">”</w:t>
      </w:r>
      <w:r>
        <w:t xml:space="preserve">). Conferir também em</w:t>
      </w:r>
      <w:r>
        <w:t xml:space="preserve"> </w:t>
      </w:r>
      <w:r>
        <w:rPr>
          <w:rStyle w:val="VerbatimChar"/>
        </w:rPr>
        <w:t xml:space="preserve">logs/app.log</w:t>
      </w:r>
      <w:r>
        <w:t xml:space="preserve"> </w:t>
      </w:r>
      <w:r>
        <w:t xml:space="preserve">o evento</w:t>
      </w:r>
      <w:r>
        <w:t xml:space="preserve"> </w:t>
      </w:r>
      <w:r>
        <w:rPr>
          <w:rStyle w:val="VerbatimChar"/>
        </w:rPr>
        <w:t xml:space="preserve">task_failed_piapi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provider_error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piapi_logs</w:t>
      </w:r>
      <w:r>
        <w:t xml:space="preserve"> </w:t>
      </w:r>
      <w:r>
        <w:t xml:space="preserve">completos.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Imagem sem pessoas (produto/paisagem) no Seedance:</w:t>
      </w:r>
      <w:r>
        <w:t xml:space="preserve"> </w:t>
      </w:r>
      <w:r>
        <w:t xml:space="preserve">deve gerar normalmente — confirma que a remoção do</w:t>
      </w:r>
      <w:r>
        <w:t xml:space="preserve"> </w:t>
      </w:r>
      <w:r>
        <w:rPr>
          <w:rStyle w:val="VerbatimChar"/>
        </w:rPr>
        <w:t xml:space="preserve">auto_upload_assets</w:t>
      </w:r>
      <w:r>
        <w:t xml:space="preserve"> </w:t>
      </w:r>
      <w:r>
        <w:t xml:space="preserve">não quebrou o caminho feliz.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Limite de concorrência (plan limit):</w:t>
      </w:r>
      <w:r>
        <w:t xml:space="preserve"> </w:t>
      </w:r>
      <w:r>
        <w:t xml:space="preserve">disparar 3 gerações Seedance em sequência rápida.</w:t>
      </w:r>
      <w:r>
        <w:t xml:space="preserve"> </w:t>
      </w:r>
      <w:r>
        <w:rPr>
          <w:bCs/>
          <w:b/>
        </w:rPr>
        <w:t xml:space="preserve">Verificar:</w:t>
      </w:r>
      <w:r>
        <w:t xml:space="preserve"> </w:t>
      </w:r>
      <w:r>
        <w:t xml:space="preserve">a mensagem de falha deve conter o texto original do provedor (ex.:</w:t>
      </w:r>
      <w:r>
        <w:t xml:space="preserve"> </w:t>
      </w:r>
      <w:r>
        <w:rPr>
          <w:rStyle w:val="VerbatimChar"/>
        </w:rPr>
        <w:t xml:space="preserve">active task count 2 has reached the plan limit</w:t>
      </w:r>
      <w:r>
        <w:t xml:space="preserve">), sem substituição interna.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 de política/NSFW (se aplicável):</w:t>
      </w:r>
      <w:r>
        <w:t xml:space="preserve"> </w:t>
      </w:r>
      <w:r>
        <w:t xml:space="preserve">gerar com conteúdo que o provedor recuse por política.</w:t>
      </w:r>
      <w:r>
        <w:t xml:space="preserve"> </w:t>
      </w:r>
      <w:r>
        <w:rPr>
          <w:bCs/>
          <w:b/>
        </w:rPr>
        <w:t xml:space="preserve">Verificar:</w:t>
      </w:r>
      <w:r>
        <w:t xml:space="preserve"> </w:t>
      </w:r>
      <w:r>
        <w:t xml:space="preserve">a UI mostra a mensagem original do provedor, não o texto interno antigo.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Correlação de logs:</w:t>
      </w:r>
      <w:r>
        <w:t xml:space="preserve"> </w:t>
      </w:r>
      <w:r>
        <w:t xml:space="preserve">para qualquer falha acima, capturar o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no console do navegador (</w:t>
      </w:r>
      <w:r>
        <w:rPr>
          <w:rStyle w:val="VerbatimChar"/>
        </w:rPr>
        <w:t xml:space="preserve">[FLUXYRA-GEN]</w:t>
      </w:r>
      <w:r>
        <w:t xml:space="preserve">) e localizar as linhas</w:t>
      </w:r>
      <w:r>
        <w:t xml:space="preserve"> </w:t>
      </w:r>
      <w:r>
        <w:rPr>
          <w:rStyle w:val="VerbatimChar"/>
        </w:rPr>
        <w:t xml:space="preserve">[FLUXYRA-AUDIT]</w:t>
      </w:r>
      <w:r>
        <w:t xml:space="preserve"> </w:t>
      </w:r>
      <w:r>
        <w:t xml:space="preserve">correspondentes em</w:t>
      </w:r>
      <w:r>
        <w:t xml:space="preserve"> </w:t>
      </w:r>
      <w:r>
        <w:rPr>
          <w:rStyle w:val="VerbatimChar"/>
        </w:rPr>
        <w:t xml:space="preserve">logs/app.log</w:t>
      </w:r>
      <w:r>
        <w:t xml:space="preserve">, confirmando que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 </w:t>
      </w:r>
      <w:r>
        <w:t xml:space="preserve">chegam íntegros do provider ao backend e à UI.</w:t>
      </w:r>
    </w:p>
    <w:p>
      <w:pPr>
        <w:pStyle w:val="BlockText"/>
      </w:pPr>
      <w:r>
        <w:t xml:space="preserve">Observação: o</w:t>
      </w:r>
      <w:r>
        <w:t xml:space="preserve"> </w:t>
      </w:r>
      <w:r>
        <w:rPr>
          <w:rStyle w:val="VerbatimChar"/>
        </w:rPr>
        <w:t xml:space="preserve">FailedCard</w:t>
      </w:r>
      <w:r>
        <w:t xml:space="preserve"> </w:t>
      </w:r>
      <w:r>
        <w:t xml:space="preserve">(feed) trunca a mensagem para exibição compacta e remove apenas o prefixo técnico</w:t>
      </w:r>
      <w:r>
        <w:t xml:space="preserve"> </w:t>
      </w:r>
      <w:r>
        <w:rPr>
          <w:rStyle w:val="VerbatimChar"/>
        </w:rPr>
        <w:t xml:space="preserve">PiAPIError:</w:t>
      </w:r>
      <w:r>
        <w:t xml:space="preserve">. A mensagem completa (original) fica em</w:t>
      </w:r>
      <w:r>
        <w:t xml:space="preserve"> </w:t>
      </w:r>
      <w:r>
        <w:rPr>
          <w:rStyle w:val="VerbatimChar"/>
        </w:rPr>
        <w:t xml:space="preserve">generations.error_message</w:t>
      </w:r>
      <w:r>
        <w:t xml:space="preserve"> </w:t>
      </w:r>
      <w:r>
        <w:t xml:space="preserve">e pode ser exibida integralmente no lightbox/detalhe. Se desejado, um passo futuro pode exibir a mensagem completa sem truncamento na UI de falha.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2026-07-26T04:47:32Z</dcterms:created>
  <dcterms:modified xsi:type="dcterms:W3CDTF">2026-07-26T04:47:32Z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