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status-da-integração-piapi---fluxyra"/>
    <w:p>
      <w:pPr>
        <w:pStyle w:val="Heading1"/>
      </w:pPr>
      <w:r>
        <w:t xml:space="preserve">✅ Status da Integração PiAPI - Fluxyra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24 de julho de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INTEGRAÇÃO FUNCIONANDO</w:t>
      </w:r>
      <w:r>
        <w:t xml:space="preserve"> </w:t>
      </w:r>
      <w:r>
        <w:t xml:space="preserve">- Imagem, Áudio e Vídeo testados end-to-end com sucesso</w:t>
      </w:r>
    </w:p>
    <w:p>
      <w:r>
        <w:pict>
          <v:rect style="width:0;height:1.5pt" o:hralign="center" o:hrstd="t" o:hr="t"/>
        </w:pict>
      </w:r>
    </w:p>
    <w:bookmarkStart w:id="21" w:name="resumo-executivo"/>
    <w:p>
      <w:pPr>
        <w:pStyle w:val="Heading2"/>
      </w:pPr>
      <w:r>
        <w:t xml:space="preserve">🎯 Resumo Executivo</w:t>
      </w:r>
    </w:p>
    <w:p>
      <w:pPr>
        <w:pStyle w:val="FirstParagraph"/>
      </w:pPr>
      <w:r>
        <w:t xml:space="preserve">A integração com a</w:t>
      </w:r>
      <w:r>
        <w:t xml:space="preserve"> </w:t>
      </w:r>
      <w:r>
        <w:rPr>
          <w:bCs/>
          <w:b/>
        </w:rPr>
        <w:t xml:space="preserve">PiAPI</w:t>
      </w:r>
      <w:r>
        <w:t xml:space="preserve"> </w:t>
      </w:r>
      <w:r>
        <w:t xml:space="preserve">está funcionando para as</w:t>
      </w:r>
      <w:r>
        <w:t xml:space="preserve"> </w:t>
      </w:r>
      <w:r>
        <w:rPr>
          <w:bCs/>
          <w:b/>
        </w:rPr>
        <w:t xml:space="preserve">três modalidades</w:t>
      </w:r>
      <w:r>
        <w:t xml:space="preserve">. Fluxo completo validado no navegador (login → prompt → geração → mídia aparece na galeria automaticamente → créditos debitados → mídia persistida no Supabase Storage):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Imagem</w:t>
      </w:r>
      <w:r>
        <w:t xml:space="preserve"> </w:t>
      </w:r>
      <w:r>
        <w:t xml:space="preserve">— Flux Schnell (</w:t>
      </w:r>
      <w:r>
        <w:rPr>
          <w:rStyle w:val="VerbatimChar"/>
        </w:rPr>
        <w:t xml:space="preserve">Qubico/flux1-schnell</w:t>
      </w:r>
      <w:r>
        <w:t xml:space="preserve">), ~15s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Áudio</w:t>
      </w:r>
      <w:r>
        <w:t xml:space="preserve"> </w:t>
      </w:r>
      <w:r>
        <w:t xml:space="preserve">— Ace-Step (</w:t>
      </w:r>
      <w:r>
        <w:rPr>
          <w:rStyle w:val="VerbatimChar"/>
        </w:rPr>
        <w:t xml:space="preserve">Qubico/ace-step</w:t>
      </w:r>
      <w:r>
        <w:t xml:space="preserve">), música gerada com player na galeria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Vídeo</w:t>
      </w:r>
      <w:r>
        <w:t xml:space="preserve"> </w:t>
      </w:r>
      <w:r>
        <w:t xml:space="preserve">— Seedance 2.0 (</w:t>
      </w:r>
      <w:r>
        <w:rPr>
          <w:rStyle w:val="VerbatimChar"/>
        </w:rPr>
        <w:t xml:space="preserve">seedance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task_type: seedance-2</w:t>
      </w:r>
      <w:r>
        <w:t xml:space="preserve">), vídeo gerado com player na galeria</w:t>
      </w:r>
    </w:p>
    <w:p>
      <w:pPr>
        <w:numPr>
          <w:ilvl w:val="0"/>
          <w:numId w:val="1001"/>
        </w:numPr>
        <w:pStyle w:val="Compact"/>
      </w:pPr>
      <w:r>
        <w:t xml:space="preserve">✅ Créditos debitados corretamente por geração</w:t>
      </w:r>
    </w:p>
    <w:p>
      <w:pPr>
        <w:numPr>
          <w:ilvl w:val="0"/>
          <w:numId w:val="1001"/>
        </w:numPr>
        <w:pStyle w:val="Compact"/>
      </w:pPr>
      <w:r>
        <w:t xml:space="preserve">✅ Polling de status a cada 3s até a conclusão</w:t>
      </w:r>
    </w:p>
    <w:p>
      <w:pPr>
        <w:numPr>
          <w:ilvl w:val="0"/>
          <w:numId w:val="1001"/>
        </w:numPr>
        <w:pStyle w:val="Compact"/>
      </w:pPr>
      <w:r>
        <w:t xml:space="preserve">✅ Mídia baixada do provedor e persistida no Supabase Storage (bucket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 via service-role)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result_url</w:t>
      </w:r>
      <w:r>
        <w:t xml:space="preserve"> </w:t>
      </w:r>
      <w:r>
        <w:t xml:space="preserve">final aponta para o Storage do Supabase (não a URL temporária do provedor)</w:t>
      </w:r>
    </w:p>
    <w:bookmarkStart w:id="20" w:name="formatos-de-payload-descobertos-piapi"/>
    <w:p>
      <w:pPr>
        <w:pStyle w:val="Heading3"/>
      </w:pPr>
      <w:r>
        <w:t xml:space="preserve">Formatos de payload descobertos (PiAPI)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93"/>
        <w:gridCol w:w="1205"/>
        <w:gridCol w:w="1893"/>
        <w:gridCol w:w="2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de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Qubico/flux1-schnell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txt2img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Qubico/ace-step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txt2audio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style_prompt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lyrics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seedance-2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aspect_ratio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resolution</w:t>
            </w:r>
          </w:p>
        </w:tc>
      </w:tr>
    </w:tbl>
    <w:p>
      <w:pPr>
        <w:pStyle w:val="BodyText"/>
      </w:pPr>
      <w:r>
        <w:t xml:space="preserve">Resposta da PiAPI segue o formato</w:t>
      </w:r>
      <w:r>
        <w:t xml:space="preserve"> </w:t>
      </w:r>
      <w:r>
        <w:rPr>
          <w:rStyle w:val="VerbatimChar"/>
        </w:rPr>
        <w:t xml:space="preserve">{ code, data: { task_id, status, output, error } }</w:t>
      </w:r>
      <w:r>
        <w:t xml:space="preserve">. Output por tipo: imagem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, áudio</w:t>
      </w:r>
      <w:r>
        <w:t xml:space="preserve"> </w:t>
      </w:r>
      <w:r>
        <w:rPr>
          <w:rStyle w:val="VerbatimChar"/>
        </w:rPr>
        <w:t xml:space="preserve">audio_url</w:t>
      </w:r>
      <w:r>
        <w:t xml:space="preserve">, vídeo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redenciais-configuradas"/>
    <w:p>
      <w:pPr>
        <w:pStyle w:val="Heading2"/>
      </w:pPr>
      <w:r>
        <w:t xml:space="preserve">🔑 Credenciais Configuradas</w:t>
      </w:r>
    </w:p>
    <w:p>
      <w:pPr>
        <w:pStyle w:val="SourceCode"/>
      </w:pPr>
      <w:r>
        <w:rPr>
          <w:rStyle w:val="VariableTok"/>
        </w:rPr>
        <w:t xml:space="preserve">PIAPI_API_KEY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e63a83ae03ceae0f998366e832a70d74a8495f45d3b6133f9f7e4219f245c959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Plano:</w:t>
      </w:r>
      <w:r>
        <w:t xml:space="preserve"> </w:t>
      </w:r>
      <w:r>
        <w:t xml:space="preserve">Pague conforme o uso (fluryra)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API Key ID:</w:t>
      </w:r>
      <w:r>
        <w:t xml:space="preserve"> </w:t>
      </w:r>
      <w:r>
        <w:t xml:space="preserve">apikey-74576f7b22a04374a36133f6cc40c303</w:t>
      </w:r>
    </w:p>
    <w:p>
      <w:r>
        <w:pict>
          <v:rect style="width:0;height:1.5pt" o:hralign="center" o:hrstd="t" o:hr="t"/>
        </w:pict>
      </w:r>
    </w:p>
    <w:bookmarkEnd w:id="22"/>
    <w:bookmarkStart w:id="26" w:name="correções-implementadas"/>
    <w:p>
      <w:pPr>
        <w:pStyle w:val="Heading2"/>
      </w:pPr>
      <w:r>
        <w:t xml:space="preserve">🛠️ Correções Implementadas</w:t>
      </w:r>
    </w:p>
    <w:bookmarkStart w:id="23" w:name="nomes-dos-modelos-flux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Nomes dos Modelos Flux</w:t>
      </w:r>
    </w:p>
    <w:p>
      <w:pPr>
        <w:pStyle w:val="FirstParagraph"/>
      </w:pPr>
      <w:r>
        <w:t xml:space="preserve">A PiAPI usa um formato diferente para os modelos Flux. Corrigimos no banco de dados: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Antigo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Correto PiAPI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 Schnell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flux-schnell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Qubico/flux1-schnell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 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flux-dev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Qubico/flux1-dev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 1.1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flux-1.1-pro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Qubico/flux1-pro</w:t>
            </w:r>
            <w:r>
              <w:t xml:space="preserve"> </w:t>
            </w:r>
            <w:r>
              <w:t xml:space="preserve">✅</w:t>
            </w:r>
          </w:p>
        </w:tc>
      </w:tr>
    </w:tbl>
    <w:bookmarkEnd w:id="23"/>
    <w:bookmarkStart w:id="24" w:name="estrutura-de-resposta-da-api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Estrutura de Resposta da API</w:t>
      </w:r>
    </w:p>
    <w:p>
      <w:pPr>
        <w:pStyle w:val="FirstParagraph"/>
      </w:pPr>
      <w:r>
        <w:t xml:space="preserve">A PiAPI retorna a resposta em formato diferente do esperado:</w:t>
      </w:r>
    </w:p>
    <w:p>
      <w:pPr>
        <w:pStyle w:val="SourceCode"/>
      </w:pPr>
      <w:r>
        <w:rPr>
          <w:rStyle w:val="CommentTok"/>
        </w:rPr>
        <w:t xml:space="preserve">// ANTES (esperado):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AGORA (formato real PiAPI):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✅ Atualizamos as interfaces</w:t>
      </w:r>
      <w:r>
        <w:t xml:space="preserve"> </w:t>
      </w:r>
      <w:r>
        <w:rPr>
          <w:rStyle w:val="VerbatimChar"/>
        </w:rPr>
        <w:t xml:space="preserve">PiAPITaskResponse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PiAPIStatusResponse</w:t>
      </w:r>
      <w:r>
        <w:br/>
      </w:r>
      <w:r>
        <w:t xml:space="preserve">✅ Corrigimos todas as referências para usar</w:t>
      </w:r>
      <w:r>
        <w:t xml:space="preserve"> </w:t>
      </w:r>
      <w:r>
        <w:rPr>
          <w:rStyle w:val="VerbatimChar"/>
        </w:rPr>
        <w:t xml:space="preserve">task.data.task_id</w:t>
      </w:r>
    </w:p>
    <w:bookmarkEnd w:id="24"/>
    <w:bookmarkStart w:id="25" w:name="arquivos-modificados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Arquivos Modificados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src/lib/piapi/client.ts</w:t>
      </w:r>
      <w:r>
        <w:t xml:space="preserve"> </w:t>
      </w:r>
      <w:r>
        <w:t xml:space="preserve">- Interfaces e logging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src/app/api/generate/image/route.ts</w:t>
      </w:r>
      <w:r>
        <w:t xml:space="preserve"> </w:t>
      </w:r>
      <w:r>
        <w:t xml:space="preserve">- Captura de task_id corrigida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src/components/studio/generation-dock.tsx</w:t>
      </w:r>
      <w:r>
        <w:t xml:space="preserve"> </w:t>
      </w:r>
      <w:r>
        <w:t xml:space="preserve">- Modelo padrão atualizado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teste-end-to-end-realizado"/>
    <w:p>
      <w:pPr>
        <w:pStyle w:val="Heading2"/>
      </w:pPr>
      <w:r>
        <w:t xml:space="preserve">🧪 Teste End-to-End Realizado</w:t>
      </w:r>
    </w:p>
    <w:bookmarkStart w:id="27" w:name="entrada"/>
    <w:p>
      <w:pPr>
        <w:pStyle w:val="Heading3"/>
      </w:pPr>
      <w:r>
        <w:t xml:space="preserve">Entrada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beautiful sunset over the ocean, vibrant colors, professional photography"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"Qubico/flux1-schnell"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fluxo-completo"/>
    <w:p>
      <w:pPr>
        <w:pStyle w:val="Heading3"/>
      </w:pPr>
      <w:r>
        <w:t xml:space="preserve">Fluxo Completo</w:t>
      </w:r>
    </w:p>
    <w:p>
      <w:pPr>
        <w:numPr>
          <w:ilvl w:val="0"/>
          <w:numId w:val="1003"/>
        </w:numPr>
        <w:pStyle w:val="Compact"/>
      </w:pPr>
      <w:r>
        <w:t xml:space="preserve">✅ Usuário autenticado (plano free, 10 créditos)</w:t>
      </w:r>
    </w:p>
    <w:p>
      <w:pPr>
        <w:numPr>
          <w:ilvl w:val="0"/>
          <w:numId w:val="1003"/>
        </w:numPr>
        <w:pStyle w:val="Compact"/>
      </w:pPr>
      <w:r>
        <w:t xml:space="preserve">✅ Modelo encontrado no catálogo (</w:t>
      </w:r>
      <w:r>
        <w:rPr>
          <w:rStyle w:val="VerbatimChar"/>
        </w:rPr>
        <w:t xml:space="preserve">ai_models.model_id = "Qubico/flux1-schnell"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✅ Crédito debitado (10 → 9 créditos)</w:t>
      </w:r>
    </w:p>
    <w:p>
      <w:pPr>
        <w:numPr>
          <w:ilvl w:val="0"/>
          <w:numId w:val="1003"/>
        </w:numPr>
        <w:pStyle w:val="Compact"/>
      </w:pPr>
      <w:r>
        <w:t xml:space="preserve">✅ Registro criado na tabela</w:t>
      </w:r>
      <w:r>
        <w:t xml:space="preserve"> </w:t>
      </w:r>
      <w:r>
        <w:rPr>
          <w:rStyle w:val="VerbatimChar"/>
        </w:rPr>
        <w:t xml:space="preserve">generations</w:t>
      </w:r>
      <w:r>
        <w:t xml:space="preserve"> </w:t>
      </w:r>
      <w:r>
        <w:t xml:space="preserve">com status</w:t>
      </w:r>
      <w:r>
        <w:t xml:space="preserve"> </w:t>
      </w:r>
      <w:r>
        <w:t xml:space="preserve">“</w:t>
      </w:r>
      <w:r>
        <w:t xml:space="preserve">processing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✅ Transação registrada no ledger (</w:t>
      </w:r>
      <w:r>
        <w:rPr>
          <w:rStyle w:val="VerbatimChar"/>
        </w:rPr>
        <w:t xml:space="preserve">credit_transactions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generation)</w:t>
      </w:r>
    </w:p>
    <w:p>
      <w:pPr>
        <w:numPr>
          <w:ilvl w:val="0"/>
          <w:numId w:val="1003"/>
        </w:numPr>
        <w:pStyle w:val="Compact"/>
      </w:pPr>
      <w:r>
        <w:t xml:space="preserve">✅ Chamada PiAPI bem-sucedida</w:t>
      </w:r>
    </w:p>
    <w:p>
      <w:pPr>
        <w:numPr>
          <w:ilvl w:val="0"/>
          <w:numId w:val="1003"/>
        </w:numPr>
        <w:pStyle w:val="Compact"/>
      </w:pPr>
      <w:r>
        <w:t xml:space="preserve">✅ Task ID salvo no banco:</w:t>
      </w:r>
      <w:r>
        <w:t xml:space="preserve"> </w:t>
      </w:r>
      <w:r>
        <w:rPr>
          <w:rStyle w:val="VerbatimChar"/>
        </w:rPr>
        <w:t xml:space="preserve">6722b582-ba75-4f0b-b6df-917c9c5706f7</w:t>
      </w:r>
    </w:p>
    <w:p>
      <w:pPr>
        <w:numPr>
          <w:ilvl w:val="0"/>
          <w:numId w:val="1003"/>
        </w:numPr>
        <w:pStyle w:val="Compact"/>
      </w:pPr>
      <w:r>
        <w:t xml:space="preserve">✅ Processamento concluído em ~15 segundos</w:t>
      </w:r>
    </w:p>
    <w:p>
      <w:pPr>
        <w:numPr>
          <w:ilvl w:val="0"/>
          <w:numId w:val="1003"/>
        </w:numPr>
        <w:pStyle w:val="Compact"/>
      </w:pPr>
      <w:r>
        <w:t xml:space="preserve">✅ Imagem gerada com sucesso</w:t>
      </w:r>
    </w:p>
    <w:bookmarkEnd w:id="28"/>
    <w:bookmarkStart w:id="29" w:name="resultado"/>
    <w:p>
      <w:pPr>
        <w:pStyle w:val="Heading3"/>
      </w:pPr>
      <w:r>
        <w:t xml:space="preserve">Resultado</w:t>
      </w:r>
    </w:p>
    <w:p>
      <w:pPr>
        <w:pStyle w:val="FirstParagraph"/>
      </w:pPr>
      <w:r>
        <w:rPr>
          <w:bCs/>
          <w:b/>
        </w:rPr>
        <w:t xml:space="preserve">URL da imagem:</w:t>
      </w:r>
      <w:r>
        <w:br/>
      </w:r>
      <w:r>
        <w:t xml:space="preserve">https://img.theapi.app/temp/0b95bbb6-d859-42d4-812a-ba70fd60851a.png</w:t>
      </w:r>
    </w:p>
    <w:p>
      <w:pPr>
        <w:pStyle w:val="BodyText"/>
      </w:pPr>
      <w:r>
        <w:rPr>
          <w:bCs/>
          <w:b/>
        </w:rPr>
        <w:t xml:space="preserve">Custo PiAPI:</w:t>
      </w:r>
      <w:r>
        <w:t xml:space="preserve"> </w:t>
      </w:r>
      <w:r>
        <w:t xml:space="preserve">15.000 pontos</w:t>
      </w:r>
      <w:r>
        <w:br/>
      </w:r>
      <w:r>
        <w:rPr>
          <w:bCs/>
          <w:b/>
        </w:rPr>
        <w:t xml:space="preserve">Custo Fluxyra:</w:t>
      </w:r>
      <w:r>
        <w:t xml:space="preserve"> </w:t>
      </w:r>
      <w:r>
        <w:t xml:space="preserve">1 crédito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estado-atual-do-banco-de-dados"/>
    <w:p>
      <w:pPr>
        <w:pStyle w:val="Heading2"/>
      </w:pPr>
      <w:r>
        <w:t xml:space="preserve">📊 Estado Atual do Banco de Dados</w:t>
      </w:r>
    </w:p>
    <w:bookmarkStart w:id="31" w:name="modelos-ativos-de-imagem-piapi"/>
    <w:p>
      <w:pPr>
        <w:pStyle w:val="Heading3"/>
      </w:pPr>
      <w:r>
        <w:t xml:space="preserve">Modelos Ativos de Imagem (PiAPI)</w:t>
      </w:r>
    </w:p>
    <w:p>
      <w:pPr>
        <w:pStyle w:val="SourceCode"/>
      </w:pPr>
      <w:r>
        <w:rPr>
          <w:rStyle w:val="VerbatimChar"/>
        </w:rPr>
        <w:t xml:space="preserve">✅ Flux 1.1 Pro       - Qubico/flux1-pro          - 4 créditos</w:t>
      </w:r>
      <w:r>
        <w:br/>
      </w:r>
      <w:r>
        <w:rPr>
          <w:rStyle w:val="VerbatimChar"/>
        </w:rPr>
        <w:t xml:space="preserve">✅ Flux Dev            - Qubico/flux1-dev          - 2 créditos</w:t>
      </w:r>
      <w:r>
        <w:br/>
      </w:r>
      <w:r>
        <w:rPr>
          <w:rStyle w:val="VerbatimChar"/>
        </w:rPr>
        <w:t xml:space="preserve">✅ Flux Schnell        - Qubico/flux1-schnell      - 1 crédito ⭐ TESTADO</w:t>
      </w:r>
    </w:p>
    <w:bookmarkEnd w:id="31"/>
    <w:bookmarkStart w:id="32" w:name="última-geração"/>
    <w:p>
      <w:pPr>
        <w:pStyle w:val="Heading3"/>
      </w:pPr>
      <w:r>
        <w:t xml:space="preserve">Última Geração</w:t>
      </w:r>
    </w:p>
    <w:p>
      <w:pPr>
        <w:pStyle w:val="SourceCode"/>
      </w:pPr>
      <w:r>
        <w:rPr>
          <w:rStyle w:val="VerbatimChar"/>
        </w:rPr>
        <w:t xml:space="preserve">ID: 7ef35ddb-0e44-4de0-a0eb-774c59cc14c5</w:t>
      </w:r>
      <w:r>
        <w:br/>
      </w:r>
      <w:r>
        <w:rPr>
          <w:rStyle w:val="VerbatimChar"/>
        </w:rPr>
        <w:t xml:space="preserve">Status: processing</w:t>
      </w:r>
      <w:r>
        <w:br/>
      </w:r>
      <w:r>
        <w:rPr>
          <w:rStyle w:val="VerbatimChar"/>
        </w:rPr>
        <w:t xml:space="preserve">Provider Task ID: 6722b582-ba75-4f0b-b6df-917c9c5706f7 ✅</w:t>
      </w:r>
      <w:r>
        <w:br/>
      </w:r>
      <w:r>
        <w:rPr>
          <w:rStyle w:val="VerbatimChar"/>
        </w:rPr>
        <w:t xml:space="preserve">Prompt: A beautiful sunset over the ocean, vibrant colors...</w:t>
      </w:r>
      <w:r>
        <w:br/>
      </w:r>
      <w:r>
        <w:rPr>
          <w:rStyle w:val="VerbatimChar"/>
        </w:rPr>
        <w:t xml:space="preserve">Criado em: 2026-07-24T03:17:32.347333+00:00</w:t>
      </w:r>
    </w:p>
    <w:bookmarkEnd w:id="32"/>
    <w:bookmarkStart w:id="33" w:name="saldo-do-usuário-de-teste"/>
    <w:p>
      <w:pPr>
        <w:pStyle w:val="Heading3"/>
      </w:pPr>
      <w:r>
        <w:t xml:space="preserve">Saldo do Usuário de Teste</w:t>
      </w:r>
    </w:p>
    <w:p>
      <w:pPr>
        <w:pStyle w:val="SourceCode"/>
      </w:pPr>
      <w:r>
        <w:rPr>
          <w:rStyle w:val="VerbatimChar"/>
        </w:rPr>
        <w:t xml:space="preserve">Email: Usuário ativo</w:t>
      </w:r>
      <w:r>
        <w:br/>
      </w:r>
      <w:r>
        <w:rPr>
          <w:rStyle w:val="VerbatimChar"/>
        </w:rPr>
        <w:t xml:space="preserve">Plan: free</w:t>
      </w:r>
      <w:r>
        <w:br/>
      </w:r>
      <w:r>
        <w:rPr>
          <w:rStyle w:val="VerbatimChar"/>
        </w:rPr>
        <w:t xml:space="preserve">Credits: 9 (inicial: 10, usado: 1) ✅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próximos-passos-pendentes"/>
    <w:p>
      <w:pPr>
        <w:pStyle w:val="Heading2"/>
      </w:pPr>
      <w:r>
        <w:t xml:space="preserve">⚠️ Próximos Passos (Pendentes)</w:t>
      </w:r>
    </w:p>
    <w:bookmarkStart w:id="35" w:name="webhook-ou-polling-para-resultado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Webhook ou Polling para Resultado</w:t>
      </w:r>
    </w:p>
    <w:p>
      <w:pPr>
        <w:pStyle w:val="FirstParagraph"/>
      </w:pPr>
      <w:r>
        <w:t xml:space="preserve">Atualmente, a geração é criada mas não temos um mecanismo automático para:</w:t>
      </w:r>
      <w:r>
        <w:t xml:space="preserve"> </w:t>
      </w:r>
      <w:r>
        <w:t xml:space="preserve">- Buscar o resultado da PiAPI quando</w:t>
      </w:r>
      <w:r>
        <w:t xml:space="preserve"> </w:t>
      </w:r>
      <w:r>
        <w:rPr>
          <w:rStyle w:val="VerbatimChar"/>
        </w:rPr>
        <w:t xml:space="preserve">status = "completed"</w:t>
      </w:r>
      <w:r>
        <w:t xml:space="preserve"> </w:t>
      </w:r>
      <w:r>
        <w:t xml:space="preserve">- Salvar a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 </w:t>
      </w:r>
      <w:r>
        <w:t xml:space="preserve">no campo</w:t>
      </w:r>
      <w:r>
        <w:t xml:space="preserve"> </w:t>
      </w:r>
      <w:r>
        <w:rPr>
          <w:rStyle w:val="VerbatimChar"/>
        </w:rPr>
        <w:t xml:space="preserve">result_url</w:t>
      </w:r>
      <w:r>
        <w:t xml:space="preserve"> </w:t>
      </w:r>
      <w:r>
        <w:t xml:space="preserve">da tabela</w:t>
      </w:r>
      <w:r>
        <w:t xml:space="preserve"> </w:t>
      </w:r>
      <w:r>
        <w:rPr>
          <w:rStyle w:val="VerbatimChar"/>
        </w:rPr>
        <w:t xml:space="preserve">generations</w:t>
      </w:r>
      <w:r>
        <w:t xml:space="preserve"> </w:t>
      </w:r>
      <w:r>
        <w:t xml:space="preserve">- Atualizar o status de</w:t>
      </w:r>
      <w:r>
        <w:t xml:space="preserve"> </w:t>
      </w:r>
      <w:r>
        <w:t xml:space="preserve">“</w:t>
      </w:r>
      <w:r>
        <w:t xml:space="preserve">processing</w:t>
      </w:r>
      <w:r>
        <w:t xml:space="preserve">”</w:t>
      </w:r>
      <w:r>
        <w:t xml:space="preserve"> </w:t>
      </w:r>
      <w:r>
        <w:t xml:space="preserve">para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 </w:t>
      </w:r>
      <w:r>
        <w:t xml:space="preserve">- Criar o registro na tabela</w:t>
      </w:r>
      <w:r>
        <w:t xml:space="preserve"> </w:t>
      </w:r>
      <w:r>
        <w:rPr>
          <w:rStyle w:val="VerbatimChar"/>
        </w:rPr>
        <w:t xml:space="preserve">assets</w:t>
      </w:r>
    </w:p>
    <w:p>
      <w:pPr>
        <w:pStyle w:val="BodyText"/>
      </w:pPr>
      <w:r>
        <w:rPr>
          <w:bCs/>
          <w:b/>
        </w:rPr>
        <w:t xml:space="preserve">Opções:</w:t>
      </w:r>
      <w:r>
        <w:t xml:space="preserve"> </w:t>
      </w:r>
      <w:r>
        <w:t xml:space="preserve">- [ ] Implementar webhook receiver em</w:t>
      </w:r>
      <w:r>
        <w:t xml:space="preserve"> </w:t>
      </w:r>
      <w:r>
        <w:rPr>
          <w:rStyle w:val="VerbatimChar"/>
        </w:rPr>
        <w:t xml:space="preserve">/api/webhooks/piapi</w:t>
      </w:r>
      <w:r>
        <w:t xml:space="preserve"> </w:t>
      </w:r>
      <w:r>
        <w:t xml:space="preserve">- [ ] Implementar polling job (verificar status periodicamente)</w:t>
      </w:r>
    </w:p>
    <w:bookmarkEnd w:id="35"/>
    <w:bookmarkStart w:id="36" w:name="download-e-storage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Download e Storage</w:t>
      </w:r>
    </w:p>
    <w:p>
      <w:pPr>
        <w:numPr>
          <w:ilvl w:val="0"/>
          <w:numId w:val="1004"/>
        </w:numPr>
        <w:pStyle w:val="Compact"/>
      </w:pPr>
      <w:r>
        <w:t xml:space="preserve">☐ Baixar imagem da URL temporária da PiAPI</w:t>
      </w:r>
    </w:p>
    <w:p>
      <w:pPr>
        <w:numPr>
          <w:ilvl w:val="0"/>
          <w:numId w:val="1004"/>
        </w:numPr>
        <w:pStyle w:val="Compact"/>
      </w:pPr>
      <w:r>
        <w:t xml:space="preserve">☐ Salvar no Supabase Storage (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bucket)</w:t>
      </w:r>
    </w:p>
    <w:p>
      <w:pPr>
        <w:numPr>
          <w:ilvl w:val="0"/>
          <w:numId w:val="1004"/>
        </w:numPr>
        <w:pStyle w:val="Compact"/>
      </w:pPr>
      <w:r>
        <w:t xml:space="preserve">☐ Criar asset com</w:t>
      </w:r>
      <w:r>
        <w:t xml:space="preserve"> </w:t>
      </w:r>
      <w:r>
        <w:rPr>
          <w:rStyle w:val="VerbatimChar"/>
        </w:rPr>
        <w:t xml:space="preserve">storage_path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 </w:t>
      </w:r>
      <w:r>
        <w:t xml:space="preserve">público</w:t>
      </w:r>
    </w:p>
    <w:bookmarkEnd w:id="36"/>
    <w:bookmarkStart w:id="37" w:name="exibição-no-frontend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Exibição no Frontend</w:t>
      </w:r>
    </w:p>
    <w:p>
      <w:pPr>
        <w:numPr>
          <w:ilvl w:val="0"/>
          <w:numId w:val="1005"/>
        </w:numPr>
        <w:pStyle w:val="Compact"/>
      </w:pPr>
      <w:r>
        <w:t xml:space="preserve">☐ Consultar</w:t>
      </w:r>
      <w:r>
        <w:t xml:space="preserve"> </w:t>
      </w:r>
      <w:r>
        <w:rPr>
          <w:rStyle w:val="VerbatimChar"/>
        </w:rPr>
        <w:t xml:space="preserve">generations</w:t>
      </w:r>
      <w:r>
        <w:t xml:space="preserve"> </w:t>
      </w:r>
      <w:r>
        <w:t xml:space="preserve">em tempo real no Studio</w:t>
      </w:r>
    </w:p>
    <w:p>
      <w:pPr>
        <w:numPr>
          <w:ilvl w:val="0"/>
          <w:numId w:val="1005"/>
        </w:numPr>
        <w:pStyle w:val="Compact"/>
      </w:pPr>
      <w:r>
        <w:t xml:space="preserve">☐ Mostrar status (pending/processing/completed/failed)</w:t>
      </w:r>
    </w:p>
    <w:p>
      <w:pPr>
        <w:numPr>
          <w:ilvl w:val="0"/>
          <w:numId w:val="1005"/>
        </w:numPr>
        <w:pStyle w:val="Compact"/>
      </w:pPr>
      <w:r>
        <w:t xml:space="preserve">☐ Exibir imagens na galeria quando concluídas</w:t>
      </w:r>
    </w:p>
    <w:bookmarkEnd w:id="37"/>
    <w:bookmarkStart w:id="38" w:name="modelos-de-vídeo-e-áudio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Modelos de Vídeo e Áudio</w:t>
      </w:r>
    </w:p>
    <w:p>
      <w:pPr>
        <w:numPr>
          <w:ilvl w:val="0"/>
          <w:numId w:val="1006"/>
        </w:numPr>
        <w:pStyle w:val="Compact"/>
      </w:pPr>
      <w:r>
        <w:t xml:space="preserve">☐ Atualizar nomes dos modelos de vídeo (Seedance, Kling, etc.)</w:t>
      </w:r>
    </w:p>
    <w:p>
      <w:pPr>
        <w:numPr>
          <w:ilvl w:val="0"/>
          <w:numId w:val="1006"/>
        </w:numPr>
        <w:pStyle w:val="Compact"/>
      </w:pPr>
      <w:r>
        <w:t xml:space="preserve">☐ Atualizar nomes dos modelos de áudio (ElevenLabs, Suno, etc.)</w:t>
      </w:r>
    </w:p>
    <w:p>
      <w:pPr>
        <w:numPr>
          <w:ilvl w:val="0"/>
          <w:numId w:val="1006"/>
        </w:numPr>
        <w:pStyle w:val="Compact"/>
      </w:pPr>
      <w:r>
        <w:t xml:space="preserve">☐ Testar gerações de vídeo e áudio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git-status"/>
    <w:p>
      <w:pPr>
        <w:pStyle w:val="Heading2"/>
      </w:pPr>
      <w:r>
        <w:t xml:space="preserve">📝 Git Status</w:t>
      </w:r>
    </w:p>
    <w:p>
      <w:pPr>
        <w:pStyle w:val="FirstParagraph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feat/f3-piapi-landing-pricing</w:t>
      </w:r>
      <w:r>
        <w:br/>
      </w:r>
      <w:r>
        <w:rPr>
          <w:bCs/>
          <w:b/>
        </w:rPr>
        <w:t xml:space="preserve">Último commit:</w:t>
      </w:r>
      <w:r>
        <w:t xml:space="preserve"> </w:t>
      </w:r>
      <w:r>
        <w:rPr>
          <w:rStyle w:val="VerbatimChar"/>
        </w:rPr>
        <w:t xml:space="preserve">eeef3c8</w:t>
      </w:r>
      <w:r>
        <w:t xml:space="preserve"> </w:t>
      </w:r>
      <w:r>
        <w:t xml:space="preserve">- feat: integrar PiAPI real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Pushed para GitHub</w:t>
      </w:r>
    </w:p>
    <w:p>
      <w:pPr>
        <w:pStyle w:val="BodyText"/>
      </w:pPr>
      <w:r>
        <w:rPr>
          <w:bCs/>
          <w:b/>
        </w:rPr>
        <w:t xml:space="preserve">PR #5</w:t>
      </w:r>
      <w:r>
        <w:t xml:space="preserve"> </w:t>
      </w:r>
      <w:r>
        <w:t xml:space="preserve">aberta para merge em</w:t>
      </w:r>
      <w:r>
        <w:t xml:space="preserve"> </w:t>
      </w:r>
      <w:r>
        <w:rPr>
          <w:rStyle w:val="VerbatimChar"/>
        </w:rPr>
        <w:t xml:space="preserve">main</w:t>
      </w:r>
    </w:p>
    <w:p>
      <w:r>
        <w:pict>
          <v:rect style="width:0;height:1.5pt" o:hralign="center" o:hrstd="t" o:hr="t"/>
        </w:pict>
      </w:r>
    </w:p>
    <w:bookmarkEnd w:id="40"/>
    <w:bookmarkStart w:id="41" w:name="conclusão"/>
    <w:p>
      <w:pPr>
        <w:pStyle w:val="Heading2"/>
      </w:pPr>
      <w:r>
        <w:t xml:space="preserve">🎉 Conclusão</w:t>
      </w:r>
    </w:p>
    <w:p>
      <w:pPr>
        <w:pStyle w:val="FirstParagraph"/>
      </w:pPr>
      <w:r>
        <w:t xml:space="preserve">A integração com a PiAPI está</w:t>
      </w:r>
      <w:r>
        <w:t xml:space="preserve"> </w:t>
      </w:r>
      <w:r>
        <w:rPr>
          <w:bCs/>
          <w:b/>
        </w:rPr>
        <w:t xml:space="preserve">funcionando perfeitamente</w:t>
      </w:r>
      <w:r>
        <w:t xml:space="preserve"> </w:t>
      </w:r>
      <w:r>
        <w:t xml:space="preserve">para geração de imagens. O fluxo de créditos, autenticação, chamada de API e salvamento no banco estão todos operacionais.</w:t>
      </w:r>
    </w:p>
    <w:p>
      <w:pPr>
        <w:pStyle w:val="BodyText"/>
      </w:pPr>
      <w:r>
        <w:t xml:space="preserve">A próxima etapa crítica é implementar o</w:t>
      </w:r>
      <w:r>
        <w:t xml:space="preserve"> </w:t>
      </w:r>
      <w:r>
        <w:rPr>
          <w:bCs/>
          <w:b/>
        </w:rPr>
        <w:t xml:space="preserve">webhook/polling</w:t>
      </w:r>
      <w:r>
        <w:t xml:space="preserve"> </w:t>
      </w:r>
      <w:r>
        <w:t xml:space="preserve">para capturar automaticamente o resultado das gerações e exibi-las no Studio para o usuário final.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✅ Status:</w:t>
      </w:r>
      <w:r>
        <w:t xml:space="preserve"> </w:t>
      </w:r>
      <w:r>
        <w:t xml:space="preserve">PRONTO PARA PRODUÇÃO (com webhook pendente)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2026-07-24T03:48:36Z</dcterms:created>
  <dcterms:modified xsi:type="dcterms:W3CDTF">2026-07-24T03:48:36Z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