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033C11" w14:paraId="349F05DB" wp14:textId="62AB3AA9">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- 1 Écrivez une fonction qui prend deux nombres comme arguments et renvoie leur somme.</w:t>
      </w:r>
    </w:p>
    <w:p xmlns:wp14="http://schemas.microsoft.com/office/word/2010/wordml" w:rsidP="1E033C11" w14:paraId="4C7032D5" wp14:textId="21F05DF9">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30DF1FA0" wp14:textId="6E21515B">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- 2 Écrivez une fonction qui prend un tableau de nombres et renvoie le plus grand nombre du tableau.</w:t>
      </w:r>
    </w:p>
    <w:p xmlns:wp14="http://schemas.microsoft.com/office/word/2010/wordml" w:rsidP="1E033C11" w14:paraId="2F1629D3" wp14:textId="1FFCB2A1">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75366DDB" wp14:textId="0A5D67F7">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- 3 Écrivez une fonction qui prend une chaîne de caractères et renvoie une nouvelle chaîne de caractères dont toutes les voyelles ont été supprimées.</w:t>
      </w:r>
    </w:p>
    <w:p xmlns:wp14="http://schemas.microsoft.com/office/word/2010/wordml" w:rsidP="1E033C11" w14:paraId="7B8345AB" wp14:textId="06E75727">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3020BF14" wp14:textId="3E136B65">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- 4 Écrivez une fonction qui prend un tableau de chaînes de caractères et renvoie un tableau de chaînes de caractères triés par ordre alphabétique.</w:t>
      </w:r>
    </w:p>
    <w:p xmlns:wp14="http://schemas.microsoft.com/office/word/2010/wordml" w:rsidP="1E033C11" w14:paraId="51F75337" wp14:textId="79001583">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06220A29" wp14:textId="23E5EBCA">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- 5 Erivez une fonction qui prend un nombre en argument et renvoie une chaîne de caractères représentant ce nombre en mots. Par exemple, si l'entrée est 42, la fonction doit retourner "quarante-deux".</w:t>
      </w:r>
    </w:p>
    <w:p xmlns:wp14="http://schemas.microsoft.com/office/word/2010/wordml" w:rsidP="1E033C11" w14:paraId="60FEF3B7" wp14:textId="7A406141">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46B98878" wp14:textId="17963F9D">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- 6 Écrivez une fonction qui prend un tableau d'objets et un nom de propriété et renvoie un tableau des valeurs de cette propriété dans chaque objet.</w:t>
      </w:r>
    </w:p>
    <w:p xmlns:wp14="http://schemas.microsoft.com/office/word/2010/wordml" w:rsidP="1E033C11" w14:paraId="53271A09" wp14:textId="26B88897">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6EDD3EF4" wp14:textId="44D0A2EC">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- 7 Écrivez une fonction qui prend un tableau de nombres et renvoie un tableau de nombres triés par ordre décroissant.</w:t>
      </w:r>
    </w:p>
    <w:p xmlns:wp14="http://schemas.microsoft.com/office/word/2010/wordml" w:rsidP="1E033C11" w14:paraId="63CE9AA3" wp14:textId="0E9F94DA">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427DEC3B" wp14:textId="344606FC">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- 8 Écrivez une fonction qui prend une chaîne de caractères et renvoie une nouvelle chaîne avec toutes les voyelles en majuscules.</w:t>
      </w:r>
    </w:p>
    <w:p xmlns:wp14="http://schemas.microsoft.com/office/word/2010/wordml" w:rsidP="1E033C11" w14:paraId="00D777D6" wp14:textId="4783C4FB">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7BD823CD" wp14:textId="5B9DE050">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- 9 Écrivez une fonction qui prend une chaîne de caractères et renvoie le nombre de voyelles dans cette chaîne.</w:t>
      </w:r>
    </w:p>
    <w:p xmlns:wp14="http://schemas.microsoft.com/office/word/2010/wordml" w:rsidP="1E033C11" w14:paraId="2107A3DC" wp14:textId="33F44A60">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1E033C11" w14:paraId="5FBD4F90" wp14:textId="1874A1E1">
      <w:pPr>
        <w:spacing w:after="160" w:line="315" w:lineRule="exact"/>
        <w:rPr>
          <w:rFonts w:ascii="Segoe UI" w:hAnsi="Segoe UI" w:eastAsia="Segoe UI" w:cs="Segoe UI"/>
          <w:b w:val="0"/>
          <w:bCs w:val="0"/>
          <w:i w:val="0"/>
          <w:iCs w:val="0"/>
          <w:caps w:val="0"/>
          <w:smallCaps w:val="0"/>
          <w:noProof w:val="0"/>
          <w:color w:val="000000" w:themeColor="text1" w:themeTint="FF" w:themeShade="FF"/>
          <w:sz w:val="21"/>
          <w:szCs w:val="21"/>
          <w:lang w:val="en-US"/>
        </w:rPr>
      </w:pPr>
      <w:r w:rsidRPr="1E033C11" w:rsidR="5785AA71">
        <w:rPr>
          <w:rFonts w:ascii="Segoe UI" w:hAnsi="Segoe UI" w:eastAsia="Segoe UI" w:cs="Segoe UI"/>
          <w:b w:val="0"/>
          <w:bCs w:val="0"/>
          <w:i w:val="0"/>
          <w:iCs w:val="0"/>
          <w:caps w:val="0"/>
          <w:smallCaps w:val="0"/>
          <w:noProof w:val="0"/>
          <w:color w:val="000000" w:themeColor="text1" w:themeTint="FF" w:themeShade="FF"/>
          <w:sz w:val="21"/>
          <w:szCs w:val="21"/>
          <w:lang w:val="fr-FR"/>
        </w:rPr>
        <w:t>- 10 Écrivez une fonction qui prend une chaîne de caractères et renvoie une nouvelle chaîne avec toutes les consonnes en majuscules.</w:t>
      </w:r>
    </w:p>
    <w:p xmlns:wp14="http://schemas.microsoft.com/office/word/2010/wordml" w:rsidP="1E033C11" w14:paraId="6B912112" wp14:textId="25772B1E">
      <w:pPr>
        <w:spacing w:after="160" w:line="315" w:lineRule="exact"/>
        <w:rPr>
          <w:rFonts w:ascii="Calibri" w:hAnsi="Calibri" w:eastAsia="Calibri" w:cs="Calibri"/>
          <w:b w:val="0"/>
          <w:bCs w:val="0"/>
          <w:i w:val="0"/>
          <w:iCs w:val="0"/>
          <w:caps w:val="0"/>
          <w:smallCaps w:val="0"/>
          <w:noProof w:val="0"/>
          <w:color w:val="000000" w:themeColor="text1" w:themeTint="FF" w:themeShade="FF"/>
          <w:sz w:val="22"/>
          <w:szCs w:val="22"/>
          <w:lang w:val="en-US"/>
        </w:rPr>
      </w:pPr>
      <w:r>
        <w:br/>
      </w:r>
      <w:r>
        <w:br/>
      </w:r>
      <w:r>
        <w:br/>
      </w:r>
    </w:p>
    <w:p xmlns:wp14="http://schemas.microsoft.com/office/word/2010/wordml" w:rsidP="1E033C11" w14:paraId="472B0A52" wp14:textId="47BF06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033C11" w14:paraId="2C078E63" wp14:textId="1FE81C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F9A4A9"/>
    <w:rsid w:val="1E033C11"/>
    <w:rsid w:val="1FF9A4A9"/>
    <w:rsid w:val="5785A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A4A9"/>
  <w15:chartTrackingRefBased/>
  <w15:docId w15:val="{063EDAD8-35B3-4CB9-A4E6-8C08ADE30A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24B83D26544F97C575C49820B903" ma:contentTypeVersion="10" ma:contentTypeDescription="Crée un document." ma:contentTypeScope="" ma:versionID="4095b183758586448171d4636244204a">
  <xsd:schema xmlns:xsd="http://www.w3.org/2001/XMLSchema" xmlns:xs="http://www.w3.org/2001/XMLSchema" xmlns:p="http://schemas.microsoft.com/office/2006/metadata/properties" xmlns:ns2="5214011b-1880-4830-8258-5115ea9eac5f" xmlns:ns3="4f93e6bb-4d29-4bfd-8f7b-9df01b5fd923" targetNamespace="http://schemas.microsoft.com/office/2006/metadata/properties" ma:root="true" ma:fieldsID="4d54ea10afaf692b353f8b6403c56dc4" ns2:_="" ns3:_="">
    <xsd:import namespace="5214011b-1880-4830-8258-5115ea9eac5f"/>
    <xsd:import namespace="4f93e6bb-4d29-4bfd-8f7b-9df01b5fd92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4011b-1880-4830-8258-5115ea9ea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58a496c-38be-48e6-95fa-69f91427c41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3e6bb-4d29-4bfd-8f7b-9df01b5fd92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3455af2-a8cf-4c13-be51-a2e43ca25e96}" ma:internalName="TaxCatchAll" ma:showField="CatchAllData" ma:web="4f93e6bb-4d29-4bfd-8f7b-9df01b5fd92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214011b-1880-4830-8258-5115ea9eac5f">
      <Terms xmlns="http://schemas.microsoft.com/office/infopath/2007/PartnerControls"/>
    </lcf76f155ced4ddcb4097134ff3c332f>
    <TaxCatchAll xmlns="4f93e6bb-4d29-4bfd-8f7b-9df01b5fd923" xsi:nil="true"/>
  </documentManagement>
</p:properties>
</file>

<file path=customXml/itemProps1.xml><?xml version="1.0" encoding="utf-8"?>
<ds:datastoreItem xmlns:ds="http://schemas.openxmlformats.org/officeDocument/2006/customXml" ds:itemID="{AB33F99E-4C33-4A72-8B03-C212EB392FD6}"/>
</file>

<file path=customXml/itemProps2.xml><?xml version="1.0" encoding="utf-8"?>
<ds:datastoreItem xmlns:ds="http://schemas.openxmlformats.org/officeDocument/2006/customXml" ds:itemID="{9636A257-2361-4E69-A483-355D48E967FE}"/>
</file>

<file path=customXml/itemProps3.xml><?xml version="1.0" encoding="utf-8"?>
<ds:datastoreItem xmlns:ds="http://schemas.openxmlformats.org/officeDocument/2006/customXml" ds:itemID="{B1B66514-46F3-4BAF-9904-FC68ACB02F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Mounir BENDAHMANE</cp:lastModifiedBy>
  <dcterms:created xsi:type="dcterms:W3CDTF">2023-03-10T13:46:24Z</dcterms:created>
  <dcterms:modified xsi:type="dcterms:W3CDTF">2023-03-10T13:46:32Z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0x0101007D2F24B83D26544F97C575C49820B903</vt:lpwstr>
  </property>
</Properties>
</file>