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52"/>
      </w:tblGrid>
      <w:tr>
        <w:tc>
          <w:tcPr>
            <w:tcW w:type="dxa" w:w="9752"/>
            <w:shd w:fill="0F2742"/>
            <w:tcBorders>
              <w:top w:sz="24" w:val="single" w:color="0F2742"/>
              <w:left w:sz="24" w:val="single" w:color="0F2742"/>
              <w:bottom w:sz="24" w:val="single" w:color="0F2742"/>
              <w:right w:sz="24" w:val="single" w:color="0F2742"/>
            </w:tcBorders>
          </w:tcPr>
          <w:p>
            <w:pPr>
              <w:jc w:val="center"/>
            </w:pPr>
            <w:r>
              <w:rPr>
                <w:b/>
                <w:color w:val="FFFFFF"/>
                <w:sz w:val="52"/>
              </w:rPr>
              <w:t>SASD-GmbH</w:t>
            </w:r>
          </w:p>
          <w:p>
            <w:pPr>
              <w:jc w:val="center"/>
            </w:pPr>
            <w:r>
              <w:rPr>
                <w:color w:val="D7F3F8"/>
                <w:sz w:val="20"/>
              </w:rPr>
              <w:t>Scientific &amp; Software Development</w:t>
            </w:r>
          </w:p>
        </w:tc>
      </w:tr>
    </w:tbl>
    <w:p>
      <w:pPr>
        <w:jc w:val="center"/>
      </w:pPr>
      <w:r>
        <w:rPr>
          <w:b/>
          <w:i w:val="0"/>
          <w:color w:val="0F2742"/>
          <w:sz w:val="60"/>
        </w:rPr>
        <w:t>Lastenheft</w:t>
      </w:r>
    </w:p>
    <w:p>
      <w:pPr>
        <w:pStyle w:val="SASDSubtitle"/>
        <w:jc w:val="center"/>
      </w:pPr>
      <w:r>
        <w:rPr>
          <w:b/>
          <w:i w:val="0"/>
          <w:sz w:val="36"/>
        </w:rPr>
        <w:t>SASD Prompt Manager</w:t>
      </w:r>
    </w:p>
    <w:p>
      <w:pPr>
        <w:pStyle w:val="SASDLead"/>
        <w:jc w:val="center"/>
      </w:pPr>
      <w:r>
        <w:rPr>
          <w:b w:val="0"/>
          <w:i w:val="0"/>
        </w:rPr>
        <w:t>Anforderungen an eine professionelle Anwendung zur Verwaltung, Optimierung, Ausführung, Qualitätssicherung und Governance von Prompts</w:t>
      </w:r>
    </w:p>
    <w:p>
      <w:pPr>
        <w:pStyle w:val="SASDSmall"/>
      </w:pPr>
    </w:p>
    <w:p>
      <w:pPr>
        <w:pStyle w:val="SASDSmall"/>
        <w:jc w:val="center"/>
      </w:pPr>
      <w:r>
        <w:rPr>
          <w:b w:val="0"/>
          <w:i w:val="0"/>
        </w:rPr>
        <w:t>Version 0.1 · Entwurf · 08.05.2026</w:t>
      </w:r>
    </w:p>
    <w:tbl>
      <w:tblPr>
        <w:tblW w:type="auto" w:w="0"/>
        <w:jc w:val="center"/>
        <w:tblLook w:firstColumn="1" w:firstRow="1" w:lastColumn="0" w:lastRow="0" w:noHBand="0" w:noVBand="1" w:val="04A0"/>
      </w:tblPr>
      <w:tblGrid>
        <w:gridCol w:w="9752"/>
      </w:tblGrid>
      <w:tr>
        <w:tc>
          <w:tcPr>
            <w:tcW w:type="dxa" w:w="9752"/>
            <w:shd w:fill="E6F4F8"/>
            <w:tcBorders>
              <w:top w:sz="8" w:val="single" w:color="D9E2E8"/>
              <w:left w:sz="8" w:val="single" w:color="D9E2E8"/>
              <w:bottom w:sz="8" w:val="single" w:color="D9E2E8"/>
              <w:right w:sz="8" w:val="single" w:color="D9E2E8"/>
            </w:tcBorders>
          </w:tcPr>
          <w:p>
            <w:r>
              <w:rPr>
                <w:b/>
                <w:color w:val="0F2742"/>
                <w:sz w:val="21"/>
              </w:rPr>
              <w:t>Leitidee</w:t>
            </w:r>
          </w:p>
          <w:p>
            <w:pPr>
              <w:pStyle w:val="SASDCallout"/>
            </w:pPr>
            <w:r>
              <w:t>Der SASD Prompt Manager soll Prompts nicht als lose Textbausteine speichern, sondern als wiederverwendbare, versionierte, prüfbare und kontextfähige Arbeitsmittel behandeln. Das Lastenheft beschreibt den fachlichen Bedarf, den erwarteten Lieferumfang und die Qualitätsanforderungen aus Auftraggeber-Sicht.</w:t>
            </w:r>
          </w:p>
        </w:tc>
      </w:tr>
    </w:tbl>
    <w:p/>
    <w:p>
      <w:r>
        <w:br w:type="page"/>
      </w:r>
    </w:p>
    <w:p>
      <w:pPr>
        <w:pStyle w:val="Heading1"/>
        <w:pBdr>
          <w:bottom w:val="single" w:sz="6" w:space="4" w:color="D9E2E8"/>
        </w:pBdr>
      </w:pPr>
      <w:r>
        <w:t>Dokumentkontrolle</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494"/>
            <w:shd w:fill="0F2742"/>
            <w:tcBorders>
              <w:top w:sz="6" w:val="single" w:color="0F2742"/>
              <w:left w:sz="6" w:val="single" w:color="0F2742"/>
              <w:bottom w:sz="6" w:val="single" w:color="0F2742"/>
              <w:right w:sz="6" w:val="single" w:color="0F2742"/>
            </w:tcBorders>
          </w:tcPr>
          <w:p>
            <w:pPr>
              <w:spacing w:after="0"/>
            </w:pPr>
            <w:r>
              <w:rPr>
                <w:b/>
                <w:color w:val="FFFFFF"/>
                <w:sz w:val="17"/>
              </w:rPr>
              <w:t>Feld</w:t>
            </w:r>
          </w:p>
        </w:tc>
        <w:tc>
          <w:tcPr>
            <w:tcW w:type="dxa" w:w="7030"/>
            <w:shd w:fill="0F2742"/>
            <w:tcBorders>
              <w:top w:sz="6" w:val="single" w:color="0F2742"/>
              <w:left w:sz="6" w:val="single" w:color="0F2742"/>
              <w:bottom w:sz="6" w:val="single" w:color="0F2742"/>
              <w:right w:sz="6" w:val="single" w:color="0F2742"/>
            </w:tcBorders>
          </w:tcPr>
          <w:p>
            <w:pPr>
              <w:spacing w:after="0"/>
            </w:pPr>
            <w:r>
              <w:rPr>
                <w:b/>
                <w:color w:val="FFFFFF"/>
                <w:sz w:val="17"/>
              </w:rPr>
              <w:t>Wert</w:t>
            </w:r>
          </w:p>
        </w:tc>
      </w:tr>
      <w:tr>
        <w:trPr>
          <w:cantSplit/>
        </w:trPr>
        <w:tc>
          <w:tcPr>
            <w:tcW w:type="dxa" w:w="2494"/>
            <w:shd w:fill="F1F8FA"/>
            <w:tcBorders>
              <w:top w:sz="4" w:val="single" w:color="D9E2E8"/>
              <w:left w:sz="4" w:val="single" w:color="D9E2E8"/>
              <w:bottom w:sz="4" w:val="single" w:color="D9E2E8"/>
              <w:right w:sz="4" w:val="single" w:color="D9E2E8"/>
            </w:tcBorders>
            <w:vAlign w:val="top"/>
          </w:tcPr>
          <w:p>
            <w:pPr>
              <w:spacing w:after="0"/>
            </w:pPr>
            <w:r>
              <w:rPr>
                <w:color w:val="334155"/>
                <w:sz w:val="17"/>
              </w:rPr>
              <w:t>Dokumenttyp</w:t>
            </w:r>
          </w:p>
        </w:tc>
        <w:tc>
          <w:tcPr>
            <w:tcW w:type="dxa" w:w="7030"/>
            <w:shd w:fill="F1F8FA"/>
            <w:tcBorders>
              <w:top w:sz="4" w:val="single" w:color="D9E2E8"/>
              <w:left w:sz="4" w:val="single" w:color="D9E2E8"/>
              <w:bottom w:sz="4" w:val="single" w:color="D9E2E8"/>
              <w:right w:sz="4" w:val="single" w:color="D9E2E8"/>
            </w:tcBorders>
            <w:vAlign w:val="top"/>
          </w:tcPr>
          <w:p>
            <w:pPr>
              <w:spacing w:after="0"/>
            </w:pPr>
            <w:r>
              <w:rPr>
                <w:color w:val="334155"/>
                <w:sz w:val="17"/>
              </w:rPr>
              <w:t>Lastenheft / Auftraggeber-Anforderungen</w:t>
            </w:r>
          </w:p>
        </w:tc>
      </w:tr>
      <w:tr>
        <w:trPr>
          <w:cantSplit/>
        </w:trPr>
        <w:tc>
          <w:tcPr>
            <w:tcW w:type="dxa" w:w="2494"/>
            <w:shd w:fill="FFFFFF"/>
            <w:tcBorders>
              <w:top w:sz="4" w:val="single" w:color="D9E2E8"/>
              <w:left w:sz="4" w:val="single" w:color="D9E2E8"/>
              <w:bottom w:sz="4" w:val="single" w:color="D9E2E8"/>
              <w:right w:sz="4" w:val="single" w:color="D9E2E8"/>
            </w:tcBorders>
            <w:vAlign w:val="top"/>
          </w:tcPr>
          <w:p>
            <w:pPr>
              <w:spacing w:after="0"/>
            </w:pPr>
            <w:r>
              <w:rPr>
                <w:color w:val="334155"/>
                <w:sz w:val="17"/>
              </w:rPr>
              <w:t>Status</w:t>
            </w:r>
          </w:p>
        </w:tc>
        <w:tc>
          <w:tcPr>
            <w:tcW w:type="dxa" w:w="7030"/>
            <w:shd w:fill="FFFFFF"/>
            <w:tcBorders>
              <w:top w:sz="4" w:val="single" w:color="D9E2E8"/>
              <w:left w:sz="4" w:val="single" w:color="D9E2E8"/>
              <w:bottom w:sz="4" w:val="single" w:color="D9E2E8"/>
              <w:right w:sz="4" w:val="single" w:color="D9E2E8"/>
            </w:tcBorders>
            <w:vAlign w:val="top"/>
          </w:tcPr>
          <w:p>
            <w:pPr>
              <w:spacing w:after="0"/>
            </w:pPr>
            <w:r>
              <w:rPr>
                <w:color w:val="334155"/>
                <w:sz w:val="17"/>
              </w:rPr>
              <w:t>Entwurf zur weiteren Projektplanung</w:t>
            </w:r>
          </w:p>
        </w:tc>
      </w:tr>
      <w:tr>
        <w:trPr>
          <w:cantSplit/>
        </w:trPr>
        <w:tc>
          <w:tcPr>
            <w:tcW w:type="dxa" w:w="2494"/>
            <w:shd w:fill="F1F8FA"/>
            <w:tcBorders>
              <w:top w:sz="4" w:val="single" w:color="D9E2E8"/>
              <w:left w:sz="4" w:val="single" w:color="D9E2E8"/>
              <w:bottom w:sz="4" w:val="single" w:color="D9E2E8"/>
              <w:right w:sz="4" w:val="single" w:color="D9E2E8"/>
            </w:tcBorders>
            <w:vAlign w:val="top"/>
          </w:tcPr>
          <w:p>
            <w:pPr>
              <w:spacing w:after="0"/>
            </w:pPr>
            <w:r>
              <w:rPr>
                <w:color w:val="334155"/>
                <w:sz w:val="17"/>
              </w:rPr>
              <w:t>Version</w:t>
            </w:r>
          </w:p>
        </w:tc>
        <w:tc>
          <w:tcPr>
            <w:tcW w:type="dxa" w:w="7030"/>
            <w:shd w:fill="F1F8FA"/>
            <w:tcBorders>
              <w:top w:sz="4" w:val="single" w:color="D9E2E8"/>
              <w:left w:sz="4" w:val="single" w:color="D9E2E8"/>
              <w:bottom w:sz="4" w:val="single" w:color="D9E2E8"/>
              <w:right w:sz="4" w:val="single" w:color="D9E2E8"/>
            </w:tcBorders>
            <w:vAlign w:val="top"/>
          </w:tcPr>
          <w:p>
            <w:pPr>
              <w:spacing w:after="0"/>
            </w:pPr>
            <w:r>
              <w:rPr>
                <w:color w:val="334155"/>
                <w:sz w:val="17"/>
              </w:rPr>
              <w:t>0.1</w:t>
            </w:r>
          </w:p>
        </w:tc>
      </w:tr>
      <w:tr>
        <w:trPr>
          <w:cantSplit/>
        </w:trPr>
        <w:tc>
          <w:tcPr>
            <w:tcW w:type="dxa" w:w="2494"/>
            <w:shd w:fill="FFFFFF"/>
            <w:tcBorders>
              <w:top w:sz="4" w:val="single" w:color="D9E2E8"/>
              <w:left w:sz="4" w:val="single" w:color="D9E2E8"/>
              <w:bottom w:sz="4" w:val="single" w:color="D9E2E8"/>
              <w:right w:sz="4" w:val="single" w:color="D9E2E8"/>
            </w:tcBorders>
            <w:vAlign w:val="top"/>
          </w:tcPr>
          <w:p>
            <w:pPr>
              <w:spacing w:after="0"/>
            </w:pPr>
            <w:r>
              <w:rPr>
                <w:color w:val="334155"/>
                <w:sz w:val="17"/>
              </w:rPr>
              <w:t>Datum</w:t>
            </w:r>
          </w:p>
        </w:tc>
        <w:tc>
          <w:tcPr>
            <w:tcW w:type="dxa" w:w="7030"/>
            <w:shd w:fill="FFFFFF"/>
            <w:tcBorders>
              <w:top w:sz="4" w:val="single" w:color="D9E2E8"/>
              <w:left w:sz="4" w:val="single" w:color="D9E2E8"/>
              <w:bottom w:sz="4" w:val="single" w:color="D9E2E8"/>
              <w:right w:sz="4" w:val="single" w:color="D9E2E8"/>
            </w:tcBorders>
            <w:vAlign w:val="top"/>
          </w:tcPr>
          <w:p>
            <w:pPr>
              <w:spacing w:after="0"/>
            </w:pPr>
            <w:r>
              <w:rPr>
                <w:color w:val="334155"/>
                <w:sz w:val="17"/>
              </w:rPr>
              <w:t>08.05.2026</w:t>
            </w:r>
          </w:p>
        </w:tc>
      </w:tr>
      <w:tr>
        <w:trPr>
          <w:cantSplit/>
        </w:trPr>
        <w:tc>
          <w:tcPr>
            <w:tcW w:type="dxa" w:w="2494"/>
            <w:shd w:fill="F1F8FA"/>
            <w:tcBorders>
              <w:top w:sz="4" w:val="single" w:color="D9E2E8"/>
              <w:left w:sz="4" w:val="single" w:color="D9E2E8"/>
              <w:bottom w:sz="4" w:val="single" w:color="D9E2E8"/>
              <w:right w:sz="4" w:val="single" w:color="D9E2E8"/>
            </w:tcBorders>
            <w:vAlign w:val="top"/>
          </w:tcPr>
          <w:p>
            <w:pPr>
              <w:spacing w:after="0"/>
            </w:pPr>
            <w:r>
              <w:rPr>
                <w:color w:val="334155"/>
                <w:sz w:val="17"/>
              </w:rPr>
              <w:t>Auftraggeber / Kontext</w:t>
            </w:r>
          </w:p>
        </w:tc>
        <w:tc>
          <w:tcPr>
            <w:tcW w:type="dxa" w:w="7030"/>
            <w:shd w:fill="F1F8FA"/>
            <w:tcBorders>
              <w:top w:sz="4" w:val="single" w:color="D9E2E8"/>
              <w:left w:sz="4" w:val="single" w:color="D9E2E8"/>
              <w:bottom w:sz="4" w:val="single" w:color="D9E2E8"/>
              <w:right w:sz="4" w:val="single" w:color="D9E2E8"/>
            </w:tcBorders>
            <w:vAlign w:val="top"/>
          </w:tcPr>
          <w:p>
            <w:pPr>
              <w:spacing w:after="0"/>
            </w:pPr>
            <w:r>
              <w:rPr>
                <w:color w:val="334155"/>
                <w:sz w:val="17"/>
              </w:rPr>
              <w:t>SASD-GmbH - Prompt-Management-Anwendung</w:t>
            </w:r>
          </w:p>
        </w:tc>
      </w:tr>
      <w:tr>
        <w:trPr>
          <w:cantSplit/>
        </w:trPr>
        <w:tc>
          <w:tcPr>
            <w:tcW w:type="dxa" w:w="2494"/>
            <w:shd w:fill="FFFFFF"/>
            <w:tcBorders>
              <w:top w:sz="4" w:val="single" w:color="D9E2E8"/>
              <w:left w:sz="4" w:val="single" w:color="D9E2E8"/>
              <w:bottom w:sz="4" w:val="single" w:color="D9E2E8"/>
              <w:right w:sz="4" w:val="single" w:color="D9E2E8"/>
            </w:tcBorders>
            <w:vAlign w:val="top"/>
          </w:tcPr>
          <w:p>
            <w:pPr>
              <w:spacing w:after="0"/>
            </w:pPr>
            <w:r>
              <w:rPr>
                <w:color w:val="334155"/>
                <w:sz w:val="17"/>
              </w:rPr>
              <w:t>Abgeleitet aus</w:t>
            </w:r>
          </w:p>
        </w:tc>
        <w:tc>
          <w:tcPr>
            <w:tcW w:type="dxa" w:w="7030"/>
            <w:shd w:fill="FFFFFF"/>
            <w:tcBorders>
              <w:top w:sz="4" w:val="single" w:color="D9E2E8"/>
              <w:left w:sz="4" w:val="single" w:color="D9E2E8"/>
              <w:bottom w:sz="4" w:val="single" w:color="D9E2E8"/>
              <w:right w:sz="4" w:val="single" w:color="D9E2E8"/>
            </w:tcBorders>
            <w:vAlign w:val="top"/>
          </w:tcPr>
          <w:p>
            <w:pPr>
              <w:spacing w:after="0"/>
            </w:pPr>
            <w:r>
              <w:rPr>
                <w:color w:val="334155"/>
                <w:sz w:val="17"/>
              </w:rPr>
              <w:t>Gespräch zur Prompt-Manager-Anwendung und zugehörigem Pflichtenheft v0.1</w:t>
            </w:r>
          </w:p>
        </w:tc>
      </w:tr>
      <w:tr>
        <w:trPr>
          <w:cantSplit/>
        </w:trPr>
        <w:tc>
          <w:tcPr>
            <w:tcW w:type="dxa" w:w="2494"/>
            <w:shd w:fill="F1F8FA"/>
            <w:tcBorders>
              <w:top w:sz="4" w:val="single" w:color="D9E2E8"/>
              <w:left w:sz="4" w:val="single" w:color="D9E2E8"/>
              <w:bottom w:sz="4" w:val="single" w:color="D9E2E8"/>
              <w:right w:sz="4" w:val="single" w:color="D9E2E8"/>
            </w:tcBorders>
            <w:vAlign w:val="top"/>
          </w:tcPr>
          <w:p>
            <w:pPr>
              <w:spacing w:after="0"/>
            </w:pPr>
            <w:r>
              <w:rPr>
                <w:color w:val="334155"/>
                <w:sz w:val="17"/>
              </w:rPr>
              <w:t>Zweck</w:t>
            </w:r>
          </w:p>
        </w:tc>
        <w:tc>
          <w:tcPr>
            <w:tcW w:type="dxa" w:w="7030"/>
            <w:shd w:fill="F1F8FA"/>
            <w:tcBorders>
              <w:top w:sz="4" w:val="single" w:color="D9E2E8"/>
              <w:left w:sz="4" w:val="single" w:color="D9E2E8"/>
              <w:bottom w:sz="4" w:val="single" w:color="D9E2E8"/>
              <w:right w:sz="4" w:val="single" w:color="D9E2E8"/>
            </w:tcBorders>
            <w:vAlign w:val="top"/>
          </w:tcPr>
          <w:p>
            <w:pPr>
              <w:spacing w:after="0"/>
            </w:pPr>
            <w:r>
              <w:rPr>
                <w:color w:val="334155"/>
                <w:sz w:val="17"/>
              </w:rPr>
              <w:t>Festlegung, was die Anwendung leisten soll, welchen Nutzen sie stiften muss und unter welchen Randbedingungen sie zu entwickeln ist.</w:t>
            </w:r>
          </w:p>
        </w:tc>
      </w:tr>
    </w:tbl>
    <w:p/>
    <w:p>
      <w:pPr>
        <w:pStyle w:val="Heading2"/>
      </w:pPr>
      <w:r>
        <w:t>Änderungshistorie</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247"/>
            <w:shd w:fill="0F2742"/>
            <w:tcBorders>
              <w:top w:sz="6" w:val="single" w:color="0F2742"/>
              <w:left w:sz="6" w:val="single" w:color="0F2742"/>
              <w:bottom w:sz="6" w:val="single" w:color="0F2742"/>
              <w:right w:sz="6" w:val="single" w:color="0F2742"/>
            </w:tcBorders>
          </w:tcPr>
          <w:p>
            <w:pPr>
              <w:spacing w:after="0"/>
            </w:pPr>
            <w:r>
              <w:rPr>
                <w:b/>
                <w:color w:val="FFFFFF"/>
                <w:sz w:val="17"/>
              </w:rPr>
              <w:t>Version</w:t>
            </w:r>
          </w:p>
        </w:tc>
        <w:tc>
          <w:tcPr>
            <w:tcW w:type="dxa" w:w="1587"/>
            <w:shd w:fill="0F2742"/>
            <w:tcBorders>
              <w:top w:sz="6" w:val="single" w:color="0F2742"/>
              <w:left w:sz="6" w:val="single" w:color="0F2742"/>
              <w:bottom w:sz="6" w:val="single" w:color="0F2742"/>
              <w:right w:sz="6" w:val="single" w:color="0F2742"/>
            </w:tcBorders>
          </w:tcPr>
          <w:p>
            <w:pPr>
              <w:spacing w:after="0"/>
            </w:pPr>
            <w:r>
              <w:rPr>
                <w:b/>
                <w:color w:val="FFFFFF"/>
                <w:sz w:val="17"/>
              </w:rPr>
              <w:t>Datum</w:t>
            </w:r>
          </w:p>
        </w:tc>
        <w:tc>
          <w:tcPr>
            <w:tcW w:type="dxa" w:w="3231"/>
            <w:shd w:fill="0F2742"/>
            <w:tcBorders>
              <w:top w:sz="6" w:val="single" w:color="0F2742"/>
              <w:left w:sz="6" w:val="single" w:color="0F2742"/>
              <w:bottom w:sz="6" w:val="single" w:color="0F2742"/>
              <w:right w:sz="6" w:val="single" w:color="0F2742"/>
            </w:tcBorders>
          </w:tcPr>
          <w:p>
            <w:pPr>
              <w:spacing w:after="0"/>
            </w:pPr>
            <w:r>
              <w:rPr>
                <w:b/>
                <w:color w:val="FFFFFF"/>
                <w:sz w:val="17"/>
              </w:rPr>
              <w:t>Änderung</w:t>
            </w:r>
          </w:p>
        </w:tc>
        <w:tc>
          <w:tcPr>
            <w:tcW w:type="dxa" w:w="3402"/>
            <w:shd w:fill="0F2742"/>
            <w:tcBorders>
              <w:top w:sz="6" w:val="single" w:color="0F2742"/>
              <w:left w:sz="6" w:val="single" w:color="0F2742"/>
              <w:bottom w:sz="6" w:val="single" w:color="0F2742"/>
              <w:right w:sz="6" w:val="single" w:color="0F2742"/>
            </w:tcBorders>
          </w:tcPr>
          <w:p>
            <w:pPr>
              <w:spacing w:after="0"/>
            </w:pPr>
            <w:r>
              <w:rPr>
                <w:b/>
                <w:color w:val="FFFFFF"/>
                <w:sz w:val="17"/>
              </w:rPr>
              <w:t>Bemerkung</w:t>
            </w:r>
          </w:p>
        </w:tc>
      </w:tr>
      <w:tr>
        <w:trPr>
          <w:cantSplit/>
        </w:trPr>
        <w:tc>
          <w:tcPr>
            <w:tcW w:type="dxa" w:w="1247"/>
            <w:shd w:fill="F1F8FA"/>
            <w:tcBorders>
              <w:top w:sz="4" w:val="single" w:color="D9E2E8"/>
              <w:left w:sz="4" w:val="single" w:color="D9E2E8"/>
              <w:bottom w:sz="4" w:val="single" w:color="D9E2E8"/>
              <w:right w:sz="4" w:val="single" w:color="D9E2E8"/>
            </w:tcBorders>
            <w:vAlign w:val="top"/>
          </w:tcPr>
          <w:p>
            <w:pPr>
              <w:spacing w:after="0"/>
            </w:pPr>
            <w:r>
              <w:rPr>
                <w:color w:val="334155"/>
                <w:sz w:val="17"/>
              </w:rPr>
              <w:t>0.1</w:t>
            </w:r>
          </w:p>
        </w:tc>
        <w:tc>
          <w:tcPr>
            <w:tcW w:type="dxa" w:w="1587"/>
            <w:shd w:fill="F1F8FA"/>
            <w:tcBorders>
              <w:top w:sz="4" w:val="single" w:color="D9E2E8"/>
              <w:left w:sz="4" w:val="single" w:color="D9E2E8"/>
              <w:bottom w:sz="4" w:val="single" w:color="D9E2E8"/>
              <w:right w:sz="4" w:val="single" w:color="D9E2E8"/>
            </w:tcBorders>
            <w:vAlign w:val="top"/>
          </w:tcPr>
          <w:p>
            <w:pPr>
              <w:spacing w:after="0"/>
            </w:pPr>
            <w:r>
              <w:rPr>
                <w:color w:val="334155"/>
                <w:sz w:val="17"/>
              </w:rPr>
              <w:t>08.05.2026</w:t>
            </w:r>
          </w:p>
        </w:tc>
        <w:tc>
          <w:tcPr>
            <w:tcW w:type="dxa" w:w="3231"/>
            <w:shd w:fill="F1F8FA"/>
            <w:tcBorders>
              <w:top w:sz="4" w:val="single" w:color="D9E2E8"/>
              <w:left w:sz="4" w:val="single" w:color="D9E2E8"/>
              <w:bottom w:sz="4" w:val="single" w:color="D9E2E8"/>
              <w:right w:sz="4" w:val="single" w:color="D9E2E8"/>
            </w:tcBorders>
            <w:vAlign w:val="top"/>
          </w:tcPr>
          <w:p>
            <w:pPr>
              <w:spacing w:after="0"/>
            </w:pPr>
            <w:r>
              <w:rPr>
                <w:color w:val="334155"/>
                <w:sz w:val="17"/>
              </w:rPr>
              <w:t>Erster vollständiger Lastenheft-Entwurf</w:t>
            </w:r>
          </w:p>
        </w:tc>
        <w:tc>
          <w:tcPr>
            <w:tcW w:type="dxa" w:w="3402"/>
            <w:shd w:fill="F1F8FA"/>
            <w:tcBorders>
              <w:top w:sz="4" w:val="single" w:color="D9E2E8"/>
              <w:left w:sz="4" w:val="single" w:color="D9E2E8"/>
              <w:bottom w:sz="4" w:val="single" w:color="D9E2E8"/>
              <w:right w:sz="4" w:val="single" w:color="D9E2E8"/>
            </w:tcBorders>
            <w:vAlign w:val="top"/>
          </w:tcPr>
          <w:p>
            <w:pPr>
              <w:spacing w:after="0"/>
            </w:pPr>
            <w:r>
              <w:rPr>
                <w:color w:val="334155"/>
                <w:sz w:val="17"/>
              </w:rPr>
              <w:t>Aus dem bisherigen Gespräch und dem Pflichtenheft abgeleitet.</w:t>
            </w:r>
          </w:p>
        </w:tc>
      </w:tr>
    </w:tbl>
    <w:p/>
    <w:p>
      <w:pPr>
        <w:pStyle w:val="Heading2"/>
      </w:pPr>
      <w:r>
        <w:t>Lesart und Verbindlichkeit</w:t>
      </w:r>
    </w:p>
    <w:p>
      <w:r>
        <w:rPr>
          <w:b w:val="0"/>
          <w:i w:val="0"/>
        </w:rPr>
        <w:t>Dieses Lastenheft beschreibt Anforderungen aus Sicht des Auftraggebers. Es legt fest, welcher geschäftliche und fachliche Bedarf erfüllt werden soll. Die technische Feinspezifikation, konkrete Schnittstellen, interne Klassenstruktur, Datenbankdetails und Implementierungsentscheidungen gehören in das Pflichtenheft, in Architekturentscheidungen oder in technische Design-Dokumente.</w:t>
      </w:r>
    </w:p>
    <w:p>
      <w:r>
        <w:rPr>
          <w:b w:val="0"/>
          <w:i w:val="0"/>
        </w:rPr>
        <w:t>Da der Nutzer ausdrücklich eine Beschreibung wünscht, was und wie zu entwickeln ist, enthält dieses Lastenheft zusätzlich Entwicklungsleitplanken. Diese Leitplanken sind bewusst höherer Ebene formuliert: Sie geben Qualität, Vorgehensweise, Architekturprinzipien und Release-Schnitt vor, ohne die spätere technische Lösung unnötig festzunageln.</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417"/>
            <w:shd w:fill="0F2742"/>
            <w:tcBorders>
              <w:top w:sz="6" w:val="single" w:color="0F2742"/>
              <w:left w:sz="6" w:val="single" w:color="0F2742"/>
              <w:bottom w:sz="6" w:val="single" w:color="0F2742"/>
              <w:right w:sz="6" w:val="single" w:color="0F2742"/>
            </w:tcBorders>
          </w:tcPr>
          <w:p>
            <w:pPr>
              <w:spacing w:after="0"/>
            </w:pPr>
            <w:r>
              <w:rPr>
                <w:b/>
                <w:color w:val="FFFFFF"/>
                <w:sz w:val="17"/>
              </w:rPr>
              <w:t>Stufe</w:t>
            </w:r>
          </w:p>
        </w:tc>
        <w:tc>
          <w:tcPr>
            <w:tcW w:type="dxa" w:w="4082"/>
            <w:shd w:fill="0F2742"/>
            <w:tcBorders>
              <w:top w:sz="6" w:val="single" w:color="0F2742"/>
              <w:left w:sz="6" w:val="single" w:color="0F2742"/>
              <w:bottom w:sz="6" w:val="single" w:color="0F2742"/>
              <w:right w:sz="6" w:val="single" w:color="0F2742"/>
            </w:tcBorders>
          </w:tcPr>
          <w:p>
            <w:pPr>
              <w:spacing w:after="0"/>
            </w:pPr>
            <w:r>
              <w:rPr>
                <w:b/>
                <w:color w:val="FFFFFF"/>
                <w:sz w:val="17"/>
              </w:rPr>
              <w:t>Bedeutung</w:t>
            </w:r>
          </w:p>
        </w:tc>
        <w:tc>
          <w:tcPr>
            <w:tcW w:type="dxa" w:w="3969"/>
            <w:shd w:fill="0F2742"/>
            <w:tcBorders>
              <w:top w:sz="6" w:val="single" w:color="0F2742"/>
              <w:left w:sz="6" w:val="single" w:color="0F2742"/>
              <w:bottom w:sz="6" w:val="single" w:color="0F2742"/>
              <w:right w:sz="6" w:val="single" w:color="0F2742"/>
            </w:tcBorders>
          </w:tcPr>
          <w:p>
            <w:pPr>
              <w:spacing w:after="0"/>
            </w:pPr>
            <w:r>
              <w:rPr>
                <w:b/>
                <w:color w:val="FFFFFF"/>
                <w:sz w:val="17"/>
              </w:rPr>
              <w:t>Verbindlichkeit</w:t>
            </w:r>
          </w:p>
        </w:tc>
      </w:tr>
      <w:tr>
        <w:trPr>
          <w:cantSplit/>
        </w:trPr>
        <w:tc>
          <w:tcPr>
            <w:tcW w:type="dxa" w:w="1417"/>
            <w:shd w:fill="F1F8FA"/>
            <w:tcBorders>
              <w:top w:sz="4" w:val="single" w:color="D9E2E8"/>
              <w:left w:sz="4" w:val="single" w:color="D9E2E8"/>
              <w:bottom w:sz="4" w:val="single" w:color="D9E2E8"/>
              <w:right w:sz="4" w:val="single" w:color="D9E2E8"/>
            </w:tcBorders>
            <w:vAlign w:val="top"/>
          </w:tcPr>
          <w:p>
            <w:pPr>
              <w:spacing w:after="0"/>
            </w:pPr>
            <w:r>
              <w:rPr>
                <w:color w:val="334155"/>
                <w:sz w:val="17"/>
              </w:rPr>
              <w:t>MUSS</w:t>
            </w:r>
          </w:p>
        </w:tc>
        <w:tc>
          <w:tcPr>
            <w:tcW w:type="dxa" w:w="4082"/>
            <w:shd w:fill="F1F8FA"/>
            <w:tcBorders>
              <w:top w:sz="4" w:val="single" w:color="D9E2E8"/>
              <w:left w:sz="4" w:val="single" w:color="D9E2E8"/>
              <w:bottom w:sz="4" w:val="single" w:color="D9E2E8"/>
              <w:right w:sz="4" w:val="single" w:color="D9E2E8"/>
            </w:tcBorders>
            <w:vAlign w:val="top"/>
          </w:tcPr>
          <w:p>
            <w:pPr>
              <w:spacing w:after="0"/>
            </w:pPr>
            <w:r>
              <w:rPr>
                <w:color w:val="334155"/>
                <w:sz w:val="17"/>
              </w:rPr>
              <w:t>Zwingend erforderliche Leistung oder Randbedingung.</w:t>
            </w:r>
          </w:p>
        </w:tc>
        <w:tc>
          <w:tcPr>
            <w:tcW w:type="dxa" w:w="3969"/>
            <w:shd w:fill="F1F8FA"/>
            <w:tcBorders>
              <w:top w:sz="4" w:val="single" w:color="D9E2E8"/>
              <w:left w:sz="4" w:val="single" w:color="D9E2E8"/>
              <w:bottom w:sz="4" w:val="single" w:color="D9E2E8"/>
              <w:right w:sz="4" w:val="single" w:color="D9E2E8"/>
            </w:tcBorders>
            <w:vAlign w:val="top"/>
          </w:tcPr>
          <w:p>
            <w:pPr>
              <w:spacing w:after="0"/>
            </w:pPr>
            <w:r>
              <w:rPr>
                <w:color w:val="334155"/>
                <w:sz w:val="17"/>
              </w:rPr>
              <w:t>Ohne Umsetzung ist der betroffene Bereich nicht abnahmefähig.</w:t>
            </w:r>
          </w:p>
        </w:tc>
      </w:tr>
      <w:tr>
        <w:trPr>
          <w:cantSplit/>
        </w:trPr>
        <w:tc>
          <w:tcPr>
            <w:tcW w:type="dxa" w:w="1417"/>
            <w:shd w:fill="FFFFFF"/>
            <w:tcBorders>
              <w:top w:sz="4" w:val="single" w:color="D9E2E8"/>
              <w:left w:sz="4" w:val="single" w:color="D9E2E8"/>
              <w:bottom w:sz="4" w:val="single" w:color="D9E2E8"/>
              <w:right w:sz="4" w:val="single" w:color="D9E2E8"/>
            </w:tcBorders>
            <w:vAlign w:val="top"/>
          </w:tcPr>
          <w:p>
            <w:pPr>
              <w:spacing w:after="0"/>
            </w:pPr>
            <w:r>
              <w:rPr>
                <w:color w:val="334155"/>
                <w:sz w:val="17"/>
              </w:rPr>
              <w:t>SOLLTE</w:t>
            </w:r>
          </w:p>
        </w:tc>
        <w:tc>
          <w:tcPr>
            <w:tcW w:type="dxa" w:w="4082"/>
            <w:shd w:fill="FFFFFF"/>
            <w:tcBorders>
              <w:top w:sz="4" w:val="single" w:color="D9E2E8"/>
              <w:left w:sz="4" w:val="single" w:color="D9E2E8"/>
              <w:bottom w:sz="4" w:val="single" w:color="D9E2E8"/>
              <w:right w:sz="4" w:val="single" w:color="D9E2E8"/>
            </w:tcBorders>
            <w:vAlign w:val="top"/>
          </w:tcPr>
          <w:p>
            <w:pPr>
              <w:spacing w:after="0"/>
            </w:pPr>
            <w:r>
              <w:rPr>
                <w:color w:val="334155"/>
                <w:sz w:val="17"/>
              </w:rPr>
              <w:t>Wichtige Leistung, die eingeplant oder begründet zurückgestellt werden soll.</w:t>
            </w:r>
          </w:p>
        </w:tc>
        <w:tc>
          <w:tcPr>
            <w:tcW w:type="dxa" w:w="3969"/>
            <w:shd w:fill="FFFFFF"/>
            <w:tcBorders>
              <w:top w:sz="4" w:val="single" w:color="D9E2E8"/>
              <w:left w:sz="4" w:val="single" w:color="D9E2E8"/>
              <w:bottom w:sz="4" w:val="single" w:color="D9E2E8"/>
              <w:right w:sz="4" w:val="single" w:color="D9E2E8"/>
            </w:tcBorders>
            <w:vAlign w:val="top"/>
          </w:tcPr>
          <w:p>
            <w:pPr>
              <w:spacing w:after="0"/>
            </w:pPr>
            <w:r>
              <w:rPr>
                <w:color w:val="334155"/>
                <w:sz w:val="17"/>
              </w:rPr>
              <w:t>Abweichungen sind zu dokumentieren.</w:t>
            </w:r>
          </w:p>
        </w:tc>
      </w:tr>
      <w:tr>
        <w:trPr>
          <w:cantSplit/>
        </w:trPr>
        <w:tc>
          <w:tcPr>
            <w:tcW w:type="dxa" w:w="1417"/>
            <w:shd w:fill="F1F8FA"/>
            <w:tcBorders>
              <w:top w:sz="4" w:val="single" w:color="D9E2E8"/>
              <w:left w:sz="4" w:val="single" w:color="D9E2E8"/>
              <w:bottom w:sz="4" w:val="single" w:color="D9E2E8"/>
              <w:right w:sz="4" w:val="single" w:color="D9E2E8"/>
            </w:tcBorders>
            <w:vAlign w:val="top"/>
          </w:tcPr>
          <w:p>
            <w:pPr>
              <w:spacing w:after="0"/>
            </w:pPr>
            <w:r>
              <w:rPr>
                <w:color w:val="334155"/>
                <w:sz w:val="17"/>
              </w:rPr>
              <w:t>KANN</w:t>
            </w:r>
          </w:p>
        </w:tc>
        <w:tc>
          <w:tcPr>
            <w:tcW w:type="dxa" w:w="4082"/>
            <w:shd w:fill="F1F8FA"/>
            <w:tcBorders>
              <w:top w:sz="4" w:val="single" w:color="D9E2E8"/>
              <w:left w:sz="4" w:val="single" w:color="D9E2E8"/>
              <w:bottom w:sz="4" w:val="single" w:color="D9E2E8"/>
              <w:right w:sz="4" w:val="single" w:color="D9E2E8"/>
            </w:tcBorders>
            <w:vAlign w:val="top"/>
          </w:tcPr>
          <w:p>
            <w:pPr>
              <w:spacing w:after="0"/>
            </w:pPr>
            <w:r>
              <w:rPr>
                <w:color w:val="334155"/>
                <w:sz w:val="17"/>
              </w:rPr>
              <w:t>Optionale Erweiterung oder spätere Innovationsfunktion.</w:t>
            </w:r>
          </w:p>
        </w:tc>
        <w:tc>
          <w:tcPr>
            <w:tcW w:type="dxa" w:w="3969"/>
            <w:shd w:fill="F1F8FA"/>
            <w:tcBorders>
              <w:top w:sz="4" w:val="single" w:color="D9E2E8"/>
              <w:left w:sz="4" w:val="single" w:color="D9E2E8"/>
              <w:bottom w:sz="4" w:val="single" w:color="D9E2E8"/>
              <w:right w:sz="4" w:val="single" w:color="D9E2E8"/>
            </w:tcBorders>
            <w:vAlign w:val="top"/>
          </w:tcPr>
          <w:p>
            <w:pPr>
              <w:spacing w:after="0"/>
            </w:pPr>
            <w:r>
              <w:rPr>
                <w:color w:val="334155"/>
                <w:sz w:val="17"/>
              </w:rPr>
              <w:t>Umsetzung abhängig von Aufwand, Nutzen und Produktstrategie.</w:t>
            </w:r>
          </w:p>
        </w:tc>
      </w:tr>
    </w:tbl>
    <w:p/>
    <w:p>
      <w:r>
        <w:br w:type="page"/>
      </w:r>
    </w:p>
    <w:p>
      <w:pPr>
        <w:pStyle w:val="Heading1"/>
        <w:pBdr>
          <w:bottom w:val="single" w:sz="6" w:space="4" w:color="D9E2E8"/>
        </w:pBdr>
      </w:pPr>
      <w:r>
        <w:t>Inhaltsverzeichnis</w:t>
      </w:r>
    </w:p>
    <w:p>
      <w:pPr>
        <w:pStyle w:val="ListBullet"/>
        <w:ind w:left="283"/>
      </w:pPr>
      <w:r>
        <w:t>1. Ausgangslage, Bedarf und Zielbild</w:t>
      </w:r>
    </w:p>
    <w:p>
      <w:pPr>
        <w:pStyle w:val="ListBullet"/>
        <w:ind w:left="283"/>
      </w:pPr>
      <w:r>
        <w:t>2. Produktumfang und Systemgrenzen</w:t>
      </w:r>
    </w:p>
    <w:p>
      <w:pPr>
        <w:pStyle w:val="ListBullet"/>
        <w:ind w:left="283"/>
      </w:pPr>
      <w:r>
        <w:t>3. Zielgruppen, Rollen und Nutzungsszenarien</w:t>
      </w:r>
    </w:p>
    <w:p>
      <w:pPr>
        <w:pStyle w:val="ListBullet"/>
        <w:ind w:left="283"/>
      </w:pPr>
      <w:r>
        <w:t>4. Fachliche Anforderungen</w:t>
      </w:r>
    </w:p>
    <w:p>
      <w:pPr>
        <w:pStyle w:val="ListBullet"/>
        <w:ind w:left="283"/>
      </w:pPr>
      <w:r>
        <w:t>5. Qualitätsanforderungen und Nicht-Funktionales</w:t>
      </w:r>
    </w:p>
    <w:p>
      <w:pPr>
        <w:pStyle w:val="ListBullet"/>
        <w:ind w:left="283"/>
      </w:pPr>
      <w:r>
        <w:t>6. Sicherheits-, Datenschutz- und Governance-Anforderungen</w:t>
      </w:r>
    </w:p>
    <w:p>
      <w:pPr>
        <w:pStyle w:val="ListBullet"/>
        <w:ind w:left="283"/>
      </w:pPr>
      <w:r>
        <w:t>7. Daten, Import/Export und Wissensorganisation</w:t>
      </w:r>
    </w:p>
    <w:p>
      <w:pPr>
        <w:pStyle w:val="ListBullet"/>
        <w:ind w:left="283"/>
      </w:pPr>
      <w:r>
        <w:t>8. Bedienkonzept und Benutzererlebnis</w:t>
      </w:r>
    </w:p>
    <w:p>
      <w:pPr>
        <w:pStyle w:val="ListBullet"/>
        <w:ind w:left="283"/>
      </w:pPr>
      <w:r>
        <w:t>9. Integrationen, Modellanbindung und Betriebsumgebung</w:t>
      </w:r>
    </w:p>
    <w:p>
      <w:pPr>
        <w:pStyle w:val="ListBullet"/>
        <w:ind w:left="283"/>
      </w:pPr>
      <w:r>
        <w:t>10. Entwicklungsleitplanken und Liefergegenstände</w:t>
      </w:r>
    </w:p>
    <w:p>
      <w:pPr>
        <w:pStyle w:val="ListBullet"/>
        <w:ind w:left="283"/>
      </w:pPr>
      <w:r>
        <w:t>11. Roadmap, Priorisierung und Release-Schnitt</w:t>
      </w:r>
    </w:p>
    <w:p>
      <w:pPr>
        <w:pStyle w:val="ListBullet"/>
        <w:ind w:left="283"/>
      </w:pPr>
      <w:r>
        <w:t>12. Abnahmekriterien und Testanforderungen</w:t>
      </w:r>
    </w:p>
    <w:p>
      <w:pPr>
        <w:pStyle w:val="ListBullet"/>
        <w:ind w:left="283"/>
      </w:pPr>
      <w:r>
        <w:t>13. Risiken, Annahmen und offene Entscheidungen</w:t>
      </w:r>
    </w:p>
    <w:p>
      <w:pPr>
        <w:pStyle w:val="ListBullet"/>
        <w:ind w:left="283"/>
      </w:pPr>
      <w:r>
        <w:t>14. Zusammenfassung und Empfehlung</w:t>
      </w:r>
    </w:p>
    <w:p>
      <w:pPr>
        <w:pStyle w:val="ListBullet"/>
        <w:ind w:left="283"/>
      </w:pPr>
      <w:r>
        <w:t>Anhang A: Lastenheft-Anforderungskatalog</w:t>
      </w:r>
    </w:p>
    <w:p>
      <w:pPr>
        <w:pStyle w:val="ListBullet"/>
        <w:ind w:left="283"/>
      </w:pPr>
      <w:r>
        <w:t>Anhang B: Traceability zum Pflichtenheft</w:t>
      </w:r>
    </w:p>
    <w:p>
      <w:pPr>
        <w:pStyle w:val="ListBullet"/>
        <w:ind w:left="283"/>
      </w:pPr>
      <w:r>
        <w:t>Anhang C: Glossar</w:t>
      </w:r>
    </w:p>
    <w:p>
      <w:pPr>
        <w:pStyle w:val="Heading1"/>
        <w:pBdr>
          <w:bottom w:val="single" w:sz="6" w:space="4" w:color="D9E2E8"/>
        </w:pBdr>
      </w:pPr>
      <w:r>
        <w:t>1. Ausgangslage, Bedarf und Zielbild</w:t>
      </w:r>
    </w:p>
    <w:p>
      <w:pPr>
        <w:pStyle w:val="Heading2"/>
      </w:pPr>
      <w:r>
        <w:t>1.1 Ausgangslage</w:t>
      </w:r>
    </w:p>
    <w:p>
      <w:r>
        <w:rPr>
          <w:b w:val="0"/>
          <w:i w:val="0"/>
        </w:rPr>
        <w:t>Der Auftraggeber nutzt regelmäßig KI-Systeme und formuliert dabei häufig ähnliche Prompts. Diese Prompts entstehen in sehr unterschiedlichen Arbeitsfeldern: Softwareentwicklung, Architektur, Sicherheitsanalyse, Dokumentation, Lastenheft/Pflichtenheft-Erstellung, Lernpfade, Projektplanung, Social-Media-Arbeit, Marktanalysen und interne SASD-Standards. Ohne systematische Verwaltung entstehen Redundanzen, unklare Varianten, verlorene Verbesserungen und fehlende Nachvollziehbarkeit.</w:t>
      </w:r>
    </w:p>
    <w:p>
      <w:r>
        <w:rPr>
          <w:b w:val="0"/>
          <w:i w:val="0"/>
        </w:rPr>
        <w:t>Das Problem ist nicht nur eine fehlende Textablage. Prompts entwickeln sich wie Software-Artefakte: Sie haben Versionen, Abhängigkeiten, Qualitätsunterschiede, Einsatzzwecke, Risiken, Kosten, Zielmodelle, benötigte Kontextquellen und teilweise rechtliche Relevanz. Eine professionelle Anwendung muss diese Eigenschaften abbilden.</w:t>
      </w:r>
    </w:p>
    <w:tbl>
      <w:tblPr>
        <w:tblW w:type="auto" w:w="0"/>
        <w:jc w:val="center"/>
        <w:tblLook w:firstColumn="1" w:firstRow="1" w:lastColumn="0" w:lastRow="0" w:noHBand="0" w:noVBand="1" w:val="04A0"/>
      </w:tblPr>
      <w:tblGrid>
        <w:gridCol w:w="9752"/>
      </w:tblGrid>
      <w:tr>
        <w:tc>
          <w:tcPr>
            <w:tcW w:type="dxa" w:w="9752"/>
            <w:shd w:fill="E6F4F8"/>
            <w:tcBorders>
              <w:top w:sz="8" w:val="single" w:color="D9E2E8"/>
              <w:left w:sz="8" w:val="single" w:color="D9E2E8"/>
              <w:bottom w:sz="8" w:val="single" w:color="D9E2E8"/>
              <w:right w:sz="8" w:val="single" w:color="D9E2E8"/>
            </w:tcBorders>
          </w:tcPr>
          <w:p>
            <w:r>
              <w:rPr>
                <w:b/>
                <w:color w:val="0F2742"/>
                <w:sz w:val="21"/>
              </w:rPr>
              <w:t>Kernbedarf</w:t>
            </w:r>
          </w:p>
          <w:p>
            <w:pPr>
              <w:pStyle w:val="SASDCallout"/>
            </w:pPr>
            <w:r>
              <w:t>Der Auftraggeber benötigt eine Anwendung, mit der Prompts strukturiert gesammelt, wiederverwendet, verbessert, versioniert, bewertet, sicher ausgeführt und langfristig als organisatorisches KI-Wissen gepflegt werden können.</w:t>
            </w:r>
          </w:p>
        </w:tc>
      </w:tr>
    </w:tbl>
    <w:p/>
    <w:p>
      <w:pPr>
        <w:pStyle w:val="Heading2"/>
      </w:pPr>
      <w:r>
        <w:t>1.2 Ziele des Vorhabens</w:t>
      </w:r>
    </w:p>
    <w:p>
      <w:pPr>
        <w:pStyle w:val="ListBullet"/>
        <w:ind w:left="283"/>
      </w:pPr>
      <w:r>
        <w:t>Wiederverwendung guter Prompts statt wiederholtem Copy-and-Paste aus alten Chats oder Notizen.</w:t>
      </w:r>
    </w:p>
    <w:p>
      <w:pPr>
        <w:pStyle w:val="ListBullet"/>
        <w:ind w:left="283"/>
      </w:pPr>
      <w:r>
        <w:t>Reduktion von Qualitätsverlust durch unklare, widersprüchliche oder veraltete Prompt-Versionen.</w:t>
      </w:r>
    </w:p>
    <w:p>
      <w:pPr>
        <w:pStyle w:val="ListBullet"/>
        <w:ind w:left="283"/>
      </w:pPr>
      <w:r>
        <w:t>Aufbau einer projektbezogenen Prompt-Bibliothek für SASD-Projekte und spätere Teamarbeit.</w:t>
      </w:r>
    </w:p>
    <w:p>
      <w:pPr>
        <w:pStyle w:val="ListBullet"/>
        <w:ind w:left="283"/>
      </w:pPr>
      <w:r>
        <w:t>Nachvollziehbarkeit, welcher Prompt in welcher Version mit welchem Modell und welchem Kontext verwendet wurde.</w:t>
      </w:r>
    </w:p>
    <w:p>
      <w:pPr>
        <w:pStyle w:val="ListBullet"/>
        <w:ind w:left="283"/>
      </w:pPr>
      <w:r>
        <w:t>Sichere Nutzung von KI durch Warnungen vor Geheimnissen, personenbezogenen Daten, Kundendaten und ungeeigneten Cloud-Modellen.</w:t>
      </w:r>
    </w:p>
    <w:p>
      <w:pPr>
        <w:pStyle w:val="ListBullet"/>
        <w:ind w:left="283"/>
      </w:pPr>
      <w:r>
        <w:t>Schrittweiser Ausbau von einfacher Prompt-Verwaltung zu Prompt-Engineering-Plattform, Workflow-Engine und Wissenssystem.</w:t>
      </w:r>
    </w:p>
    <w:p>
      <w:pPr>
        <w:pStyle w:val="Heading2"/>
      </w:pPr>
      <w:r>
        <w:t>1.3 Produktvision</w:t>
      </w:r>
    </w:p>
    <w:p>
      <w:r>
        <w:rPr>
          <w:b w:val="0"/>
          <w:i w:val="0"/>
        </w:rPr>
        <w:t>Der SASD Prompt Manager soll eine Anwendung werden, die Prompts ähnlich diszipliniert behandelt wie Quellcode, Dokumentation und Architekturentscheidungen. Anwender sollen Prompts nicht mehr als flüchtige Chattexte verwalten, sondern als gepflegte Arbeitsmittel mit Zweck, Eingaben, Varianten, Versionen, Status, Qualität und Historie.</w:t>
      </w:r>
    </w:p>
    <w:p>
      <w:r>
        <w:rPr>
          <w:b w:val="0"/>
          <w:i w:val="0"/>
        </w:rPr>
        <w:t>Die Anwendung soll in einer ersten Version für einen Einzelanwender bereits produktiv nützlich sein. Gleichzeitig muss sie so entworfen werden, dass später Teamfunktionen, Freigabeprozesse, lokale Modelle, Cloud-Modelle, Vektor-Suche, Wissensquellen, Agenten-Workflows und Integrationen in Entwicklungsumgebungen ergänzt werden können.</w:t>
      </w:r>
    </w:p>
    <w:p>
      <w:pPr>
        <w:pStyle w:val="Heading2"/>
      </w:pPr>
      <w:r>
        <w:t>1.4 Nutzenversprechen</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381"/>
            <w:shd w:fill="0F2742"/>
            <w:tcBorders>
              <w:top w:sz="6" w:val="single" w:color="0F2742"/>
              <w:left w:sz="6" w:val="single" w:color="0F2742"/>
              <w:bottom w:sz="6" w:val="single" w:color="0F2742"/>
              <w:right w:sz="6" w:val="single" w:color="0F2742"/>
            </w:tcBorders>
          </w:tcPr>
          <w:p>
            <w:pPr>
              <w:spacing w:after="0"/>
            </w:pPr>
            <w:r>
              <w:rPr>
                <w:b/>
                <w:color w:val="FFFFFF"/>
                <w:sz w:val="17"/>
              </w:rPr>
              <w:t>Nutzenbereich</w:t>
            </w:r>
          </w:p>
        </w:tc>
        <w:tc>
          <w:tcPr>
            <w:tcW w:type="dxa" w:w="7087"/>
            <w:shd w:fill="0F2742"/>
            <w:tcBorders>
              <w:top w:sz="6" w:val="single" w:color="0F2742"/>
              <w:left w:sz="6" w:val="single" w:color="0F2742"/>
              <w:bottom w:sz="6" w:val="single" w:color="0F2742"/>
              <w:right w:sz="6" w:val="single" w:color="0F2742"/>
            </w:tcBorders>
          </w:tcPr>
          <w:p>
            <w:pPr>
              <w:spacing w:after="0"/>
            </w:pPr>
            <w:r>
              <w:rPr>
                <w:b/>
                <w:color w:val="FFFFFF"/>
                <w:sz w:val="17"/>
              </w:rPr>
              <w:t>Erwarteter Nutzen</w:t>
            </w:r>
          </w:p>
        </w:tc>
      </w:tr>
      <w:tr>
        <w:trPr>
          <w:cantSplit/>
        </w:trPr>
        <w:tc>
          <w:tcPr>
            <w:tcW w:type="dxa" w:w="2381"/>
            <w:shd w:fill="F1F8FA"/>
            <w:tcBorders>
              <w:top w:sz="4" w:val="single" w:color="D9E2E8"/>
              <w:left w:sz="4" w:val="single" w:color="D9E2E8"/>
              <w:bottom w:sz="4" w:val="single" w:color="D9E2E8"/>
              <w:right w:sz="4" w:val="single" w:color="D9E2E8"/>
            </w:tcBorders>
            <w:vAlign w:val="top"/>
          </w:tcPr>
          <w:p>
            <w:pPr>
              <w:spacing w:after="0"/>
            </w:pPr>
            <w:r>
              <w:rPr>
                <w:color w:val="334155"/>
                <w:sz w:val="17"/>
              </w:rPr>
              <w:t>Produktivität</w:t>
            </w:r>
          </w:p>
        </w:tc>
        <w:tc>
          <w:tcPr>
            <w:tcW w:type="dxa" w:w="7087"/>
            <w:shd w:fill="F1F8FA"/>
            <w:tcBorders>
              <w:top w:sz="4" w:val="single" w:color="D9E2E8"/>
              <w:left w:sz="4" w:val="single" w:color="D9E2E8"/>
              <w:bottom w:sz="4" w:val="single" w:color="D9E2E8"/>
              <w:right w:sz="4" w:val="single" w:color="D9E2E8"/>
            </w:tcBorders>
            <w:vAlign w:val="top"/>
          </w:tcPr>
          <w:p>
            <w:pPr>
              <w:spacing w:after="0"/>
            </w:pPr>
            <w:r>
              <w:rPr>
                <w:color w:val="334155"/>
                <w:sz w:val="17"/>
              </w:rPr>
              <w:t>Schnelleres Finden und Wiederverwenden bewährter Prompts; weniger manuelles Neuschreiben.</w:t>
            </w:r>
          </w:p>
        </w:tc>
      </w:tr>
      <w:tr>
        <w:trPr>
          <w:cantSplit/>
        </w:trPr>
        <w:tc>
          <w:tcPr>
            <w:tcW w:type="dxa" w:w="2381"/>
            <w:shd w:fill="FFFFFF"/>
            <w:tcBorders>
              <w:top w:sz="4" w:val="single" w:color="D9E2E8"/>
              <w:left w:sz="4" w:val="single" w:color="D9E2E8"/>
              <w:bottom w:sz="4" w:val="single" w:color="D9E2E8"/>
              <w:right w:sz="4" w:val="single" w:color="D9E2E8"/>
            </w:tcBorders>
            <w:vAlign w:val="top"/>
          </w:tcPr>
          <w:p>
            <w:pPr>
              <w:spacing w:after="0"/>
            </w:pPr>
            <w:r>
              <w:rPr>
                <w:color w:val="334155"/>
                <w:sz w:val="17"/>
              </w:rPr>
              <w:t>Qualität</w:t>
            </w:r>
          </w:p>
        </w:tc>
        <w:tc>
          <w:tcPr>
            <w:tcW w:type="dxa" w:w="7087"/>
            <w:shd w:fill="FFFFFF"/>
            <w:tcBorders>
              <w:top w:sz="4" w:val="single" w:color="D9E2E8"/>
              <w:left w:sz="4" w:val="single" w:color="D9E2E8"/>
              <w:bottom w:sz="4" w:val="single" w:color="D9E2E8"/>
              <w:right w:sz="4" w:val="single" w:color="D9E2E8"/>
            </w:tcBorders>
            <w:vAlign w:val="top"/>
          </w:tcPr>
          <w:p>
            <w:pPr>
              <w:spacing w:after="0"/>
            </w:pPr>
            <w:r>
              <w:rPr>
                <w:color w:val="334155"/>
                <w:sz w:val="17"/>
              </w:rPr>
              <w:t>Bessere Prompts durch Versionierung, Tests, Bewertungen, Beispiele und Vergleichbarkeit.</w:t>
            </w:r>
          </w:p>
        </w:tc>
      </w:tr>
      <w:tr>
        <w:trPr>
          <w:cantSplit/>
        </w:trPr>
        <w:tc>
          <w:tcPr>
            <w:tcW w:type="dxa" w:w="2381"/>
            <w:shd w:fill="F1F8FA"/>
            <w:tcBorders>
              <w:top w:sz="4" w:val="single" w:color="D9E2E8"/>
              <w:left w:sz="4" w:val="single" w:color="D9E2E8"/>
              <w:bottom w:sz="4" w:val="single" w:color="D9E2E8"/>
              <w:right w:sz="4" w:val="single" w:color="D9E2E8"/>
            </w:tcBorders>
            <w:vAlign w:val="top"/>
          </w:tcPr>
          <w:p>
            <w:pPr>
              <w:spacing w:after="0"/>
            </w:pPr>
            <w:r>
              <w:rPr>
                <w:color w:val="334155"/>
                <w:sz w:val="17"/>
              </w:rPr>
              <w:t>Sicherheit</w:t>
            </w:r>
          </w:p>
        </w:tc>
        <w:tc>
          <w:tcPr>
            <w:tcW w:type="dxa" w:w="7087"/>
            <w:shd w:fill="F1F8FA"/>
            <w:tcBorders>
              <w:top w:sz="4" w:val="single" w:color="D9E2E8"/>
              <w:left w:sz="4" w:val="single" w:color="D9E2E8"/>
              <w:bottom w:sz="4" w:val="single" w:color="D9E2E8"/>
              <w:right w:sz="4" w:val="single" w:color="D9E2E8"/>
            </w:tcBorders>
            <w:vAlign w:val="top"/>
          </w:tcPr>
          <w:p>
            <w:pPr>
              <w:spacing w:after="0"/>
            </w:pPr>
            <w:r>
              <w:rPr>
                <w:color w:val="334155"/>
                <w:sz w:val="17"/>
              </w:rPr>
              <w:t>Erkennung sensibler Daten, Modellrichtlinien, Audit-Logs und Governance-Regeln.</w:t>
            </w:r>
          </w:p>
        </w:tc>
      </w:tr>
      <w:tr>
        <w:trPr>
          <w:cantSplit/>
        </w:trPr>
        <w:tc>
          <w:tcPr>
            <w:tcW w:type="dxa" w:w="2381"/>
            <w:shd w:fill="FFFFFF"/>
            <w:tcBorders>
              <w:top w:sz="4" w:val="single" w:color="D9E2E8"/>
              <w:left w:sz="4" w:val="single" w:color="D9E2E8"/>
              <w:bottom w:sz="4" w:val="single" w:color="D9E2E8"/>
              <w:right w:sz="4" w:val="single" w:color="D9E2E8"/>
            </w:tcBorders>
            <w:vAlign w:val="top"/>
          </w:tcPr>
          <w:p>
            <w:pPr>
              <w:spacing w:after="0"/>
            </w:pPr>
            <w:r>
              <w:rPr>
                <w:color w:val="334155"/>
                <w:sz w:val="17"/>
              </w:rPr>
              <w:t>Wissensmanagement</w:t>
            </w:r>
          </w:p>
        </w:tc>
        <w:tc>
          <w:tcPr>
            <w:tcW w:type="dxa" w:w="7087"/>
            <w:shd w:fill="FFFFFF"/>
            <w:tcBorders>
              <w:top w:sz="4" w:val="single" w:color="D9E2E8"/>
              <w:left w:sz="4" w:val="single" w:color="D9E2E8"/>
              <w:bottom w:sz="4" w:val="single" w:color="D9E2E8"/>
              <w:right w:sz="4" w:val="single" w:color="D9E2E8"/>
            </w:tcBorders>
            <w:vAlign w:val="top"/>
          </w:tcPr>
          <w:p>
            <w:pPr>
              <w:spacing w:after="0"/>
            </w:pPr>
            <w:r>
              <w:rPr>
                <w:color w:val="334155"/>
                <w:sz w:val="17"/>
              </w:rPr>
              <w:t>Aufbau eines langfristigen organisatorischen Prompt- und KI-Erfahrungswissens.</w:t>
            </w:r>
          </w:p>
        </w:tc>
      </w:tr>
      <w:tr>
        <w:trPr>
          <w:cantSplit/>
        </w:trPr>
        <w:tc>
          <w:tcPr>
            <w:tcW w:type="dxa" w:w="2381"/>
            <w:shd w:fill="F1F8FA"/>
            <w:tcBorders>
              <w:top w:sz="4" w:val="single" w:color="D9E2E8"/>
              <w:left w:sz="4" w:val="single" w:color="D9E2E8"/>
              <w:bottom w:sz="4" w:val="single" w:color="D9E2E8"/>
              <w:right w:sz="4" w:val="single" w:color="D9E2E8"/>
            </w:tcBorders>
            <w:vAlign w:val="top"/>
          </w:tcPr>
          <w:p>
            <w:pPr>
              <w:spacing w:after="0"/>
            </w:pPr>
            <w:r>
              <w:rPr>
                <w:color w:val="334155"/>
                <w:sz w:val="17"/>
              </w:rPr>
              <w:t>SASD-Projekte</w:t>
            </w:r>
          </w:p>
        </w:tc>
        <w:tc>
          <w:tcPr>
            <w:tcW w:type="dxa" w:w="7087"/>
            <w:shd w:fill="F1F8FA"/>
            <w:tcBorders>
              <w:top w:sz="4" w:val="single" w:color="D9E2E8"/>
              <w:left w:sz="4" w:val="single" w:color="D9E2E8"/>
              <w:bottom w:sz="4" w:val="single" w:color="D9E2E8"/>
              <w:right w:sz="4" w:val="single" w:color="D9E2E8"/>
            </w:tcBorders>
            <w:vAlign w:val="top"/>
          </w:tcPr>
          <w:p>
            <w:pPr>
              <w:spacing w:after="0"/>
            </w:pPr>
            <w:r>
              <w:rPr>
                <w:color w:val="334155"/>
                <w:sz w:val="17"/>
              </w:rPr>
              <w:t>Einheitliche Prompt-Basis für Architektur, Dokumentation, Security, Reviews und Implementierungsplanung.</w:t>
            </w:r>
          </w:p>
        </w:tc>
      </w:tr>
      <w:tr>
        <w:trPr>
          <w:cantSplit/>
        </w:trPr>
        <w:tc>
          <w:tcPr>
            <w:tcW w:type="dxa" w:w="2381"/>
            <w:shd w:fill="FFFFFF"/>
            <w:tcBorders>
              <w:top w:sz="4" w:val="single" w:color="D9E2E8"/>
              <w:left w:sz="4" w:val="single" w:color="D9E2E8"/>
              <w:bottom w:sz="4" w:val="single" w:color="D9E2E8"/>
              <w:right w:sz="4" w:val="single" w:color="D9E2E8"/>
            </w:tcBorders>
            <w:vAlign w:val="top"/>
          </w:tcPr>
          <w:p>
            <w:pPr>
              <w:spacing w:after="0"/>
            </w:pPr>
            <w:r>
              <w:rPr>
                <w:color w:val="334155"/>
                <w:sz w:val="17"/>
              </w:rPr>
              <w:t>Skalierbarkeit</w:t>
            </w:r>
          </w:p>
        </w:tc>
        <w:tc>
          <w:tcPr>
            <w:tcW w:type="dxa" w:w="7087"/>
            <w:shd w:fill="FFFFFF"/>
            <w:tcBorders>
              <w:top w:sz="4" w:val="single" w:color="D9E2E8"/>
              <w:left w:sz="4" w:val="single" w:color="D9E2E8"/>
              <w:bottom w:sz="4" w:val="single" w:color="D9E2E8"/>
              <w:right w:sz="4" w:val="single" w:color="D9E2E8"/>
            </w:tcBorders>
            <w:vAlign w:val="top"/>
          </w:tcPr>
          <w:p>
            <w:pPr>
              <w:spacing w:after="0"/>
            </w:pPr>
            <w:r>
              <w:rPr>
                <w:color w:val="334155"/>
                <w:sz w:val="17"/>
              </w:rPr>
              <w:t>Start als kleine robuste Lösung, später Ausbau zu teamfähiger Plattform.</w:t>
            </w:r>
          </w:p>
        </w:tc>
      </w:tr>
    </w:tbl>
    <w:p/>
    <w:p>
      <w:pPr>
        <w:pStyle w:val="Heading1"/>
        <w:pBdr>
          <w:bottom w:val="single" w:sz="6" w:space="4" w:color="D9E2E8"/>
        </w:pBdr>
      </w:pPr>
      <w:r>
        <w:t>2. Produktumfang und Systemgrenzen</w:t>
      </w:r>
    </w:p>
    <w:p>
      <w:pPr>
        <w:pStyle w:val="Heading2"/>
      </w:pPr>
      <w:r>
        <w:t>2.1 Gegenstand des Produkts</w:t>
      </w:r>
    </w:p>
    <w:p>
      <w:r>
        <w:rPr>
          <w:b w:val="0"/>
          <w:i w:val="0"/>
        </w:rPr>
        <w:t>Gegenstand des Produkts ist eine Anwendung zur Verwaltung von Prompts, Prompt-Bausteinen, Prompt-Templates, Variablen, Projekten, Wissensprofilen, Modellprofilen, Ausführungen, Ergebnissen, Bewertungen, Sicherheitsprüfungen und Governance-Regeln. Sie soll Prompts erfassen, strukturieren, suchen, ausführen oder kopierbar bereitstellen und über den gesamten Lebenszyklus pflegen.</w:t>
      </w:r>
    </w:p>
    <w:p>
      <w:pPr>
        <w:pStyle w:val="Heading2"/>
      </w:pPr>
      <w:r>
        <w:t>2.2 In-Scope</w:t>
      </w:r>
    </w:p>
    <w:p>
      <w:pPr>
        <w:pStyle w:val="ListBullet"/>
        <w:ind w:left="283"/>
      </w:pPr>
      <w:r>
        <w:t>Zentrale Prompt-Bibliothek mit Metadaten, Kategorien, Tags, Status und Projektbezug.</w:t>
      </w:r>
    </w:p>
    <w:p>
      <w:pPr>
        <w:pStyle w:val="ListBullet"/>
        <w:ind w:left="283"/>
      </w:pPr>
      <w:r>
        <w:t>Prompt-Editor mit Markdown-Unterstützung, Variablen, Templates, Snippets und Vorschau.</w:t>
      </w:r>
    </w:p>
    <w:p>
      <w:pPr>
        <w:pStyle w:val="ListBullet"/>
        <w:ind w:left="283"/>
      </w:pPr>
      <w:r>
        <w:t>Versionierung mit Historie, Vergleich, Rollback, Varianten und Lebenszyklusstatus.</w:t>
      </w:r>
    </w:p>
    <w:p>
      <w:pPr>
        <w:pStyle w:val="ListBullet"/>
        <w:ind w:left="283"/>
      </w:pPr>
      <w:r>
        <w:t>Listen-/Checklistenansicht pro Projekt mit Prompttiteln und Detaildialog zum Anzeigen, Kopieren und Bearbeiten vollständiger Prompts.</w:t>
      </w:r>
    </w:p>
    <w:p>
      <w:pPr>
        <w:pStyle w:val="ListBullet"/>
        <w:ind w:left="283"/>
      </w:pPr>
      <w:r>
        <w:t>Suche, Filter, Favoriten, semantische Suche als spätere Ausbaustufe und Duplikaterkennung.</w:t>
      </w:r>
    </w:p>
    <w:p>
      <w:pPr>
        <w:pStyle w:val="ListBullet"/>
        <w:ind w:left="283"/>
      </w:pPr>
      <w:r>
        <w:t>Speicherung von Ausführungen, Antworten, Modellparametern, Kontextquellen, Bewertungen und Kosteninformationen.</w:t>
      </w:r>
    </w:p>
    <w:p>
      <w:pPr>
        <w:pStyle w:val="ListBullet"/>
        <w:ind w:left="283"/>
      </w:pPr>
      <w:r>
        <w:t>Prompt-Linter, Optimierungshinweise, Sicherheitsprüfung, Datenklassifizierung und Governance-Regeln.</w:t>
      </w:r>
    </w:p>
    <w:p>
      <w:pPr>
        <w:pStyle w:val="ListBullet"/>
        <w:ind w:left="283"/>
      </w:pPr>
      <w:r>
        <w:t>Workflow-Funktionen für mehrstufige Prompt-Ketten und SASD-Dokumentationsprozesse.</w:t>
      </w:r>
    </w:p>
    <w:p>
      <w:pPr>
        <w:pStyle w:val="ListBullet"/>
        <w:ind w:left="283"/>
      </w:pPr>
      <w:r>
        <w:t>Import, Export, Backup und offene Datenformate wie Markdown, JSON, YAML und ZIP.</w:t>
      </w:r>
    </w:p>
    <w:p>
      <w:pPr>
        <w:pStyle w:val="ListBullet"/>
        <w:ind w:left="283"/>
      </w:pPr>
      <w:r>
        <w:t>Vorbereitung auf Teamarbeit, Freigabeprozesse, Rollen/Rechte und Auditierbarkeit.</w:t>
      </w:r>
    </w:p>
    <w:p>
      <w:pPr>
        <w:pStyle w:val="Heading2"/>
      </w:pPr>
      <w:r>
        <w:t>2.3 Out-of-Scope der ersten Version</w:t>
      </w:r>
    </w:p>
    <w:p>
      <w:pPr>
        <w:pStyle w:val="ListBullet"/>
        <w:ind w:left="283"/>
      </w:pPr>
      <w:r>
        <w:t>Vollständiger öffentlicher Prompt-Marktplatz mit Zahlungen, Bewertungen und fremden Anbietern.</w:t>
      </w:r>
    </w:p>
    <w:p>
      <w:pPr>
        <w:pStyle w:val="ListBullet"/>
        <w:ind w:left="283"/>
      </w:pPr>
      <w:r>
        <w:t>Autonome Agenten mit Schreibrechten auf Produktivsysteme ohne menschliche Kontrolle.</w:t>
      </w:r>
    </w:p>
    <w:p>
      <w:pPr>
        <w:pStyle w:val="ListBullet"/>
        <w:ind w:left="283"/>
      </w:pPr>
      <w:r>
        <w:t>Vollständige Enterprise-Hochverfügbarkeit, Mandanten-SaaS und Clusterbetrieb.</w:t>
      </w:r>
    </w:p>
    <w:p>
      <w:pPr>
        <w:pStyle w:val="ListBullet"/>
        <w:ind w:left="283"/>
      </w:pPr>
      <w:r>
        <w:t>Komplette IDE-Plugins für alle Entwicklungsumgebungen.</w:t>
      </w:r>
    </w:p>
    <w:p>
      <w:pPr>
        <w:pStyle w:val="ListBullet"/>
        <w:ind w:left="283"/>
      </w:pPr>
      <w:r>
        <w:t>Rechtlich zertifizierte Compliance-Plattform mit formaler Audit-Zulassung.</w:t>
      </w:r>
    </w:p>
    <w:p>
      <w:pPr>
        <w:pStyle w:val="ListBullet"/>
        <w:ind w:left="283"/>
      </w:pPr>
      <w:r>
        <w:t>Vollautomatische Selbstoptimierung produktiver Prompts ohne Review und Freigabe.</w:t>
      </w:r>
    </w:p>
    <w:p>
      <w:pPr>
        <w:pStyle w:val="Heading2"/>
      </w:pPr>
      <w:r>
        <w:t>2.4 Abgrenzung zu einfachen Notiz- und Snippet-Werkzeugen</w:t>
      </w:r>
    </w:p>
    <w:p>
      <w:r>
        <w:rPr>
          <w:b w:val="0"/>
          <w:i w:val="0"/>
        </w:rPr>
        <w:t>Einfache Notizsysteme speichern Text. Der SASD Prompt Manager soll zusätzlich die fachlichen Eigenschaften von Prompts verwalten: Zweck, Eingaben, Varianten, Qualitätsbewertung, Ausführungskontext, Modellprofil, Projektbezug, Sicherheitsklasse, Kosten, Historie und Freigabestatus. Damit ist das Produkt näher an einer Prompt-Engineering-Plattform als an einem Notizbuch.</w:t>
      </w:r>
    </w:p>
    <w:p>
      <w:pPr>
        <w:pStyle w:val="Heading1"/>
        <w:pBdr>
          <w:bottom w:val="single" w:sz="6" w:space="4" w:color="D9E2E8"/>
        </w:pBdr>
      </w:pPr>
      <w:r>
        <w:t>3. Zielgruppen, Rollen und Nutzungsszenarien</w:t>
      </w:r>
    </w:p>
    <w:p>
      <w:pPr>
        <w:pStyle w:val="Heading2"/>
      </w:pPr>
      <w:r>
        <w:t>3.1 Zielgruppen</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381"/>
            <w:shd w:fill="0F2742"/>
            <w:tcBorders>
              <w:top w:sz="6" w:val="single" w:color="0F2742"/>
              <w:left w:sz="6" w:val="single" w:color="0F2742"/>
              <w:bottom w:sz="6" w:val="single" w:color="0F2742"/>
              <w:right w:sz="6" w:val="single" w:color="0F2742"/>
            </w:tcBorders>
          </w:tcPr>
          <w:p>
            <w:pPr>
              <w:spacing w:after="0"/>
            </w:pPr>
            <w:r>
              <w:rPr>
                <w:b/>
                <w:color w:val="FFFFFF"/>
                <w:sz w:val="17"/>
              </w:rPr>
              <w:t>Zielgruppe</w:t>
            </w:r>
          </w:p>
        </w:tc>
        <w:tc>
          <w:tcPr>
            <w:tcW w:type="dxa" w:w="7087"/>
            <w:shd w:fill="0F2742"/>
            <w:tcBorders>
              <w:top w:sz="6" w:val="single" w:color="0F2742"/>
              <w:left w:sz="6" w:val="single" w:color="0F2742"/>
              <w:bottom w:sz="6" w:val="single" w:color="0F2742"/>
              <w:right w:sz="6" w:val="single" w:color="0F2742"/>
            </w:tcBorders>
          </w:tcPr>
          <w:p>
            <w:pPr>
              <w:spacing w:after="0"/>
            </w:pPr>
            <w:r>
              <w:rPr>
                <w:b/>
                <w:color w:val="FFFFFF"/>
                <w:sz w:val="17"/>
              </w:rPr>
              <w:t>Bedarf</w:t>
            </w:r>
          </w:p>
        </w:tc>
      </w:tr>
      <w:tr>
        <w:trPr>
          <w:cantSplit/>
        </w:trPr>
        <w:tc>
          <w:tcPr>
            <w:tcW w:type="dxa" w:w="2381"/>
            <w:shd w:fill="F1F8FA"/>
            <w:tcBorders>
              <w:top w:sz="4" w:val="single" w:color="D9E2E8"/>
              <w:left w:sz="4" w:val="single" w:color="D9E2E8"/>
              <w:bottom w:sz="4" w:val="single" w:color="D9E2E8"/>
              <w:right w:sz="4" w:val="single" w:color="D9E2E8"/>
            </w:tcBorders>
            <w:vAlign w:val="top"/>
          </w:tcPr>
          <w:p>
            <w:pPr>
              <w:spacing w:after="0"/>
            </w:pPr>
            <w:r>
              <w:rPr>
                <w:color w:val="334155"/>
                <w:sz w:val="17"/>
              </w:rPr>
              <w:t>Einzelanwender / Entwickler</w:t>
            </w:r>
          </w:p>
        </w:tc>
        <w:tc>
          <w:tcPr>
            <w:tcW w:type="dxa" w:w="7087"/>
            <w:shd w:fill="F1F8FA"/>
            <w:tcBorders>
              <w:top w:sz="4" w:val="single" w:color="D9E2E8"/>
              <w:left w:sz="4" w:val="single" w:color="D9E2E8"/>
              <w:bottom w:sz="4" w:val="single" w:color="D9E2E8"/>
              <w:right w:sz="4" w:val="single" w:color="D9E2E8"/>
            </w:tcBorders>
            <w:vAlign w:val="top"/>
          </w:tcPr>
          <w:p>
            <w:pPr>
              <w:spacing w:after="0"/>
            </w:pPr>
            <w:r>
              <w:rPr>
                <w:color w:val="334155"/>
                <w:sz w:val="17"/>
              </w:rPr>
              <w:t>Eigene Prompts sicher wiederfinden, verbessern, testen und projektbezogen nutzen.</w:t>
            </w:r>
          </w:p>
        </w:tc>
      </w:tr>
      <w:tr>
        <w:trPr>
          <w:cantSplit/>
        </w:trPr>
        <w:tc>
          <w:tcPr>
            <w:tcW w:type="dxa" w:w="2381"/>
            <w:shd w:fill="FFFFFF"/>
            <w:tcBorders>
              <w:top w:sz="4" w:val="single" w:color="D9E2E8"/>
              <w:left w:sz="4" w:val="single" w:color="D9E2E8"/>
              <w:bottom w:sz="4" w:val="single" w:color="D9E2E8"/>
              <w:right w:sz="4" w:val="single" w:color="D9E2E8"/>
            </w:tcBorders>
            <w:vAlign w:val="top"/>
          </w:tcPr>
          <w:p>
            <w:pPr>
              <w:spacing w:after="0"/>
            </w:pPr>
            <w:r>
              <w:rPr>
                <w:color w:val="334155"/>
                <w:sz w:val="17"/>
              </w:rPr>
              <w:t>SASD-GmbH intern</w:t>
            </w:r>
          </w:p>
        </w:tc>
        <w:tc>
          <w:tcPr>
            <w:tcW w:type="dxa" w:w="7087"/>
            <w:shd w:fill="FFFFFF"/>
            <w:tcBorders>
              <w:top w:sz="4" w:val="single" w:color="D9E2E8"/>
              <w:left w:sz="4" w:val="single" w:color="D9E2E8"/>
              <w:bottom w:sz="4" w:val="single" w:color="D9E2E8"/>
              <w:right w:sz="4" w:val="single" w:color="D9E2E8"/>
            </w:tcBorders>
            <w:vAlign w:val="top"/>
          </w:tcPr>
          <w:p>
            <w:pPr>
              <w:spacing w:after="0"/>
            </w:pPr>
            <w:r>
              <w:rPr>
                <w:color w:val="334155"/>
                <w:sz w:val="17"/>
              </w:rPr>
              <w:t>Einheitliche Arbeitsweise für Architektur, Dokumentation, Reviews, Projektplanung und Security.</w:t>
            </w:r>
          </w:p>
        </w:tc>
      </w:tr>
      <w:tr>
        <w:trPr>
          <w:cantSplit/>
        </w:trPr>
        <w:tc>
          <w:tcPr>
            <w:tcW w:type="dxa" w:w="2381"/>
            <w:shd w:fill="F1F8FA"/>
            <w:tcBorders>
              <w:top w:sz="4" w:val="single" w:color="D9E2E8"/>
              <w:left w:sz="4" w:val="single" w:color="D9E2E8"/>
              <w:bottom w:sz="4" w:val="single" w:color="D9E2E8"/>
              <w:right w:sz="4" w:val="single" w:color="D9E2E8"/>
            </w:tcBorders>
            <w:vAlign w:val="top"/>
          </w:tcPr>
          <w:p>
            <w:pPr>
              <w:spacing w:after="0"/>
            </w:pPr>
            <w:r>
              <w:rPr>
                <w:color w:val="334155"/>
                <w:sz w:val="17"/>
              </w:rPr>
              <w:t>Teams</w:t>
            </w:r>
          </w:p>
        </w:tc>
        <w:tc>
          <w:tcPr>
            <w:tcW w:type="dxa" w:w="7087"/>
            <w:shd w:fill="F1F8FA"/>
            <w:tcBorders>
              <w:top w:sz="4" w:val="single" w:color="D9E2E8"/>
              <w:left w:sz="4" w:val="single" w:color="D9E2E8"/>
              <w:bottom w:sz="4" w:val="single" w:color="D9E2E8"/>
              <w:right w:sz="4" w:val="single" w:color="D9E2E8"/>
            </w:tcBorders>
            <w:vAlign w:val="top"/>
          </w:tcPr>
          <w:p>
            <w:pPr>
              <w:spacing w:after="0"/>
            </w:pPr>
            <w:r>
              <w:rPr>
                <w:color w:val="334155"/>
                <w:sz w:val="17"/>
              </w:rPr>
              <w:t>Gemeinsame Bibliotheken, Freigaben, Verantwortlichkeiten und Qualitätskontrolle.</w:t>
            </w:r>
          </w:p>
        </w:tc>
      </w:tr>
      <w:tr>
        <w:trPr>
          <w:cantSplit/>
        </w:trPr>
        <w:tc>
          <w:tcPr>
            <w:tcW w:type="dxa" w:w="2381"/>
            <w:shd w:fill="FFFFFF"/>
            <w:tcBorders>
              <w:top w:sz="4" w:val="single" w:color="D9E2E8"/>
              <w:left w:sz="4" w:val="single" w:color="D9E2E8"/>
              <w:bottom w:sz="4" w:val="single" w:color="D9E2E8"/>
              <w:right w:sz="4" w:val="single" w:color="D9E2E8"/>
            </w:tcBorders>
            <w:vAlign w:val="top"/>
          </w:tcPr>
          <w:p>
            <w:pPr>
              <w:spacing w:after="0"/>
            </w:pPr>
            <w:r>
              <w:rPr>
                <w:color w:val="334155"/>
                <w:sz w:val="17"/>
              </w:rPr>
              <w:t>Trainer / Dozenten</w:t>
            </w:r>
          </w:p>
        </w:tc>
        <w:tc>
          <w:tcPr>
            <w:tcW w:type="dxa" w:w="7087"/>
            <w:shd w:fill="FFFFFF"/>
            <w:tcBorders>
              <w:top w:sz="4" w:val="single" w:color="D9E2E8"/>
              <w:left w:sz="4" w:val="single" w:color="D9E2E8"/>
              <w:bottom w:sz="4" w:val="single" w:color="D9E2E8"/>
              <w:right w:sz="4" w:val="single" w:color="D9E2E8"/>
            </w:tcBorders>
            <w:vAlign w:val="top"/>
          </w:tcPr>
          <w:p>
            <w:pPr>
              <w:spacing w:after="0"/>
            </w:pPr>
            <w:r>
              <w:rPr>
                <w:color w:val="334155"/>
                <w:sz w:val="17"/>
              </w:rPr>
              <w:t>Standardisierte Erklär-, Lern-, Übungs- und Bewertungs-Prompts.</w:t>
            </w:r>
          </w:p>
        </w:tc>
      </w:tr>
      <w:tr>
        <w:trPr>
          <w:cantSplit/>
        </w:trPr>
        <w:tc>
          <w:tcPr>
            <w:tcW w:type="dxa" w:w="2381"/>
            <w:shd w:fill="F1F8FA"/>
            <w:tcBorders>
              <w:top w:sz="4" w:val="single" w:color="D9E2E8"/>
              <w:left w:sz="4" w:val="single" w:color="D9E2E8"/>
              <w:bottom w:sz="4" w:val="single" w:color="D9E2E8"/>
              <w:right w:sz="4" w:val="single" w:color="D9E2E8"/>
            </w:tcBorders>
            <w:vAlign w:val="top"/>
          </w:tcPr>
          <w:p>
            <w:pPr>
              <w:spacing w:after="0"/>
            </w:pPr>
            <w:r>
              <w:rPr>
                <w:color w:val="334155"/>
                <w:sz w:val="17"/>
              </w:rPr>
              <w:t>Security / Datenschutz</w:t>
            </w:r>
          </w:p>
        </w:tc>
        <w:tc>
          <w:tcPr>
            <w:tcW w:type="dxa" w:w="7087"/>
            <w:shd w:fill="F1F8FA"/>
            <w:tcBorders>
              <w:top w:sz="4" w:val="single" w:color="D9E2E8"/>
              <w:left w:sz="4" w:val="single" w:color="D9E2E8"/>
              <w:bottom w:sz="4" w:val="single" w:color="D9E2E8"/>
              <w:right w:sz="4" w:val="single" w:color="D9E2E8"/>
            </w:tcBorders>
            <w:vAlign w:val="top"/>
          </w:tcPr>
          <w:p>
            <w:pPr>
              <w:spacing w:after="0"/>
            </w:pPr>
            <w:r>
              <w:rPr>
                <w:color w:val="334155"/>
                <w:sz w:val="17"/>
              </w:rPr>
              <w:t>Kontrolle über Modellwahl, Datenklassen, Cloud-Nutzung und Audit-Protokolle.</w:t>
            </w:r>
          </w:p>
        </w:tc>
      </w:tr>
      <w:tr>
        <w:trPr>
          <w:cantSplit/>
        </w:trPr>
        <w:tc>
          <w:tcPr>
            <w:tcW w:type="dxa" w:w="2381"/>
            <w:shd w:fill="FFFFFF"/>
            <w:tcBorders>
              <w:top w:sz="4" w:val="single" w:color="D9E2E8"/>
              <w:left w:sz="4" w:val="single" w:color="D9E2E8"/>
              <w:bottom w:sz="4" w:val="single" w:color="D9E2E8"/>
              <w:right w:sz="4" w:val="single" w:color="D9E2E8"/>
            </w:tcBorders>
            <w:vAlign w:val="top"/>
          </w:tcPr>
          <w:p>
            <w:pPr>
              <w:spacing w:after="0"/>
            </w:pPr>
            <w:r>
              <w:rPr>
                <w:color w:val="334155"/>
                <w:sz w:val="17"/>
              </w:rPr>
              <w:t>Projektleiter / Produktverantwortliche</w:t>
            </w:r>
          </w:p>
        </w:tc>
        <w:tc>
          <w:tcPr>
            <w:tcW w:type="dxa" w:w="7087"/>
            <w:shd w:fill="FFFFFF"/>
            <w:tcBorders>
              <w:top w:sz="4" w:val="single" w:color="D9E2E8"/>
              <w:left w:sz="4" w:val="single" w:color="D9E2E8"/>
              <w:bottom w:sz="4" w:val="single" w:color="D9E2E8"/>
              <w:right w:sz="4" w:val="single" w:color="D9E2E8"/>
            </w:tcBorders>
            <w:vAlign w:val="top"/>
          </w:tcPr>
          <w:p>
            <w:pPr>
              <w:spacing w:after="0"/>
            </w:pPr>
            <w:r>
              <w:rPr>
                <w:color w:val="334155"/>
                <w:sz w:val="17"/>
              </w:rPr>
              <w:t>Überblick, welche Prompts für welche Projekte und Ergebnisse verwendet wurden.</w:t>
            </w:r>
          </w:p>
        </w:tc>
      </w:tr>
    </w:tbl>
    <w:p/>
    <w:p>
      <w:pPr>
        <w:pStyle w:val="Heading2"/>
      </w:pPr>
      <w:r>
        <w:t>3.2 Rollenmodell</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211"/>
            <w:shd w:fill="0F2742"/>
            <w:tcBorders>
              <w:top w:sz="6" w:val="single" w:color="0F2742"/>
              <w:left w:sz="6" w:val="single" w:color="0F2742"/>
              <w:bottom w:sz="6" w:val="single" w:color="0F2742"/>
              <w:right w:sz="6" w:val="single" w:color="0F2742"/>
            </w:tcBorders>
          </w:tcPr>
          <w:p>
            <w:pPr>
              <w:spacing w:after="0"/>
            </w:pPr>
            <w:r>
              <w:rPr>
                <w:b/>
                <w:color w:val="FFFFFF"/>
                <w:sz w:val="17"/>
              </w:rPr>
              <w:t>Rolle</w:t>
            </w:r>
          </w:p>
        </w:tc>
        <w:tc>
          <w:tcPr>
            <w:tcW w:type="dxa" w:w="7257"/>
            <w:shd w:fill="0F2742"/>
            <w:tcBorders>
              <w:top w:sz="6" w:val="single" w:color="0F2742"/>
              <w:left w:sz="6" w:val="single" w:color="0F2742"/>
              <w:bottom w:sz="6" w:val="single" w:color="0F2742"/>
              <w:right w:sz="6" w:val="single" w:color="0F2742"/>
            </w:tcBorders>
          </w:tcPr>
          <w:p>
            <w:pPr>
              <w:spacing w:after="0"/>
            </w:pPr>
            <w:r>
              <w:rPr>
                <w:b/>
                <w:color w:val="FFFFFF"/>
                <w:sz w:val="17"/>
              </w:rPr>
              <w:t>Erwartete Rechte / Verantwortung</w:t>
            </w:r>
          </w:p>
        </w:tc>
      </w:tr>
      <w:tr>
        <w:trPr>
          <w:cantSplit/>
        </w:trPr>
        <w:tc>
          <w:tcPr>
            <w:tcW w:type="dxa" w:w="2211"/>
            <w:shd w:fill="F1F8FA"/>
            <w:tcBorders>
              <w:top w:sz="4" w:val="single" w:color="D9E2E8"/>
              <w:left w:sz="4" w:val="single" w:color="D9E2E8"/>
              <w:bottom w:sz="4" w:val="single" w:color="D9E2E8"/>
              <w:right w:sz="4" w:val="single" w:color="D9E2E8"/>
            </w:tcBorders>
            <w:vAlign w:val="top"/>
          </w:tcPr>
          <w:p>
            <w:pPr>
              <w:spacing w:after="0"/>
            </w:pPr>
            <w:r>
              <w:rPr>
                <w:color w:val="334155"/>
                <w:sz w:val="17"/>
              </w:rPr>
              <w:t>Gast / Leser</w:t>
            </w:r>
          </w:p>
        </w:tc>
        <w:tc>
          <w:tcPr>
            <w:tcW w:type="dxa" w:w="7257"/>
            <w:shd w:fill="F1F8FA"/>
            <w:tcBorders>
              <w:top w:sz="4" w:val="single" w:color="D9E2E8"/>
              <w:left w:sz="4" w:val="single" w:color="D9E2E8"/>
              <w:bottom w:sz="4" w:val="single" w:color="D9E2E8"/>
              <w:right w:sz="4" w:val="single" w:color="D9E2E8"/>
            </w:tcBorders>
            <w:vAlign w:val="top"/>
          </w:tcPr>
          <w:p>
            <w:pPr>
              <w:spacing w:after="0"/>
            </w:pPr>
            <w:r>
              <w:rPr>
                <w:color w:val="334155"/>
                <w:sz w:val="17"/>
              </w:rPr>
              <w:t>Freigegebene Prompts suchen, anzeigen und kopieren.</w:t>
            </w:r>
          </w:p>
        </w:tc>
      </w:tr>
      <w:tr>
        <w:trPr>
          <w:cantSplit/>
        </w:trPr>
        <w:tc>
          <w:tcPr>
            <w:tcW w:type="dxa" w:w="2211"/>
            <w:shd w:fill="FFFFFF"/>
            <w:tcBorders>
              <w:top w:sz="4" w:val="single" w:color="D9E2E8"/>
              <w:left w:sz="4" w:val="single" w:color="D9E2E8"/>
              <w:bottom w:sz="4" w:val="single" w:color="D9E2E8"/>
              <w:right w:sz="4" w:val="single" w:color="D9E2E8"/>
            </w:tcBorders>
            <w:vAlign w:val="top"/>
          </w:tcPr>
          <w:p>
            <w:pPr>
              <w:spacing w:after="0"/>
            </w:pPr>
            <w:r>
              <w:rPr>
                <w:color w:val="334155"/>
                <w:sz w:val="17"/>
              </w:rPr>
              <w:t>Autor</w:t>
            </w:r>
          </w:p>
        </w:tc>
        <w:tc>
          <w:tcPr>
            <w:tcW w:type="dxa" w:w="7257"/>
            <w:shd w:fill="FFFFFF"/>
            <w:tcBorders>
              <w:top w:sz="4" w:val="single" w:color="D9E2E8"/>
              <w:left w:sz="4" w:val="single" w:color="D9E2E8"/>
              <w:bottom w:sz="4" w:val="single" w:color="D9E2E8"/>
              <w:right w:sz="4" w:val="single" w:color="D9E2E8"/>
            </w:tcBorders>
            <w:vAlign w:val="top"/>
          </w:tcPr>
          <w:p>
            <w:pPr>
              <w:spacing w:after="0"/>
            </w:pPr>
            <w:r>
              <w:rPr>
                <w:color w:val="334155"/>
                <w:sz w:val="17"/>
              </w:rPr>
              <w:t>Prompts erstellen, bearbeiten, versionieren, testen und bewerten.</w:t>
            </w:r>
          </w:p>
        </w:tc>
      </w:tr>
      <w:tr>
        <w:trPr>
          <w:cantSplit/>
        </w:trPr>
        <w:tc>
          <w:tcPr>
            <w:tcW w:type="dxa" w:w="2211"/>
            <w:shd w:fill="F1F8FA"/>
            <w:tcBorders>
              <w:top w:sz="4" w:val="single" w:color="D9E2E8"/>
              <w:left w:sz="4" w:val="single" w:color="D9E2E8"/>
              <w:bottom w:sz="4" w:val="single" w:color="D9E2E8"/>
              <w:right w:sz="4" w:val="single" w:color="D9E2E8"/>
            </w:tcBorders>
            <w:vAlign w:val="top"/>
          </w:tcPr>
          <w:p>
            <w:pPr>
              <w:spacing w:after="0"/>
            </w:pPr>
            <w:r>
              <w:rPr>
                <w:color w:val="334155"/>
                <w:sz w:val="17"/>
              </w:rPr>
              <w:t>Reviewer</w:t>
            </w:r>
          </w:p>
        </w:tc>
        <w:tc>
          <w:tcPr>
            <w:tcW w:type="dxa" w:w="7257"/>
            <w:shd w:fill="F1F8FA"/>
            <w:tcBorders>
              <w:top w:sz="4" w:val="single" w:color="D9E2E8"/>
              <w:left w:sz="4" w:val="single" w:color="D9E2E8"/>
              <w:bottom w:sz="4" w:val="single" w:color="D9E2E8"/>
              <w:right w:sz="4" w:val="single" w:color="D9E2E8"/>
            </w:tcBorders>
            <w:vAlign w:val="top"/>
          </w:tcPr>
          <w:p>
            <w:pPr>
              <w:spacing w:after="0"/>
            </w:pPr>
            <w:r>
              <w:rPr>
                <w:color w:val="334155"/>
                <w:sz w:val="17"/>
              </w:rPr>
              <w:t>Prompts fachlich prüfen, kommentieren und zur Freigabe empfehlen.</w:t>
            </w:r>
          </w:p>
        </w:tc>
      </w:tr>
      <w:tr>
        <w:trPr>
          <w:cantSplit/>
        </w:trPr>
        <w:tc>
          <w:tcPr>
            <w:tcW w:type="dxa" w:w="2211"/>
            <w:shd w:fill="FFFFFF"/>
            <w:tcBorders>
              <w:top w:sz="4" w:val="single" w:color="D9E2E8"/>
              <w:left w:sz="4" w:val="single" w:color="D9E2E8"/>
              <w:bottom w:sz="4" w:val="single" w:color="D9E2E8"/>
              <w:right w:sz="4" w:val="single" w:color="D9E2E8"/>
            </w:tcBorders>
            <w:vAlign w:val="top"/>
          </w:tcPr>
          <w:p>
            <w:pPr>
              <w:spacing w:after="0"/>
            </w:pPr>
            <w:r>
              <w:rPr>
                <w:color w:val="334155"/>
                <w:sz w:val="17"/>
              </w:rPr>
              <w:t>Maintainer</w:t>
            </w:r>
          </w:p>
        </w:tc>
        <w:tc>
          <w:tcPr>
            <w:tcW w:type="dxa" w:w="7257"/>
            <w:shd w:fill="FFFFFF"/>
            <w:tcBorders>
              <w:top w:sz="4" w:val="single" w:color="D9E2E8"/>
              <w:left w:sz="4" w:val="single" w:color="D9E2E8"/>
              <w:bottom w:sz="4" w:val="single" w:color="D9E2E8"/>
              <w:right w:sz="4" w:val="single" w:color="D9E2E8"/>
            </w:tcBorders>
            <w:vAlign w:val="top"/>
          </w:tcPr>
          <w:p>
            <w:pPr>
              <w:spacing w:after="0"/>
            </w:pPr>
            <w:r>
              <w:rPr>
                <w:color w:val="334155"/>
                <w:sz w:val="17"/>
              </w:rPr>
              <w:t>Freigegebene Prompt-Bibliotheken, Kategorien, Module und Profile pflegen.</w:t>
            </w:r>
          </w:p>
        </w:tc>
      </w:tr>
      <w:tr>
        <w:trPr>
          <w:cantSplit/>
        </w:trPr>
        <w:tc>
          <w:tcPr>
            <w:tcW w:type="dxa" w:w="2211"/>
            <w:shd w:fill="F1F8FA"/>
            <w:tcBorders>
              <w:top w:sz="4" w:val="single" w:color="D9E2E8"/>
              <w:left w:sz="4" w:val="single" w:color="D9E2E8"/>
              <w:bottom w:sz="4" w:val="single" w:color="D9E2E8"/>
              <w:right w:sz="4" w:val="single" w:color="D9E2E8"/>
            </w:tcBorders>
            <w:vAlign w:val="top"/>
          </w:tcPr>
          <w:p>
            <w:pPr>
              <w:spacing w:after="0"/>
            </w:pPr>
            <w:r>
              <w:rPr>
                <w:color w:val="334155"/>
                <w:sz w:val="17"/>
              </w:rPr>
              <w:t>Administrator</w:t>
            </w:r>
          </w:p>
        </w:tc>
        <w:tc>
          <w:tcPr>
            <w:tcW w:type="dxa" w:w="7257"/>
            <w:shd w:fill="F1F8FA"/>
            <w:tcBorders>
              <w:top w:sz="4" w:val="single" w:color="D9E2E8"/>
              <w:left w:sz="4" w:val="single" w:color="D9E2E8"/>
              <w:bottom w:sz="4" w:val="single" w:color="D9E2E8"/>
              <w:right w:sz="4" w:val="single" w:color="D9E2E8"/>
            </w:tcBorders>
            <w:vAlign w:val="top"/>
          </w:tcPr>
          <w:p>
            <w:pPr>
              <w:spacing w:after="0"/>
            </w:pPr>
            <w:r>
              <w:rPr>
                <w:color w:val="334155"/>
                <w:sz w:val="17"/>
              </w:rPr>
              <w:t>Benutzer, Rollen, Modelle, Richtlinien, Backups und Systemeinstellungen verwalten.</w:t>
            </w:r>
          </w:p>
        </w:tc>
      </w:tr>
      <w:tr>
        <w:trPr>
          <w:cantSplit/>
        </w:trPr>
        <w:tc>
          <w:tcPr>
            <w:tcW w:type="dxa" w:w="2211"/>
            <w:shd w:fill="FFFFFF"/>
            <w:tcBorders>
              <w:top w:sz="4" w:val="single" w:color="D9E2E8"/>
              <w:left w:sz="4" w:val="single" w:color="D9E2E8"/>
              <w:bottom w:sz="4" w:val="single" w:color="D9E2E8"/>
              <w:right w:sz="4" w:val="single" w:color="D9E2E8"/>
            </w:tcBorders>
            <w:vAlign w:val="top"/>
          </w:tcPr>
          <w:p>
            <w:pPr>
              <w:spacing w:after="0"/>
            </w:pPr>
            <w:r>
              <w:rPr>
                <w:color w:val="334155"/>
                <w:sz w:val="17"/>
              </w:rPr>
              <w:t>Auditor</w:t>
            </w:r>
          </w:p>
        </w:tc>
        <w:tc>
          <w:tcPr>
            <w:tcW w:type="dxa" w:w="7257"/>
            <w:shd w:fill="FFFFFF"/>
            <w:tcBorders>
              <w:top w:sz="4" w:val="single" w:color="D9E2E8"/>
              <w:left w:sz="4" w:val="single" w:color="D9E2E8"/>
              <w:bottom w:sz="4" w:val="single" w:color="D9E2E8"/>
              <w:right w:sz="4" w:val="single" w:color="D9E2E8"/>
            </w:tcBorders>
            <w:vAlign w:val="top"/>
          </w:tcPr>
          <w:p>
            <w:pPr>
              <w:spacing w:after="0"/>
            </w:pPr>
            <w:r>
              <w:rPr>
                <w:color w:val="334155"/>
                <w:sz w:val="17"/>
              </w:rPr>
              <w:t>Ausführungen, Protokolle und Governance-Verstöße einsehen, ohne Inhalte zu verändern.</w:t>
            </w:r>
          </w:p>
        </w:tc>
      </w:tr>
    </w:tbl>
    <w:p/>
    <w:p>
      <w:pPr>
        <w:pStyle w:val="Heading2"/>
      </w:pPr>
      <w:r>
        <w:t>3.3 Hauptszenarien</w:t>
      </w:r>
    </w:p>
    <w:p>
      <w:pPr>
        <w:pStyle w:val="ListBullet"/>
        <w:ind w:left="283"/>
      </w:pPr>
      <w:r>
        <w:t>Ein Anwender legt einen neuen Prompt an, vergibt Tags, ordnet ihn einem Projekt zu und speichert ihn als Entwurf.</w:t>
      </w:r>
    </w:p>
    <w:p>
      <w:pPr>
        <w:pStyle w:val="ListBullet"/>
        <w:ind w:left="283"/>
      </w:pPr>
      <w:r>
        <w:t>Ein vorhandener Prompt wird verbessert; die neue Version wird mit der alten verglichen und bei Bedarf zurückgerollt.</w:t>
      </w:r>
    </w:p>
    <w:p>
      <w:pPr>
        <w:pStyle w:val="ListBullet"/>
        <w:ind w:left="283"/>
      </w:pPr>
      <w:r>
        <w:t>Ein Template mit Variablen wird über eine Eingabemaske ausgefüllt und als finaler Prompt kopiert oder ausgeführt.</w:t>
      </w:r>
    </w:p>
    <w:p>
      <w:pPr>
        <w:pStyle w:val="ListBullet"/>
        <w:ind w:left="283"/>
      </w:pPr>
      <w:r>
        <w:t>Ein SASD-Dokumentationsworkflow erzeugt nacheinander Lastenheft, Pflichtenheft, Architekturreview, Security Baseline und Roadmap.</w:t>
      </w:r>
    </w:p>
    <w:p>
      <w:pPr>
        <w:pStyle w:val="ListBullet"/>
        <w:ind w:left="283"/>
      </w:pPr>
      <w:r>
        <w:t>Ein Prompt wird vor der Ausführung auf Geheimnisse, personenbezogene Daten und Richtlinienverstöße geprüft.</w:t>
      </w:r>
    </w:p>
    <w:p>
      <w:pPr>
        <w:pStyle w:val="ListBullet"/>
        <w:ind w:left="283"/>
      </w:pPr>
      <w:r>
        <w:t>Ein Team gibt produktiv nutzbare Prompts erst nach Review frei und protokolliert Änderungen nachvollziehbar.</w:t>
      </w:r>
    </w:p>
    <w:p>
      <w:pPr>
        <w:pStyle w:val="ListBullet"/>
        <w:ind w:left="283"/>
      </w:pPr>
      <w:r>
        <w:t>Ein Anwender vergleicht Antworten unterschiedlicher Modelle und bewertet, welche Prompt-Version am besten funktioniert.</w:t>
      </w:r>
    </w:p>
    <w:p>
      <w:pPr>
        <w:pStyle w:val="Heading1"/>
        <w:pBdr>
          <w:bottom w:val="single" w:sz="6" w:space="4" w:color="D9E2E8"/>
        </w:pBdr>
      </w:pPr>
      <w:r>
        <w:t>4. Fachliche Anforderungen</w:t>
      </w:r>
    </w:p>
    <w:p>
      <w:r>
        <w:rPr>
          <w:b w:val="0"/>
          <w:i w:val="0"/>
        </w:rPr>
        <w:t>Die fachlichen Anforderungen sind aus Auftraggeber-Sicht formuliert. Sie beschreiben, welche Leistungen die Anwendung erbringen muss, damit der fachliche Bedarf erfüllt wird. Der vollständige Anforderungskatalog befindet sich zusätzlich im Anhang A.</w:t>
      </w:r>
    </w:p>
    <w:p>
      <w:pPr>
        <w:pStyle w:val="Heading2"/>
      </w:pPr>
      <w:r>
        <w:t>4.1 Prompt-Bibliothek und Organisation</w:t>
      </w:r>
    </w:p>
    <w:p>
      <w:r>
        <w:rPr>
          <w:b w:val="0"/>
          <w:i w:val="0"/>
        </w:rPr>
        <w:t>Die Anwendung muss eine belastbare Bibliothek für Prompts bereitstellen. Jeder Prompt benötigt eine eindeutige Identität, Metadaten, Statusinformationen, Verantwortliche, Suchattribute und Projektbezug. Der Anwender muss Prompts schnell finden, filtern, kopieren, vergleichen und wiederverwenden können.</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020"/>
            <w:shd w:fill="0F2742"/>
            <w:tcBorders>
              <w:top w:sz="6" w:val="single" w:color="0F2742"/>
              <w:left w:sz="6" w:val="single" w:color="0F2742"/>
              <w:bottom w:sz="6" w:val="single" w:color="0F2742"/>
              <w:right w:sz="6" w:val="single" w:color="0F2742"/>
            </w:tcBorders>
          </w:tcPr>
          <w:p>
            <w:pPr>
              <w:spacing w:after="0"/>
            </w:pPr>
            <w:r>
              <w:rPr>
                <w:b/>
                <w:color w:val="FFFFFF"/>
                <w:sz w:val="16"/>
              </w:rPr>
              <w:t>ID</w:t>
            </w:r>
          </w:p>
        </w:tc>
        <w:tc>
          <w:tcPr>
            <w:tcW w:type="dxa" w:w="963"/>
            <w:shd w:fill="0F2742"/>
            <w:tcBorders>
              <w:top w:sz="6" w:val="single" w:color="0F2742"/>
              <w:left w:sz="6" w:val="single" w:color="0F2742"/>
              <w:bottom w:sz="6" w:val="single" w:color="0F2742"/>
              <w:right w:sz="6" w:val="single" w:color="0F2742"/>
            </w:tcBorders>
          </w:tcPr>
          <w:p>
            <w:pPr>
              <w:spacing w:after="0"/>
            </w:pPr>
            <w:r>
              <w:rPr>
                <w:b/>
                <w:color w:val="FFFFFF"/>
                <w:sz w:val="16"/>
              </w:rPr>
              <w:t>Priorität</w:t>
            </w:r>
          </w:p>
        </w:tc>
        <w:tc>
          <w:tcPr>
            <w:tcW w:type="dxa" w:w="4706"/>
            <w:shd w:fill="0F2742"/>
            <w:tcBorders>
              <w:top w:sz="6" w:val="single" w:color="0F2742"/>
              <w:left w:sz="6" w:val="single" w:color="0F2742"/>
              <w:bottom w:sz="6" w:val="single" w:color="0F2742"/>
              <w:right w:sz="6" w:val="single" w:color="0F2742"/>
            </w:tcBorders>
          </w:tcPr>
          <w:p>
            <w:pPr>
              <w:spacing w:after="0"/>
            </w:pPr>
            <w:r>
              <w:rPr>
                <w:b/>
                <w:color w:val="FFFFFF"/>
                <w:sz w:val="16"/>
              </w:rPr>
              <w:t>Anforderung aus Auftraggeber-Sicht</w:t>
            </w:r>
          </w:p>
        </w:tc>
        <w:tc>
          <w:tcPr>
            <w:tcW w:type="dxa" w:w="3005"/>
            <w:shd w:fill="0F2742"/>
            <w:tcBorders>
              <w:top w:sz="6" w:val="single" w:color="0F2742"/>
              <w:left w:sz="6" w:val="single" w:color="0F2742"/>
              <w:bottom w:sz="6" w:val="single" w:color="0F2742"/>
              <w:right w:sz="6" w:val="single" w:color="0F2742"/>
            </w:tcBorders>
          </w:tcPr>
          <w:p>
            <w:pPr>
              <w:spacing w:after="0"/>
            </w:pPr>
            <w:r>
              <w:rPr>
                <w:b/>
                <w:color w:val="FFFFFF"/>
                <w:sz w:val="16"/>
              </w:rPr>
              <w:t>Akzeptanz / Nutzen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LA-001</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Prompts müssen als eigenständige fachliche Objekte mit Titel, Beschreibung, Inhalt, Kategorie, Tags, Sprache, Autor, Datum und Status verwaltet werden.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Ein Prompt kann vollständig angelegt, geöffnet, geändert und wiedergefunden werden.</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LA-002</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Prompts müssen Projekten zugeordnet werden können.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Ein Projekt zeigt alle zugehörigen Prompts in einer übersichtlichen Liste.</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LA-003</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Für Projekte muss eine Listen- oder Checklistenansicht mit Prompttiteln verfügbar sein.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Der Anwender sieht den Fortschritt und kann Prompts gezielt öffnen.</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LA-004</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Ein Klick auf einen Prompttitel muss den vollständigen Prompt in einem Dialog oder Detailbereich anzeigen.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Der Prompt kann direkt kopiert oder bei Rechten bearbeitet werden.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LA-005</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Favoriten, zuletzt verwendete und häufig genutzte Prompts sollen schnell erreichbar sein.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Wichtige Prompts sind ohne lange Suche verfügbar.</w:t>
            </w:r>
          </w:p>
        </w:tc>
      </w:tr>
    </w:tbl>
    <w:p/>
    <w:p>
      <w:pPr>
        <w:pStyle w:val="Heading2"/>
      </w:pPr>
      <w:r>
        <w:t>4.2 Editor, Templates und Variablen</w:t>
      </w:r>
    </w:p>
    <w:p>
      <w:r>
        <w:rPr>
          <w:b w:val="0"/>
          <w:i w:val="0"/>
        </w:rPr>
        <w:t>Der Auftraggeber benötigt einen Editor, der längere Prompts, strukturierte Prompts und wiederverwendbare Prompt-Vorlagen unterstützt. Variablen sollen aus einem Prompt eine Vorlage machen, die über Eingabefelder befüllt werden kann.</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020"/>
            <w:shd w:fill="0F2742"/>
            <w:tcBorders>
              <w:top w:sz="6" w:val="single" w:color="0F2742"/>
              <w:left w:sz="6" w:val="single" w:color="0F2742"/>
              <w:bottom w:sz="6" w:val="single" w:color="0F2742"/>
              <w:right w:sz="6" w:val="single" w:color="0F2742"/>
            </w:tcBorders>
          </w:tcPr>
          <w:p>
            <w:pPr>
              <w:spacing w:after="0"/>
            </w:pPr>
            <w:r>
              <w:rPr>
                <w:b/>
                <w:color w:val="FFFFFF"/>
                <w:sz w:val="16"/>
              </w:rPr>
              <w:t>ID</w:t>
            </w:r>
          </w:p>
        </w:tc>
        <w:tc>
          <w:tcPr>
            <w:tcW w:type="dxa" w:w="963"/>
            <w:shd w:fill="0F2742"/>
            <w:tcBorders>
              <w:top w:sz="6" w:val="single" w:color="0F2742"/>
              <w:left w:sz="6" w:val="single" w:color="0F2742"/>
              <w:bottom w:sz="6" w:val="single" w:color="0F2742"/>
              <w:right w:sz="6" w:val="single" w:color="0F2742"/>
            </w:tcBorders>
          </w:tcPr>
          <w:p>
            <w:pPr>
              <w:spacing w:after="0"/>
            </w:pPr>
            <w:r>
              <w:rPr>
                <w:b/>
                <w:color w:val="FFFFFF"/>
                <w:sz w:val="16"/>
              </w:rPr>
              <w:t>Priorität</w:t>
            </w:r>
          </w:p>
        </w:tc>
        <w:tc>
          <w:tcPr>
            <w:tcW w:type="dxa" w:w="4706"/>
            <w:shd w:fill="0F2742"/>
            <w:tcBorders>
              <w:top w:sz="6" w:val="single" w:color="0F2742"/>
              <w:left w:sz="6" w:val="single" w:color="0F2742"/>
              <w:bottom w:sz="6" w:val="single" w:color="0F2742"/>
              <w:right w:sz="6" w:val="single" w:color="0F2742"/>
            </w:tcBorders>
          </w:tcPr>
          <w:p>
            <w:pPr>
              <w:spacing w:after="0"/>
            </w:pPr>
            <w:r>
              <w:rPr>
                <w:b/>
                <w:color w:val="FFFFFF"/>
                <w:sz w:val="16"/>
              </w:rPr>
              <w:t>Anforderung aus Auftraggeber-Sicht</w:t>
            </w:r>
          </w:p>
        </w:tc>
        <w:tc>
          <w:tcPr>
            <w:tcW w:type="dxa" w:w="3005"/>
            <w:shd w:fill="0F2742"/>
            <w:tcBorders>
              <w:top w:sz="6" w:val="single" w:color="0F2742"/>
              <w:left w:sz="6" w:val="single" w:color="0F2742"/>
              <w:bottom w:sz="6" w:val="single" w:color="0F2742"/>
              <w:right w:sz="6" w:val="single" w:color="0F2742"/>
            </w:tcBorders>
          </w:tcPr>
          <w:p>
            <w:pPr>
              <w:spacing w:after="0"/>
            </w:pPr>
            <w:r>
              <w:rPr>
                <w:b/>
                <w:color w:val="FFFFFF"/>
                <w:sz w:val="16"/>
              </w:rPr>
              <w:t>Akzeptanz / Nutzen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LA-010</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Der Prompt-Editor muss längere mehrzeilige Prompts komfortabel bearbeiten können.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Auch umfangreiche Architektur- oder Dokumentationsprompts bleiben gut lesbar.</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LA-011</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Templates mit Variablen wie {{PROJEKTNAME}}, {{TECHSTACK}} oder {{AUSGABEFORMAT}} müssen unterstützt werden.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Ein Prompt kann als Vorlage gespeichert und mehrfach mit anderen Werten genutzt werden.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LA-012</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Aus Variablen muss eine Eingabemaske erzeugt werden können.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Der Anwender füllt Felder aus und erhält einen fertigen Prompt.</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LA-013</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Variablen sollen Typen, Pflichtfelder, Standardwerte und Hilfetexte besitzen können.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Fehleingaben werden reduziert und Templates werden selbsterklärend.</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LA-014</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Der Editor soll Markdown, Codeblöcke und strukturierte Abschnitte sauber darstellen.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Technische Prompts und Dokumentationsprompts bleiben übersichtlich.</w:t>
            </w:r>
          </w:p>
        </w:tc>
      </w:tr>
    </w:tbl>
    <w:p/>
    <w:p>
      <w:pPr>
        <w:pStyle w:val="Heading2"/>
      </w:pPr>
      <w:r>
        <w:t>4.3 Snippets, Module und Basis-Prompts</w:t>
      </w:r>
    </w:p>
    <w:p>
      <w:r>
        <w:rPr>
          <w:b w:val="0"/>
          <w:i w:val="0"/>
        </w:rPr>
        <w:t>Prompts bestehen häufig aus wiederverwendbaren Bausteinen: Stilregeln, Sicherheitsregeln, SASD Engineering Standards, Ausgabeformate, Rollenbeschreibungen oder Prüfschritte. Diese Bausteine sollen separat gepflegt und in mehrere Prompts eingebunden werden können.</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020"/>
            <w:shd w:fill="0F2742"/>
            <w:tcBorders>
              <w:top w:sz="6" w:val="single" w:color="0F2742"/>
              <w:left w:sz="6" w:val="single" w:color="0F2742"/>
              <w:bottom w:sz="6" w:val="single" w:color="0F2742"/>
              <w:right w:sz="6" w:val="single" w:color="0F2742"/>
            </w:tcBorders>
          </w:tcPr>
          <w:p>
            <w:pPr>
              <w:spacing w:after="0"/>
            </w:pPr>
            <w:r>
              <w:rPr>
                <w:b/>
                <w:color w:val="FFFFFF"/>
                <w:sz w:val="16"/>
              </w:rPr>
              <w:t>ID</w:t>
            </w:r>
          </w:p>
        </w:tc>
        <w:tc>
          <w:tcPr>
            <w:tcW w:type="dxa" w:w="963"/>
            <w:shd w:fill="0F2742"/>
            <w:tcBorders>
              <w:top w:sz="6" w:val="single" w:color="0F2742"/>
              <w:left w:sz="6" w:val="single" w:color="0F2742"/>
              <w:bottom w:sz="6" w:val="single" w:color="0F2742"/>
              <w:right w:sz="6" w:val="single" w:color="0F2742"/>
            </w:tcBorders>
          </w:tcPr>
          <w:p>
            <w:pPr>
              <w:spacing w:after="0"/>
            </w:pPr>
            <w:r>
              <w:rPr>
                <w:b/>
                <w:color w:val="FFFFFF"/>
                <w:sz w:val="16"/>
              </w:rPr>
              <w:t>Priorität</w:t>
            </w:r>
          </w:p>
        </w:tc>
        <w:tc>
          <w:tcPr>
            <w:tcW w:type="dxa" w:w="4706"/>
            <w:shd w:fill="0F2742"/>
            <w:tcBorders>
              <w:top w:sz="6" w:val="single" w:color="0F2742"/>
              <w:left w:sz="6" w:val="single" w:color="0F2742"/>
              <w:bottom w:sz="6" w:val="single" w:color="0F2742"/>
              <w:right w:sz="6" w:val="single" w:color="0F2742"/>
            </w:tcBorders>
          </w:tcPr>
          <w:p>
            <w:pPr>
              <w:spacing w:after="0"/>
            </w:pPr>
            <w:r>
              <w:rPr>
                <w:b/>
                <w:color w:val="FFFFFF"/>
                <w:sz w:val="16"/>
              </w:rPr>
              <w:t>Anforderung aus Auftraggeber-Sicht</w:t>
            </w:r>
          </w:p>
        </w:tc>
        <w:tc>
          <w:tcPr>
            <w:tcW w:type="dxa" w:w="3005"/>
            <w:shd w:fill="0F2742"/>
            <w:tcBorders>
              <w:top w:sz="6" w:val="single" w:color="0F2742"/>
              <w:left w:sz="6" w:val="single" w:color="0F2742"/>
              <w:bottom w:sz="6" w:val="single" w:color="0F2742"/>
              <w:right w:sz="6" w:val="single" w:color="0F2742"/>
            </w:tcBorders>
          </w:tcPr>
          <w:p>
            <w:pPr>
              <w:spacing w:after="0"/>
            </w:pPr>
            <w:r>
              <w:rPr>
                <w:b/>
                <w:color w:val="FFFFFF"/>
                <w:sz w:val="16"/>
              </w:rPr>
              <w:t>Akzeptanz / Nutzen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LA-020</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Wiederverwendbare Prompt-Bausteine müssen zentral gepflegt werden können.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Ein Baustein kann in mehreren Prompts genutzt werden.</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LA-021</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Basis-Prompts sollen von spezialisierten Prompts referenziert oder geerbt werden können.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Änderungen an gemeinsamen Regeln können kontrolliert übernommen werden.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LA-022</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Abhängigkeiten zwischen Prompts und Bausteinen sollen sichtbar sein.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Der Anwender erkennt, welche Prompts von einer Änderung betroffen sind.</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LA-023</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KANN</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Das System kann bei Änderungen an Basis-Prompts Auswirkungsanalysen vorschlagen.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Risiken durch zentrale Änderungen werden reduziert.</w:t>
            </w:r>
          </w:p>
        </w:tc>
      </w:tr>
    </w:tbl>
    <w:p/>
    <w:p>
      <w:pPr>
        <w:pStyle w:val="Heading2"/>
      </w:pPr>
      <w:r>
        <w:t>4.4 Versionierung und Lebenszyklus</w:t>
      </w:r>
    </w:p>
    <w:p>
      <w:r>
        <w:rPr>
          <w:b w:val="0"/>
          <w:i w:val="0"/>
        </w:rPr>
        <w:t>Prompts werden iterativ verbessert. Das System muss daher Versionen, Varianten, Änderungen, Status und Rollback ermöglichen. Der Nutzer darf nicht den Überblick verlieren, welche Fassung aktuell, freigegeben, veraltet oder experimentell ist.</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020"/>
            <w:shd w:fill="0F2742"/>
            <w:tcBorders>
              <w:top w:sz="6" w:val="single" w:color="0F2742"/>
              <w:left w:sz="6" w:val="single" w:color="0F2742"/>
              <w:bottom w:sz="6" w:val="single" w:color="0F2742"/>
              <w:right w:sz="6" w:val="single" w:color="0F2742"/>
            </w:tcBorders>
          </w:tcPr>
          <w:p>
            <w:pPr>
              <w:spacing w:after="0"/>
            </w:pPr>
            <w:r>
              <w:rPr>
                <w:b/>
                <w:color w:val="FFFFFF"/>
                <w:sz w:val="16"/>
              </w:rPr>
              <w:t>ID</w:t>
            </w:r>
          </w:p>
        </w:tc>
        <w:tc>
          <w:tcPr>
            <w:tcW w:type="dxa" w:w="963"/>
            <w:shd w:fill="0F2742"/>
            <w:tcBorders>
              <w:top w:sz="6" w:val="single" w:color="0F2742"/>
              <w:left w:sz="6" w:val="single" w:color="0F2742"/>
              <w:bottom w:sz="6" w:val="single" w:color="0F2742"/>
              <w:right w:sz="6" w:val="single" w:color="0F2742"/>
            </w:tcBorders>
          </w:tcPr>
          <w:p>
            <w:pPr>
              <w:spacing w:after="0"/>
            </w:pPr>
            <w:r>
              <w:rPr>
                <w:b/>
                <w:color w:val="FFFFFF"/>
                <w:sz w:val="16"/>
              </w:rPr>
              <w:t>Priorität</w:t>
            </w:r>
          </w:p>
        </w:tc>
        <w:tc>
          <w:tcPr>
            <w:tcW w:type="dxa" w:w="4706"/>
            <w:shd w:fill="0F2742"/>
            <w:tcBorders>
              <w:top w:sz="6" w:val="single" w:color="0F2742"/>
              <w:left w:sz="6" w:val="single" w:color="0F2742"/>
              <w:bottom w:sz="6" w:val="single" w:color="0F2742"/>
              <w:right w:sz="6" w:val="single" w:color="0F2742"/>
            </w:tcBorders>
          </w:tcPr>
          <w:p>
            <w:pPr>
              <w:spacing w:after="0"/>
            </w:pPr>
            <w:r>
              <w:rPr>
                <w:b/>
                <w:color w:val="FFFFFF"/>
                <w:sz w:val="16"/>
              </w:rPr>
              <w:t>Anforderung aus Auftraggeber-Sicht</w:t>
            </w:r>
          </w:p>
        </w:tc>
        <w:tc>
          <w:tcPr>
            <w:tcW w:type="dxa" w:w="3005"/>
            <w:shd w:fill="0F2742"/>
            <w:tcBorders>
              <w:top w:sz="6" w:val="single" w:color="0F2742"/>
              <w:left w:sz="6" w:val="single" w:color="0F2742"/>
              <w:bottom w:sz="6" w:val="single" w:color="0F2742"/>
              <w:right w:sz="6" w:val="single" w:color="0F2742"/>
            </w:tcBorders>
          </w:tcPr>
          <w:p>
            <w:pPr>
              <w:spacing w:after="0"/>
            </w:pPr>
            <w:r>
              <w:rPr>
                <w:b/>
                <w:color w:val="FFFFFF"/>
                <w:sz w:val="16"/>
              </w:rPr>
              <w:t>Akzeptanz / Nutzen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LA-030</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Jede wesentliche Änderung an einem Prompt muss als neue Version speicherbar sein.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Alte Fassungen bleiben nachvollziehbar.</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LA-031</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Versionen müssen verglichen werden können.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Änderungen zwischen zwei Fassungen sind sichtbar.</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LA-032</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Ein Rollback auf eine frühere Version muss möglich sein.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Fehlentwicklungen können korrigiert werden.</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LA-033</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Prompts müssen Lebenszyklusstatus wie Entwurf, Review, Freigegeben, Veraltet und Archiviert besitzen können.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Produktive Nutzung wird von Experimenten getrennt.</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LA-034</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Varianten für unterschiedliche Modelle, Zielgruppen oder Ausgabeformate sollen verwaltet werden.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Ein Prompt kann z. B. für GPT, lokale Modelle oder kurze Antworten angepasst werden.</w:t>
            </w:r>
          </w:p>
        </w:tc>
      </w:tr>
    </w:tbl>
    <w:p/>
    <w:p>
      <w:pPr>
        <w:pStyle w:val="Heading2"/>
      </w:pPr>
      <w:r>
        <w:t>4.5 Suche und Wissensorganisation</w:t>
      </w:r>
    </w:p>
    <w:p>
      <w:r>
        <w:rPr>
          <w:b w:val="0"/>
          <w:i w:val="0"/>
        </w:rPr>
        <w:t>Mit wachsender Prompt-Sammlung wird Suche zu einer Kernfunktion. Die Anwendung muss klassische Suche, Filter und später semantische Suche unterstützen. Zusätzlich soll sie Duplikate, ähnliche Prompts und ungenutzte Prompts erkennbar machen.</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020"/>
            <w:shd w:fill="0F2742"/>
            <w:tcBorders>
              <w:top w:sz="6" w:val="single" w:color="0F2742"/>
              <w:left w:sz="6" w:val="single" w:color="0F2742"/>
              <w:bottom w:sz="6" w:val="single" w:color="0F2742"/>
              <w:right w:sz="6" w:val="single" w:color="0F2742"/>
            </w:tcBorders>
          </w:tcPr>
          <w:p>
            <w:pPr>
              <w:spacing w:after="0"/>
            </w:pPr>
            <w:r>
              <w:rPr>
                <w:b/>
                <w:color w:val="FFFFFF"/>
                <w:sz w:val="16"/>
              </w:rPr>
              <w:t>ID</w:t>
            </w:r>
          </w:p>
        </w:tc>
        <w:tc>
          <w:tcPr>
            <w:tcW w:type="dxa" w:w="963"/>
            <w:shd w:fill="0F2742"/>
            <w:tcBorders>
              <w:top w:sz="6" w:val="single" w:color="0F2742"/>
              <w:left w:sz="6" w:val="single" w:color="0F2742"/>
              <w:bottom w:sz="6" w:val="single" w:color="0F2742"/>
              <w:right w:sz="6" w:val="single" w:color="0F2742"/>
            </w:tcBorders>
          </w:tcPr>
          <w:p>
            <w:pPr>
              <w:spacing w:after="0"/>
            </w:pPr>
            <w:r>
              <w:rPr>
                <w:b/>
                <w:color w:val="FFFFFF"/>
                <w:sz w:val="16"/>
              </w:rPr>
              <w:t>Priorität</w:t>
            </w:r>
          </w:p>
        </w:tc>
        <w:tc>
          <w:tcPr>
            <w:tcW w:type="dxa" w:w="4706"/>
            <w:shd w:fill="0F2742"/>
            <w:tcBorders>
              <w:top w:sz="6" w:val="single" w:color="0F2742"/>
              <w:left w:sz="6" w:val="single" w:color="0F2742"/>
              <w:bottom w:sz="6" w:val="single" w:color="0F2742"/>
              <w:right w:sz="6" w:val="single" w:color="0F2742"/>
            </w:tcBorders>
          </w:tcPr>
          <w:p>
            <w:pPr>
              <w:spacing w:after="0"/>
            </w:pPr>
            <w:r>
              <w:rPr>
                <w:b/>
                <w:color w:val="FFFFFF"/>
                <w:sz w:val="16"/>
              </w:rPr>
              <w:t>Anforderung aus Auftraggeber-Sicht</w:t>
            </w:r>
          </w:p>
        </w:tc>
        <w:tc>
          <w:tcPr>
            <w:tcW w:type="dxa" w:w="3005"/>
            <w:shd w:fill="0F2742"/>
            <w:tcBorders>
              <w:top w:sz="6" w:val="single" w:color="0F2742"/>
              <w:left w:sz="6" w:val="single" w:color="0F2742"/>
              <w:bottom w:sz="6" w:val="single" w:color="0F2742"/>
              <w:right w:sz="6" w:val="single" w:color="0F2742"/>
            </w:tcBorders>
          </w:tcPr>
          <w:p>
            <w:pPr>
              <w:spacing w:after="0"/>
            </w:pPr>
            <w:r>
              <w:rPr>
                <w:b/>
                <w:color w:val="FFFFFF"/>
                <w:sz w:val="16"/>
              </w:rPr>
              <w:t>Akzeptanz / Nutzen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LA-040</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Eine Volltextsuche über Titel, Beschreibung, Tags und Promptinhalt muss vorhanden sein.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Ein Prompt wird auch bei großer Sammlung schnell gefunden.</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LA-041</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Filter nach Kategorie, Projekt, Tag, Status, Sprache und Autor müssen möglich sein.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Die Suche kann fachlich eingegrenzt werden.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LA-042</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Semantische Suche soll ähnliche Prompts auch ohne exakte Begriffe finden.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Der Anwender findet inhaltlich passende Prompts.</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LA-043</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Das System soll potenzielle Duplikate und sehr ähnliche Prompts anzeigen.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Doppelte Pflege wird vermieden.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LA-044</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KANN</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Prompts können automatisch in Wissenscluster eingeordnet werden.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Die Bibliothek wächst geordneter.</w:t>
            </w:r>
          </w:p>
        </w:tc>
      </w:tr>
    </w:tbl>
    <w:p/>
    <w:p>
      <w:pPr>
        <w:pStyle w:val="Heading2"/>
      </w:pPr>
      <w:r>
        <w:t>4.6 Kontextmanagement, Wissensprofile und RAG</w:t>
      </w:r>
    </w:p>
    <w:p>
      <w:r>
        <w:rPr>
          <w:b w:val="0"/>
          <w:i w:val="0"/>
        </w:rPr>
        <w:t>Viele Prompts benötigen Kontext: Projektregeln, Coding Standards, frühere Entscheidungen, Dokumente, Beispiele oder Sicherheitsrichtlinien. Die Anwendung soll Kontext bewusst verwalten, statt Prompts unkontrolliert mit zu viel oder zu wenig Information anzureichern.</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020"/>
            <w:shd w:fill="0F2742"/>
            <w:tcBorders>
              <w:top w:sz="6" w:val="single" w:color="0F2742"/>
              <w:left w:sz="6" w:val="single" w:color="0F2742"/>
              <w:bottom w:sz="6" w:val="single" w:color="0F2742"/>
              <w:right w:sz="6" w:val="single" w:color="0F2742"/>
            </w:tcBorders>
          </w:tcPr>
          <w:p>
            <w:pPr>
              <w:spacing w:after="0"/>
            </w:pPr>
            <w:r>
              <w:rPr>
                <w:b/>
                <w:color w:val="FFFFFF"/>
                <w:sz w:val="16"/>
              </w:rPr>
              <w:t>ID</w:t>
            </w:r>
          </w:p>
        </w:tc>
        <w:tc>
          <w:tcPr>
            <w:tcW w:type="dxa" w:w="963"/>
            <w:shd w:fill="0F2742"/>
            <w:tcBorders>
              <w:top w:sz="6" w:val="single" w:color="0F2742"/>
              <w:left w:sz="6" w:val="single" w:color="0F2742"/>
              <w:bottom w:sz="6" w:val="single" w:color="0F2742"/>
              <w:right w:sz="6" w:val="single" w:color="0F2742"/>
            </w:tcBorders>
          </w:tcPr>
          <w:p>
            <w:pPr>
              <w:spacing w:after="0"/>
            </w:pPr>
            <w:r>
              <w:rPr>
                <w:b/>
                <w:color w:val="FFFFFF"/>
                <w:sz w:val="16"/>
              </w:rPr>
              <w:t>Priorität</w:t>
            </w:r>
          </w:p>
        </w:tc>
        <w:tc>
          <w:tcPr>
            <w:tcW w:type="dxa" w:w="4706"/>
            <w:shd w:fill="0F2742"/>
            <w:tcBorders>
              <w:top w:sz="6" w:val="single" w:color="0F2742"/>
              <w:left w:sz="6" w:val="single" w:color="0F2742"/>
              <w:bottom w:sz="6" w:val="single" w:color="0F2742"/>
              <w:right w:sz="6" w:val="single" w:color="0F2742"/>
            </w:tcBorders>
          </w:tcPr>
          <w:p>
            <w:pPr>
              <w:spacing w:after="0"/>
            </w:pPr>
            <w:r>
              <w:rPr>
                <w:b/>
                <w:color w:val="FFFFFF"/>
                <w:sz w:val="16"/>
              </w:rPr>
              <w:t>Anforderung aus Auftraggeber-Sicht</w:t>
            </w:r>
          </w:p>
        </w:tc>
        <w:tc>
          <w:tcPr>
            <w:tcW w:type="dxa" w:w="3005"/>
            <w:shd w:fill="0F2742"/>
            <w:tcBorders>
              <w:top w:sz="6" w:val="single" w:color="0F2742"/>
              <w:left w:sz="6" w:val="single" w:color="0F2742"/>
              <w:bottom w:sz="6" w:val="single" w:color="0F2742"/>
              <w:right w:sz="6" w:val="single" w:color="0F2742"/>
            </w:tcBorders>
          </w:tcPr>
          <w:p>
            <w:pPr>
              <w:spacing w:after="0"/>
            </w:pPr>
            <w:r>
              <w:rPr>
                <w:b/>
                <w:color w:val="FFFFFF"/>
                <w:sz w:val="16"/>
              </w:rPr>
              <w:t>Akzeptanz / Nutzen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LA-050</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Prompts müssen mit Projektkontexten, Regeln und Hilfsinformationen verknüpft werden können.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Ein Prompt kann z. B. SASD Engineering Standards referenzieren.</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LA-051</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Wissensprofile wie PHP Backend, Linux Admin, Security Auditor oder SASD Dokumentation sollen definierbar sein.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Passende Regeln und Bausteine werden leichter kombiniert.</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LA-052</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Das System soll Kontextquellen auswählbar und dokumentierbar machen.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Nachvollziehbar ist, welche Quellen verwendet wurden.</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LA-053</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KANN</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Eine lokale oder externe Vektor-Suche kann relevante Wissensbausteine automatisch vorschlagen.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Spätere RAG-Funktionalität wird vorbereitet.</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LA-054</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KANN</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Das System kann lange Kontexte automatisch verdichten.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Lange Projektverläufe bleiben nutzbar.</w:t>
            </w:r>
          </w:p>
        </w:tc>
      </w:tr>
    </w:tbl>
    <w:p/>
    <w:p>
      <w:pPr>
        <w:pStyle w:val="Heading2"/>
      </w:pPr>
      <w:r>
        <w:t>4.7 Ausführung, Modellprofile und Routing</w:t>
      </w:r>
    </w:p>
    <w:p>
      <w:r>
        <w:rPr>
          <w:b w:val="0"/>
          <w:i w:val="0"/>
        </w:rPr>
        <w:t>Die Anwendung soll Prompts nicht nur speichern, sondern optional auch ausführen können. Dabei sollen Modellprofile, Parameter, Kosten, Datenschutzklasse und Routing-Regeln berücksichtigt werden. Für V1 genügt ein kopierbarer finaler Prompt, aber die Architektur muss Ausführung später sauber ermöglichen.</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020"/>
            <w:shd w:fill="0F2742"/>
            <w:tcBorders>
              <w:top w:sz="6" w:val="single" w:color="0F2742"/>
              <w:left w:sz="6" w:val="single" w:color="0F2742"/>
              <w:bottom w:sz="6" w:val="single" w:color="0F2742"/>
              <w:right w:sz="6" w:val="single" w:color="0F2742"/>
            </w:tcBorders>
          </w:tcPr>
          <w:p>
            <w:pPr>
              <w:spacing w:after="0"/>
            </w:pPr>
            <w:r>
              <w:rPr>
                <w:b/>
                <w:color w:val="FFFFFF"/>
                <w:sz w:val="16"/>
              </w:rPr>
              <w:t>ID</w:t>
            </w:r>
          </w:p>
        </w:tc>
        <w:tc>
          <w:tcPr>
            <w:tcW w:type="dxa" w:w="963"/>
            <w:shd w:fill="0F2742"/>
            <w:tcBorders>
              <w:top w:sz="6" w:val="single" w:color="0F2742"/>
              <w:left w:sz="6" w:val="single" w:color="0F2742"/>
              <w:bottom w:sz="6" w:val="single" w:color="0F2742"/>
              <w:right w:sz="6" w:val="single" w:color="0F2742"/>
            </w:tcBorders>
          </w:tcPr>
          <w:p>
            <w:pPr>
              <w:spacing w:after="0"/>
            </w:pPr>
            <w:r>
              <w:rPr>
                <w:b/>
                <w:color w:val="FFFFFF"/>
                <w:sz w:val="16"/>
              </w:rPr>
              <w:t>Priorität</w:t>
            </w:r>
          </w:p>
        </w:tc>
        <w:tc>
          <w:tcPr>
            <w:tcW w:type="dxa" w:w="4706"/>
            <w:shd w:fill="0F2742"/>
            <w:tcBorders>
              <w:top w:sz="6" w:val="single" w:color="0F2742"/>
              <w:left w:sz="6" w:val="single" w:color="0F2742"/>
              <w:bottom w:sz="6" w:val="single" w:color="0F2742"/>
              <w:right w:sz="6" w:val="single" w:color="0F2742"/>
            </w:tcBorders>
          </w:tcPr>
          <w:p>
            <w:pPr>
              <w:spacing w:after="0"/>
            </w:pPr>
            <w:r>
              <w:rPr>
                <w:b/>
                <w:color w:val="FFFFFF"/>
                <w:sz w:val="16"/>
              </w:rPr>
              <w:t>Anforderung aus Auftraggeber-Sicht</w:t>
            </w:r>
          </w:p>
        </w:tc>
        <w:tc>
          <w:tcPr>
            <w:tcW w:type="dxa" w:w="3005"/>
            <w:shd w:fill="0F2742"/>
            <w:tcBorders>
              <w:top w:sz="6" w:val="single" w:color="0F2742"/>
              <w:left w:sz="6" w:val="single" w:color="0F2742"/>
              <w:bottom w:sz="6" w:val="single" w:color="0F2742"/>
              <w:right w:sz="6" w:val="single" w:color="0F2742"/>
            </w:tcBorders>
          </w:tcPr>
          <w:p>
            <w:pPr>
              <w:spacing w:after="0"/>
            </w:pPr>
            <w:r>
              <w:rPr>
                <w:b/>
                <w:color w:val="FFFFFF"/>
                <w:sz w:val="16"/>
              </w:rPr>
              <w:t>Akzeptanz / Nutzen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LA-060</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Ein final zusammengesetzter Prompt muss kopierbar bereitgestellt werden.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Die Anwendung ist auch ohne direkte KI-API nutzbar.</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LA-061</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Modellprofile für Cloud- und lokale Modelle sollen verwaltet werden können.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Der Anwender kann festlegen, welches Modell wofür geeignet ist.</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LA-062</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Parameter wie Temperatur, Maximaltokens, Systemanweisung und Ausgabeformat sollen pro Prompt oder Profil speicherbar sein.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Ausführungen werden wiederholbarer.</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LA-063</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Routing-Regeln sollen Aufgaben nach Datenschutz, Kosten oder Qualität passenden Modellen zuweisen.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Sensible Inhalte können z. B. lokal bleiben.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LA-064</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KANN</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Mehrere Modelle können parallel verglichen werden.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Der Anwender erkennt, welches Modell für einen Prompt besser geeignet ist.</w:t>
            </w:r>
          </w:p>
        </w:tc>
      </w:tr>
    </w:tbl>
    <w:p/>
    <w:p>
      <w:pPr>
        <w:pStyle w:val="Heading2"/>
      </w:pPr>
      <w:r>
        <w:t>4.8 Ergebnisverwaltung, Bewertung und Metriken</w:t>
      </w:r>
    </w:p>
    <w:p>
      <w:r>
        <w:rPr>
          <w:b w:val="0"/>
          <w:i w:val="0"/>
        </w:rPr>
        <w:t>Damit Prompt-Qualität messbar wird, sollen Ergebnisse, Bewertungen und Ausführungsdaten gespeichert werden. Der Anwender soll lernen können, welche Prompt-Versionen zuverlässig gute Ergebnisse liefern.</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020"/>
            <w:shd w:fill="0F2742"/>
            <w:tcBorders>
              <w:top w:sz="6" w:val="single" w:color="0F2742"/>
              <w:left w:sz="6" w:val="single" w:color="0F2742"/>
              <w:bottom w:sz="6" w:val="single" w:color="0F2742"/>
              <w:right w:sz="6" w:val="single" w:color="0F2742"/>
            </w:tcBorders>
          </w:tcPr>
          <w:p>
            <w:pPr>
              <w:spacing w:after="0"/>
            </w:pPr>
            <w:r>
              <w:rPr>
                <w:b/>
                <w:color w:val="FFFFFF"/>
                <w:sz w:val="16"/>
              </w:rPr>
              <w:t>ID</w:t>
            </w:r>
          </w:p>
        </w:tc>
        <w:tc>
          <w:tcPr>
            <w:tcW w:type="dxa" w:w="963"/>
            <w:shd w:fill="0F2742"/>
            <w:tcBorders>
              <w:top w:sz="6" w:val="single" w:color="0F2742"/>
              <w:left w:sz="6" w:val="single" w:color="0F2742"/>
              <w:bottom w:sz="6" w:val="single" w:color="0F2742"/>
              <w:right w:sz="6" w:val="single" w:color="0F2742"/>
            </w:tcBorders>
          </w:tcPr>
          <w:p>
            <w:pPr>
              <w:spacing w:after="0"/>
            </w:pPr>
            <w:r>
              <w:rPr>
                <w:b/>
                <w:color w:val="FFFFFF"/>
                <w:sz w:val="16"/>
              </w:rPr>
              <w:t>Priorität</w:t>
            </w:r>
          </w:p>
        </w:tc>
        <w:tc>
          <w:tcPr>
            <w:tcW w:type="dxa" w:w="4706"/>
            <w:shd w:fill="0F2742"/>
            <w:tcBorders>
              <w:top w:sz="6" w:val="single" w:color="0F2742"/>
              <w:left w:sz="6" w:val="single" w:color="0F2742"/>
              <w:bottom w:sz="6" w:val="single" w:color="0F2742"/>
              <w:right w:sz="6" w:val="single" w:color="0F2742"/>
            </w:tcBorders>
          </w:tcPr>
          <w:p>
            <w:pPr>
              <w:spacing w:after="0"/>
            </w:pPr>
            <w:r>
              <w:rPr>
                <w:b/>
                <w:color w:val="FFFFFF"/>
                <w:sz w:val="16"/>
              </w:rPr>
              <w:t>Anforderung aus Auftraggeber-Sicht</w:t>
            </w:r>
          </w:p>
        </w:tc>
        <w:tc>
          <w:tcPr>
            <w:tcW w:type="dxa" w:w="3005"/>
            <w:shd w:fill="0F2742"/>
            <w:tcBorders>
              <w:top w:sz="6" w:val="single" w:color="0F2742"/>
              <w:left w:sz="6" w:val="single" w:color="0F2742"/>
              <w:bottom w:sz="6" w:val="single" w:color="0F2742"/>
              <w:right w:sz="6" w:val="single" w:color="0F2742"/>
            </w:tcBorders>
          </w:tcPr>
          <w:p>
            <w:pPr>
              <w:spacing w:after="0"/>
            </w:pPr>
            <w:r>
              <w:rPr>
                <w:b/>
                <w:color w:val="FFFFFF"/>
                <w:sz w:val="16"/>
              </w:rPr>
              <w:t>Akzeptanz / Nutzen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LA-070</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Antworten und Ergebnisse zu einer Prompt-Ausführung müssen speicherbar sein.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Prompt, Modell, Kontext und Ergebnis bleiben zusammen nachvollziehbar.</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LA-071</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Ergebnisse müssen bewertet und kommentiert werden können.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Gute und schlechte Antworten werden unterscheidbar.</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LA-072</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Qualitätskriterien wie Korrektheit, Struktur, Vollständigkeit, Tonalität und Halluzinationsrisiko sollen erfassbar sein.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Bewertungen werden vergleichbarer.</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LA-073</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Kosten, Tokenverbrauch und Laufzeit sollen pro Ausführung sichtbar sein.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Teure oder ineffiziente Prompts werden erkennbar.</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LA-074</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KANN</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Das System kann Erfolgsmetriken pro Prompt-Version berechnen.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Verbesserungen werden datenbasiert möglich.</w:t>
            </w:r>
          </w:p>
        </w:tc>
      </w:tr>
    </w:tbl>
    <w:p/>
    <w:p>
      <w:pPr>
        <w:pStyle w:val="Heading2"/>
      </w:pPr>
      <w:r>
        <w:t>4.9 Linter, Optimierung und Debugging</w:t>
      </w:r>
    </w:p>
    <w:p>
      <w:r>
        <w:rPr>
          <w:b w:val="0"/>
          <w:i w:val="0"/>
        </w:rPr>
        <w:t>Die Anwendung soll nicht nur speichern, sondern aktiv helfen, Prompts zu verbessern. Dazu gehören Hinweise auf Widersprüche, Redundanz, fehlende Eingaben, zu lange Prompts, gefährliche Inhalte und ungeeignete Struktur.</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020"/>
            <w:shd w:fill="0F2742"/>
            <w:tcBorders>
              <w:top w:sz="6" w:val="single" w:color="0F2742"/>
              <w:left w:sz="6" w:val="single" w:color="0F2742"/>
              <w:bottom w:sz="6" w:val="single" w:color="0F2742"/>
              <w:right w:sz="6" w:val="single" w:color="0F2742"/>
            </w:tcBorders>
          </w:tcPr>
          <w:p>
            <w:pPr>
              <w:spacing w:after="0"/>
            </w:pPr>
            <w:r>
              <w:rPr>
                <w:b/>
                <w:color w:val="FFFFFF"/>
                <w:sz w:val="16"/>
              </w:rPr>
              <w:t>ID</w:t>
            </w:r>
          </w:p>
        </w:tc>
        <w:tc>
          <w:tcPr>
            <w:tcW w:type="dxa" w:w="963"/>
            <w:shd w:fill="0F2742"/>
            <w:tcBorders>
              <w:top w:sz="6" w:val="single" w:color="0F2742"/>
              <w:left w:sz="6" w:val="single" w:color="0F2742"/>
              <w:bottom w:sz="6" w:val="single" w:color="0F2742"/>
              <w:right w:sz="6" w:val="single" w:color="0F2742"/>
            </w:tcBorders>
          </w:tcPr>
          <w:p>
            <w:pPr>
              <w:spacing w:after="0"/>
            </w:pPr>
            <w:r>
              <w:rPr>
                <w:b/>
                <w:color w:val="FFFFFF"/>
                <w:sz w:val="16"/>
              </w:rPr>
              <w:t>Priorität</w:t>
            </w:r>
          </w:p>
        </w:tc>
        <w:tc>
          <w:tcPr>
            <w:tcW w:type="dxa" w:w="4706"/>
            <w:shd w:fill="0F2742"/>
            <w:tcBorders>
              <w:top w:sz="6" w:val="single" w:color="0F2742"/>
              <w:left w:sz="6" w:val="single" w:color="0F2742"/>
              <w:bottom w:sz="6" w:val="single" w:color="0F2742"/>
              <w:right w:sz="6" w:val="single" w:color="0F2742"/>
            </w:tcBorders>
          </w:tcPr>
          <w:p>
            <w:pPr>
              <w:spacing w:after="0"/>
            </w:pPr>
            <w:r>
              <w:rPr>
                <w:b/>
                <w:color w:val="FFFFFF"/>
                <w:sz w:val="16"/>
              </w:rPr>
              <w:t>Anforderung aus Auftraggeber-Sicht</w:t>
            </w:r>
          </w:p>
        </w:tc>
        <w:tc>
          <w:tcPr>
            <w:tcW w:type="dxa" w:w="3005"/>
            <w:shd w:fill="0F2742"/>
            <w:tcBorders>
              <w:top w:sz="6" w:val="single" w:color="0F2742"/>
              <w:left w:sz="6" w:val="single" w:color="0F2742"/>
              <w:bottom w:sz="6" w:val="single" w:color="0F2742"/>
              <w:right w:sz="6" w:val="single" w:color="0F2742"/>
            </w:tcBorders>
          </w:tcPr>
          <w:p>
            <w:pPr>
              <w:spacing w:after="0"/>
            </w:pPr>
            <w:r>
              <w:rPr>
                <w:b/>
                <w:color w:val="FFFFFF"/>
                <w:sz w:val="16"/>
              </w:rPr>
              <w:t>Akzeptanz / Nutzen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LA-080</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Ein Prompt-Linter soll unklare, widersprüchliche oder redundante Anweisungen erkennen.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Der Anwender erhält konkrete Verbesserungshinweise.</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LA-081</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Das System soll lange Prompts in Abschnitte wie Ziel, Kontext, Regeln, Ausgabeformat und Beispiele zerlegen können.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Prompts werden wartbarer.</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LA-082</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Optimierungsvorschläge sollen als neue Version übernommen oder verworfen werden können.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Verbesserungen bleiben kontrolliert.</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LA-083</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KANN</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Ein Prompt-Debugger kann sichtbar machen, welche Bausteine und Kontextquellen in den finalen Prompt eingeflossen sind.</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Fehler bei zusammengesetzten Prompts werden leichter analysierbar.</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LA-084</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KANN</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Das System kann Self-Healing-Vorschläge machen, wenn Bewertungen schlechter werden.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Prompt-Qualität kann langfristig verbessert werden.</w:t>
            </w:r>
          </w:p>
        </w:tc>
      </w:tr>
    </w:tbl>
    <w:p/>
    <w:p>
      <w:pPr>
        <w:pStyle w:val="Heading2"/>
      </w:pPr>
      <w:r>
        <w:t>4.10 Tests, Regression und Reproduzierbarkeit</w:t>
      </w:r>
    </w:p>
    <w:p>
      <w:r>
        <w:rPr>
          <w:b w:val="0"/>
          <w:i w:val="0"/>
        </w:rPr>
        <w:t>Für professionellen Einsatz sollen Prompts testbar werden. Ein Prompt-Testsystem soll Eingaben, erwartete Eigenschaften und Bewertungskriterien verwalten. Änderungen dürfen nicht unbemerkt schlechtere Ergebnisse verursachen.</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020"/>
            <w:shd w:fill="0F2742"/>
            <w:tcBorders>
              <w:top w:sz="6" w:val="single" w:color="0F2742"/>
              <w:left w:sz="6" w:val="single" w:color="0F2742"/>
              <w:bottom w:sz="6" w:val="single" w:color="0F2742"/>
              <w:right w:sz="6" w:val="single" w:color="0F2742"/>
            </w:tcBorders>
          </w:tcPr>
          <w:p>
            <w:pPr>
              <w:spacing w:after="0"/>
            </w:pPr>
            <w:r>
              <w:rPr>
                <w:b/>
                <w:color w:val="FFFFFF"/>
                <w:sz w:val="16"/>
              </w:rPr>
              <w:t>ID</w:t>
            </w:r>
          </w:p>
        </w:tc>
        <w:tc>
          <w:tcPr>
            <w:tcW w:type="dxa" w:w="963"/>
            <w:shd w:fill="0F2742"/>
            <w:tcBorders>
              <w:top w:sz="6" w:val="single" w:color="0F2742"/>
              <w:left w:sz="6" w:val="single" w:color="0F2742"/>
              <w:bottom w:sz="6" w:val="single" w:color="0F2742"/>
              <w:right w:sz="6" w:val="single" w:color="0F2742"/>
            </w:tcBorders>
          </w:tcPr>
          <w:p>
            <w:pPr>
              <w:spacing w:after="0"/>
            </w:pPr>
            <w:r>
              <w:rPr>
                <w:b/>
                <w:color w:val="FFFFFF"/>
                <w:sz w:val="16"/>
              </w:rPr>
              <w:t>Priorität</w:t>
            </w:r>
          </w:p>
        </w:tc>
        <w:tc>
          <w:tcPr>
            <w:tcW w:type="dxa" w:w="4706"/>
            <w:shd w:fill="0F2742"/>
            <w:tcBorders>
              <w:top w:sz="6" w:val="single" w:color="0F2742"/>
              <w:left w:sz="6" w:val="single" w:color="0F2742"/>
              <w:bottom w:sz="6" w:val="single" w:color="0F2742"/>
              <w:right w:sz="6" w:val="single" w:color="0F2742"/>
            </w:tcBorders>
          </w:tcPr>
          <w:p>
            <w:pPr>
              <w:spacing w:after="0"/>
            </w:pPr>
            <w:r>
              <w:rPr>
                <w:b/>
                <w:color w:val="FFFFFF"/>
                <w:sz w:val="16"/>
              </w:rPr>
              <w:t>Anforderung aus Auftraggeber-Sicht</w:t>
            </w:r>
          </w:p>
        </w:tc>
        <w:tc>
          <w:tcPr>
            <w:tcW w:type="dxa" w:w="3005"/>
            <w:shd w:fill="0F2742"/>
            <w:tcBorders>
              <w:top w:sz="6" w:val="single" w:color="0F2742"/>
              <w:left w:sz="6" w:val="single" w:color="0F2742"/>
              <w:bottom w:sz="6" w:val="single" w:color="0F2742"/>
              <w:right w:sz="6" w:val="single" w:color="0F2742"/>
            </w:tcBorders>
          </w:tcPr>
          <w:p>
            <w:pPr>
              <w:spacing w:after="0"/>
            </w:pPr>
            <w:r>
              <w:rPr>
                <w:b/>
                <w:color w:val="FFFFFF"/>
                <w:sz w:val="16"/>
              </w:rPr>
              <w:t>Akzeptanz / Nutzen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LA-090</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Prompts sollen Testfälle mit Beispielinput und erwarteter Ergebnisqualität besitzen können.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Änderungen können gegen Beispiele geprüft werden.</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LA-091</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Regressionstests sollen anzeigen, ob eine neue Prompt-Version schlechter abschneidet.</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Qualitätseinbrüche werden vor Freigabe erkannt.</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LA-092</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Ausführungen müssen Modellversion, Parameter, Kontext und Prompt-Version speichern.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Ergebnisse sind möglichst reproduzierbar.</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LA-093</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KANN</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Automatische oder KI-gestützte Bewertung kann manuelle Bewertungen ergänzen.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Viele Testfälle werden effizienter prüfbar.</w:t>
            </w:r>
          </w:p>
        </w:tc>
      </w:tr>
    </w:tbl>
    <w:p/>
    <w:p>
      <w:pPr>
        <w:pStyle w:val="Heading2"/>
      </w:pPr>
      <w:r>
        <w:t>4.11 Workflows, Pipelines und Dokumentgeneratoren</w:t>
      </w:r>
    </w:p>
    <w:p>
      <w:r>
        <w:rPr>
          <w:b w:val="0"/>
          <w:i w:val="0"/>
        </w:rPr>
        <w:t>Ein wichtiger Nutzen liegt in wiederkehrenden Arbeitsabläufen. Prompts sollen zu Workflows verbunden werden können, z. B. für Projektstart, Dokumentation, Architekturreview oder Sicherheitsprüfung. Für SASD-Projekte ist ein Dokumentationsworkflow besonders wertvoll.</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020"/>
            <w:shd w:fill="0F2742"/>
            <w:tcBorders>
              <w:top w:sz="6" w:val="single" w:color="0F2742"/>
              <w:left w:sz="6" w:val="single" w:color="0F2742"/>
              <w:bottom w:sz="6" w:val="single" w:color="0F2742"/>
              <w:right w:sz="6" w:val="single" w:color="0F2742"/>
            </w:tcBorders>
          </w:tcPr>
          <w:p>
            <w:pPr>
              <w:spacing w:after="0"/>
            </w:pPr>
            <w:r>
              <w:rPr>
                <w:b/>
                <w:color w:val="FFFFFF"/>
                <w:sz w:val="16"/>
              </w:rPr>
              <w:t>ID</w:t>
            </w:r>
          </w:p>
        </w:tc>
        <w:tc>
          <w:tcPr>
            <w:tcW w:type="dxa" w:w="963"/>
            <w:shd w:fill="0F2742"/>
            <w:tcBorders>
              <w:top w:sz="6" w:val="single" w:color="0F2742"/>
              <w:left w:sz="6" w:val="single" w:color="0F2742"/>
              <w:bottom w:sz="6" w:val="single" w:color="0F2742"/>
              <w:right w:sz="6" w:val="single" w:color="0F2742"/>
            </w:tcBorders>
          </w:tcPr>
          <w:p>
            <w:pPr>
              <w:spacing w:after="0"/>
            </w:pPr>
            <w:r>
              <w:rPr>
                <w:b/>
                <w:color w:val="FFFFFF"/>
                <w:sz w:val="16"/>
              </w:rPr>
              <w:t>Priorität</w:t>
            </w:r>
          </w:p>
        </w:tc>
        <w:tc>
          <w:tcPr>
            <w:tcW w:type="dxa" w:w="4706"/>
            <w:shd w:fill="0F2742"/>
            <w:tcBorders>
              <w:top w:sz="6" w:val="single" w:color="0F2742"/>
              <w:left w:sz="6" w:val="single" w:color="0F2742"/>
              <w:bottom w:sz="6" w:val="single" w:color="0F2742"/>
              <w:right w:sz="6" w:val="single" w:color="0F2742"/>
            </w:tcBorders>
          </w:tcPr>
          <w:p>
            <w:pPr>
              <w:spacing w:after="0"/>
            </w:pPr>
            <w:r>
              <w:rPr>
                <w:b/>
                <w:color w:val="FFFFFF"/>
                <w:sz w:val="16"/>
              </w:rPr>
              <w:t>Anforderung aus Auftraggeber-Sicht</w:t>
            </w:r>
          </w:p>
        </w:tc>
        <w:tc>
          <w:tcPr>
            <w:tcW w:type="dxa" w:w="3005"/>
            <w:shd w:fill="0F2742"/>
            <w:tcBorders>
              <w:top w:sz="6" w:val="single" w:color="0F2742"/>
              <w:left w:sz="6" w:val="single" w:color="0F2742"/>
              <w:bottom w:sz="6" w:val="single" w:color="0F2742"/>
              <w:right w:sz="6" w:val="single" w:color="0F2742"/>
            </w:tcBorders>
          </w:tcPr>
          <w:p>
            <w:pPr>
              <w:spacing w:after="0"/>
            </w:pPr>
            <w:r>
              <w:rPr>
                <w:b/>
                <w:color w:val="FFFFFF"/>
                <w:sz w:val="16"/>
              </w:rPr>
              <w:t>Akzeptanz / Nutzen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LA-100</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Das System muss einfache Prompt-Sammlungen je Projekt und Aufgabe verwalten können.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Ein Projekt kann seine relevanten Promptschritte bündeln.</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LA-101</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Prompt-Ketten sollen definierbar sein, bei denen ein Ergebnis als Kontext für den nächsten Schritt genutzt wird.</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Mehrstufige Prozesse werden wiederholbar.</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LA-102</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Ein SASD-Dokumentationsworkflow soll Lastenheft, Pflichtenheft, ADR, Security Review, Roadmap und Testkonzept unterstützen.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Wiederkehrende SASD-Dokumente entstehen konsistenter.</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LA-103</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Workflows sollen Zwischenstände speichern und menschliche Freigaben vorsehen.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Automatisierung bleibt kontrolliert.</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LA-104</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KANN</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Spätere Agenten können planende, prüfende und zusammenfassende Teilschritte übernehmen.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Die Anwendung wird zur KI-Orchestrierungsplattform erweiterbar.</w:t>
            </w:r>
          </w:p>
        </w:tc>
      </w:tr>
    </w:tbl>
    <w:p/>
    <w:p>
      <w:pPr>
        <w:pStyle w:val="Heading2"/>
      </w:pPr>
      <w:r>
        <w:t>4.12 Zusammenarbeit, Freigabe und Marketplace</w:t>
      </w:r>
    </w:p>
    <w:p>
      <w:r>
        <w:rPr>
          <w:b w:val="0"/>
          <w:i w:val="0"/>
        </w:rPr>
        <w:t>Für spätere Teamnutzung benötigt das System Rollen, Reviews, Kommentare und Freigaben. Ein öffentlicher Marktplatz ist nicht für V1 erforderlich, aber ein interner Katalog freigegebener Prompts ist sinnvoll.</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020"/>
            <w:shd w:fill="0F2742"/>
            <w:tcBorders>
              <w:top w:sz="6" w:val="single" w:color="0F2742"/>
              <w:left w:sz="6" w:val="single" w:color="0F2742"/>
              <w:bottom w:sz="6" w:val="single" w:color="0F2742"/>
              <w:right w:sz="6" w:val="single" w:color="0F2742"/>
            </w:tcBorders>
          </w:tcPr>
          <w:p>
            <w:pPr>
              <w:spacing w:after="0"/>
            </w:pPr>
            <w:r>
              <w:rPr>
                <w:b/>
                <w:color w:val="FFFFFF"/>
                <w:sz w:val="16"/>
              </w:rPr>
              <w:t>ID</w:t>
            </w:r>
          </w:p>
        </w:tc>
        <w:tc>
          <w:tcPr>
            <w:tcW w:type="dxa" w:w="963"/>
            <w:shd w:fill="0F2742"/>
            <w:tcBorders>
              <w:top w:sz="6" w:val="single" w:color="0F2742"/>
              <w:left w:sz="6" w:val="single" w:color="0F2742"/>
              <w:bottom w:sz="6" w:val="single" w:color="0F2742"/>
              <w:right w:sz="6" w:val="single" w:color="0F2742"/>
            </w:tcBorders>
          </w:tcPr>
          <w:p>
            <w:pPr>
              <w:spacing w:after="0"/>
            </w:pPr>
            <w:r>
              <w:rPr>
                <w:b/>
                <w:color w:val="FFFFFF"/>
                <w:sz w:val="16"/>
              </w:rPr>
              <w:t>Priorität</w:t>
            </w:r>
          </w:p>
        </w:tc>
        <w:tc>
          <w:tcPr>
            <w:tcW w:type="dxa" w:w="4706"/>
            <w:shd w:fill="0F2742"/>
            <w:tcBorders>
              <w:top w:sz="6" w:val="single" w:color="0F2742"/>
              <w:left w:sz="6" w:val="single" w:color="0F2742"/>
              <w:bottom w:sz="6" w:val="single" w:color="0F2742"/>
              <w:right w:sz="6" w:val="single" w:color="0F2742"/>
            </w:tcBorders>
          </w:tcPr>
          <w:p>
            <w:pPr>
              <w:spacing w:after="0"/>
            </w:pPr>
            <w:r>
              <w:rPr>
                <w:b/>
                <w:color w:val="FFFFFF"/>
                <w:sz w:val="16"/>
              </w:rPr>
              <w:t>Anforderung aus Auftraggeber-Sicht</w:t>
            </w:r>
          </w:p>
        </w:tc>
        <w:tc>
          <w:tcPr>
            <w:tcW w:type="dxa" w:w="3005"/>
            <w:shd w:fill="0F2742"/>
            <w:tcBorders>
              <w:top w:sz="6" w:val="single" w:color="0F2742"/>
              <w:left w:sz="6" w:val="single" w:color="0F2742"/>
              <w:bottom w:sz="6" w:val="single" w:color="0F2742"/>
              <w:right w:sz="6" w:val="single" w:color="0F2742"/>
            </w:tcBorders>
          </w:tcPr>
          <w:p>
            <w:pPr>
              <w:spacing w:after="0"/>
            </w:pPr>
            <w:r>
              <w:rPr>
                <w:b/>
                <w:color w:val="FFFFFF"/>
                <w:sz w:val="16"/>
              </w:rPr>
              <w:t>Akzeptanz / Nutzen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LA-110</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Prompts sollen kommentiert und fachlich reviewt werden können.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Änderungen können vor Freigabe diskutiert werden.</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LA-111</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Ein Freigabeprozess von Entwurf über Review zu Freigegeben und Veraltet soll unterstützt werden.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Produktive Prompts sind qualitätsgesichert.</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LA-112</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Berechtigungen müssen zwischen Lesen, Bearbeiten, Freigeben und Administrieren unterscheiden.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Teamarbeit bleibt kontrolliert.</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LA-113</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KANN</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Ein interner Prompt-Katalog kann freigegebene Prompts kuratiert bereitstellen.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Teams finden geprüfte Prompts schneller.</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LA-114</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KANN</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Ein späterer öffentlicher Marketplace kann optional vorbereitet werden.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Produktstrategie bleibt offen.</w:t>
            </w:r>
          </w:p>
        </w:tc>
      </w:tr>
    </w:tbl>
    <w:p/>
    <w:p>
      <w:pPr>
        <w:pStyle w:val="Heading1"/>
        <w:pBdr>
          <w:bottom w:val="single" w:sz="6" w:space="4" w:color="D9E2E8"/>
        </w:pBdr>
      </w:pPr>
      <w:r>
        <w:t>5. Qualitätsanforderungen und Nicht-Funktionales</w:t>
      </w:r>
    </w:p>
    <w:p>
      <w:r>
        <w:rPr>
          <w:b w:val="0"/>
          <w:i w:val="0"/>
        </w:rPr>
        <w:t>Die Anwendung soll nicht nur viele Funktionen besitzen, sondern zuverlässig, wartbar, sicher und verständlich sein. Eine überladene V1 wäre kontraproduktiv. Qualität, Datenintegrität und Bedienbarkeit haben Vorrang vor einer zu frühen Vollständigkeit.</w:t>
      </w:r>
    </w:p>
    <w:p>
      <w:pPr>
        <w:pStyle w:val="Heading2"/>
      </w:pPr>
      <w:r>
        <w:t>5.1 Usability</w:t>
      </w:r>
    </w:p>
    <w:p>
      <w:pPr>
        <w:pStyle w:val="ListBullet"/>
        <w:ind w:left="283"/>
      </w:pPr>
      <w:r>
        <w:t>Die Anwendung muss auch bei vielen Prompts übersichtlich bleiben.</w:t>
      </w:r>
    </w:p>
    <w:p>
      <w:pPr>
        <w:pStyle w:val="ListBullet"/>
        <w:ind w:left="283"/>
      </w:pPr>
      <w:r>
        <w:t>Wichtige Kernhandlungen - Prompt finden, öffnen, kopieren, bearbeiten, neue Version speichern - müssen ohne Expertenwissen möglich sein.</w:t>
      </w:r>
    </w:p>
    <w:p>
      <w:pPr>
        <w:pStyle w:val="ListBullet"/>
        <w:ind w:left="283"/>
      </w:pPr>
      <w:r>
        <w:t>Es soll einen Einfachmodus für reine Verwaltung und einen Expertenmodus für Workflows, Tests, Routing und Governance geben.</w:t>
      </w:r>
    </w:p>
    <w:p>
      <w:pPr>
        <w:pStyle w:val="ListBullet"/>
        <w:ind w:left="283"/>
      </w:pPr>
      <w:r>
        <w:t>Der Prompt-Detaildialog muss besonders gut bedienbar sein, weil er in der täglichen Nutzung zentral ist.</w:t>
      </w:r>
    </w:p>
    <w:p>
      <w:pPr>
        <w:pStyle w:val="Heading2"/>
      </w:pPr>
      <w:r>
        <w:t>5.2 Performance</w:t>
      </w:r>
    </w:p>
    <w:p>
      <w:pPr>
        <w:pStyle w:val="ListBullet"/>
        <w:ind w:left="283"/>
      </w:pPr>
      <w:r>
        <w:t>Suche und Filter müssen auch bei mehreren tausend Prompts interaktiv reagieren.</w:t>
      </w:r>
    </w:p>
    <w:p>
      <w:pPr>
        <w:pStyle w:val="ListBullet"/>
        <w:ind w:left="283"/>
      </w:pPr>
      <w:r>
        <w:t>Prompt-Listen dürfen nicht erst nach langer Ladezeit bedienbar sein.</w:t>
      </w:r>
    </w:p>
    <w:p>
      <w:pPr>
        <w:pStyle w:val="ListBullet"/>
        <w:ind w:left="283"/>
      </w:pPr>
      <w:r>
        <w:t>Semantische Suche, Linting und Modellaufrufe dürfen die Grundbedienung nicht blockieren.</w:t>
      </w:r>
    </w:p>
    <w:p>
      <w:pPr>
        <w:pStyle w:val="ListBullet"/>
        <w:ind w:left="283"/>
      </w:pPr>
      <w:r>
        <w:t>Aufwändige Analysen sollen asynchron oder explizit gestartet werden, ohne die Anwendung einzufrieren.</w:t>
      </w:r>
    </w:p>
    <w:p>
      <w:pPr>
        <w:pStyle w:val="Heading2"/>
      </w:pPr>
      <w:r>
        <w:t>5.3 Wartbarkeit und Erweiterbarkeit</w:t>
      </w:r>
    </w:p>
    <w:p>
      <w:pPr>
        <w:pStyle w:val="ListBullet"/>
        <w:ind w:left="283"/>
      </w:pPr>
      <w:r>
        <w:t>Die Anwendung soll modular entwickelt werden, damit Bibliothek, Versionierung, Ausführung, Governance und Workflows unabhängig erweitert werden können.</w:t>
      </w:r>
    </w:p>
    <w:p>
      <w:pPr>
        <w:pStyle w:val="ListBullet"/>
        <w:ind w:left="283"/>
      </w:pPr>
      <w:r>
        <w:t>Datenformate und Exportformate sollen offen und dokumentiert sein.</w:t>
      </w:r>
    </w:p>
    <w:p>
      <w:pPr>
        <w:pStyle w:val="ListBullet"/>
        <w:ind w:left="283"/>
      </w:pPr>
      <w:r>
        <w:t>Modellprovider, lokale Modelle und spätere Integrationen sollen über austauschbare Adapter angebunden werden können.</w:t>
      </w:r>
    </w:p>
    <w:p>
      <w:pPr>
        <w:pStyle w:val="ListBullet"/>
        <w:ind w:left="283"/>
      </w:pPr>
      <w:r>
        <w:t>Die V1 darf spätere RAG-, Agenten- oder Teamfunktionen nicht architektonisch verbauen.</w:t>
      </w:r>
    </w:p>
    <w:p>
      <w:pPr>
        <w:pStyle w:val="Heading2"/>
      </w:pPr>
      <w:r>
        <w:t>5.4 Verfügbarkeit und Robustheit</w:t>
      </w:r>
    </w:p>
    <w:p>
      <w:pPr>
        <w:pStyle w:val="ListBullet"/>
        <w:ind w:left="283"/>
      </w:pPr>
      <w:r>
        <w:t>Die Anwendung soll auch ohne KI-API als Prompt-Bibliothek nutzbar bleiben.</w:t>
      </w:r>
    </w:p>
    <w:p>
      <w:pPr>
        <w:pStyle w:val="ListBullet"/>
        <w:ind w:left="283"/>
      </w:pPr>
      <w:r>
        <w:t>Fehler bei Modellanbietern dürfen nicht zum Datenverlust führen.</w:t>
      </w:r>
    </w:p>
    <w:p>
      <w:pPr>
        <w:pStyle w:val="ListBullet"/>
        <w:ind w:left="283"/>
      </w:pPr>
      <w:r>
        <w:t>Backups und Exporte müssen jederzeit möglich sein.</w:t>
      </w:r>
    </w:p>
    <w:p>
      <w:pPr>
        <w:pStyle w:val="ListBullet"/>
        <w:ind w:left="283"/>
      </w:pPr>
      <w:r>
        <w:t>Bei Konflikten oder fehlgeschlagenen Speichervorgängen muss der Anwender klare Hinweise erhalten.</w:t>
      </w:r>
    </w:p>
    <w:p>
      <w:pPr>
        <w:pStyle w:val="Heading1"/>
        <w:pBdr>
          <w:bottom w:val="single" w:sz="6" w:space="4" w:color="D9E2E8"/>
        </w:pBdr>
      </w:pPr>
      <w:r>
        <w:t>6. Sicherheits-, Datenschutz- und Governance-Anforderungen</w:t>
      </w:r>
    </w:p>
    <w:p>
      <w:r>
        <w:rPr>
          <w:b w:val="0"/>
          <w:i w:val="0"/>
        </w:rPr>
        <w:t>Da Prompts Quellcode, Kundendaten, Projektinformationen, interne Strategien und personenbezogene Daten enthalten können, ist Sicherheit kein späteres Zusatzmodul. Sie muss von Beginn an Teil des Produkts sein.</w:t>
      </w:r>
    </w:p>
    <w:p>
      <w:pPr>
        <w:pStyle w:val="Heading2"/>
      </w:pPr>
      <w:r>
        <w:t>6.1 Schutz sensibler Inhalte</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020"/>
            <w:shd w:fill="0F2742"/>
            <w:tcBorders>
              <w:top w:sz="6" w:val="single" w:color="0F2742"/>
              <w:left w:sz="6" w:val="single" w:color="0F2742"/>
              <w:bottom w:sz="6" w:val="single" w:color="0F2742"/>
              <w:right w:sz="6" w:val="single" w:color="0F2742"/>
            </w:tcBorders>
          </w:tcPr>
          <w:p>
            <w:pPr>
              <w:spacing w:after="0"/>
            </w:pPr>
            <w:r>
              <w:rPr>
                <w:b/>
                <w:color w:val="FFFFFF"/>
                <w:sz w:val="16"/>
              </w:rPr>
              <w:t>ID</w:t>
            </w:r>
          </w:p>
        </w:tc>
        <w:tc>
          <w:tcPr>
            <w:tcW w:type="dxa" w:w="963"/>
            <w:shd w:fill="0F2742"/>
            <w:tcBorders>
              <w:top w:sz="6" w:val="single" w:color="0F2742"/>
              <w:left w:sz="6" w:val="single" w:color="0F2742"/>
              <w:bottom w:sz="6" w:val="single" w:color="0F2742"/>
              <w:right w:sz="6" w:val="single" w:color="0F2742"/>
            </w:tcBorders>
          </w:tcPr>
          <w:p>
            <w:pPr>
              <w:spacing w:after="0"/>
            </w:pPr>
            <w:r>
              <w:rPr>
                <w:b/>
                <w:color w:val="FFFFFF"/>
                <w:sz w:val="16"/>
              </w:rPr>
              <w:t>Priorität</w:t>
            </w:r>
          </w:p>
        </w:tc>
        <w:tc>
          <w:tcPr>
            <w:tcW w:type="dxa" w:w="4706"/>
            <w:shd w:fill="0F2742"/>
            <w:tcBorders>
              <w:top w:sz="6" w:val="single" w:color="0F2742"/>
              <w:left w:sz="6" w:val="single" w:color="0F2742"/>
              <w:bottom w:sz="6" w:val="single" w:color="0F2742"/>
              <w:right w:sz="6" w:val="single" w:color="0F2742"/>
            </w:tcBorders>
          </w:tcPr>
          <w:p>
            <w:pPr>
              <w:spacing w:after="0"/>
            </w:pPr>
            <w:r>
              <w:rPr>
                <w:b/>
                <w:color w:val="FFFFFF"/>
                <w:sz w:val="16"/>
              </w:rPr>
              <w:t>Anforderung aus Auftraggeber-Sicht</w:t>
            </w:r>
          </w:p>
        </w:tc>
        <w:tc>
          <w:tcPr>
            <w:tcW w:type="dxa" w:w="3005"/>
            <w:shd w:fill="0F2742"/>
            <w:tcBorders>
              <w:top w:sz="6" w:val="single" w:color="0F2742"/>
              <w:left w:sz="6" w:val="single" w:color="0F2742"/>
              <w:bottom w:sz="6" w:val="single" w:color="0F2742"/>
              <w:right w:sz="6" w:val="single" w:color="0F2742"/>
            </w:tcBorders>
          </w:tcPr>
          <w:p>
            <w:pPr>
              <w:spacing w:after="0"/>
            </w:pPr>
            <w:r>
              <w:rPr>
                <w:b/>
                <w:color w:val="FFFFFF"/>
                <w:sz w:val="16"/>
              </w:rPr>
              <w:t>Akzeptanz / Nutzen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LA-120</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Das System muss vor dem Speichern oder Ausführen erkennbar sensible Inhalte markieren oder warnen können.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API-Keys, Passwörter oder personenbezogene Daten werden nicht unbeachtet übertragen.</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LA-121</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Prompts und Ergebnisse müssen Datenklassen wie öffentlich, intern, vertraulich oder streng vertraulich erhalten können.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Governance-Regeln können auf Datenklassen angewendet werden.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LA-122</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Geheimnisse wie Tokens, Passwörter und Zugangsdaten sollen automatisch erkannt werden.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Fehleingaben werden reduziert.</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LA-123</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Cloud-Modellnutzung soll bei sensiblen Daten blockiert oder bestätigungspflichtig sein.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Datenabfluss wird kontrolliert.</w:t>
            </w:r>
          </w:p>
        </w:tc>
      </w:tr>
    </w:tbl>
    <w:p/>
    <w:p>
      <w:pPr>
        <w:pStyle w:val="Heading2"/>
      </w:pPr>
      <w:r>
        <w:t>6.2 Governance-Regeln</w:t>
      </w:r>
    </w:p>
    <w:p>
      <w:r>
        <w:rPr>
          <w:b w:val="0"/>
          <w:i w:val="0"/>
        </w:rPr>
        <w:t>Die Anwendung soll Regeln erzwingen oder mindestens deutlich warnen können. Beispiele: Kundendaten dürfen nicht an Cloud-Modelle gesendet werden, Security-Prompts sind lokal auszuführen, produktive Prompts benötigen Freigabe, und Ergebnisse aus nicht freigegebenen Prompts sind zu kennzeichnen.</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3402"/>
            <w:shd w:fill="0F2742"/>
            <w:tcBorders>
              <w:top w:sz="6" w:val="single" w:color="0F2742"/>
              <w:left w:sz="6" w:val="single" w:color="0F2742"/>
              <w:bottom w:sz="6" w:val="single" w:color="0F2742"/>
              <w:right w:sz="6" w:val="single" w:color="0F2742"/>
            </w:tcBorders>
          </w:tcPr>
          <w:p>
            <w:pPr>
              <w:spacing w:after="0"/>
            </w:pPr>
            <w:r>
              <w:rPr>
                <w:b/>
                <w:color w:val="FFFFFF"/>
                <w:sz w:val="17"/>
              </w:rPr>
              <w:t>Regelbeispiel</w:t>
            </w:r>
          </w:p>
        </w:tc>
        <w:tc>
          <w:tcPr>
            <w:tcW w:type="dxa" w:w="6066"/>
            <w:shd w:fill="0F2742"/>
            <w:tcBorders>
              <w:top w:sz="6" w:val="single" w:color="0F2742"/>
              <w:left w:sz="6" w:val="single" w:color="0F2742"/>
              <w:bottom w:sz="6" w:val="single" w:color="0F2742"/>
              <w:right w:sz="6" w:val="single" w:color="0F2742"/>
            </w:tcBorders>
          </w:tcPr>
          <w:p>
            <w:pPr>
              <w:spacing w:after="0"/>
            </w:pPr>
            <w:r>
              <w:rPr>
                <w:b/>
                <w:color w:val="FFFFFF"/>
                <w:sz w:val="17"/>
              </w:rPr>
              <w:t>Erwartetes Verhalten</w:t>
            </w:r>
          </w:p>
        </w:tc>
      </w:tr>
      <w:tr>
        <w:trPr>
          <w:cantSplit/>
        </w:trPr>
        <w:tc>
          <w:tcPr>
            <w:tcW w:type="dxa" w:w="3402"/>
            <w:shd w:fill="F1F8FA"/>
            <w:tcBorders>
              <w:top w:sz="4" w:val="single" w:color="D9E2E8"/>
              <w:left w:sz="4" w:val="single" w:color="D9E2E8"/>
              <w:bottom w:sz="4" w:val="single" w:color="D9E2E8"/>
              <w:right w:sz="4" w:val="single" w:color="D9E2E8"/>
            </w:tcBorders>
            <w:vAlign w:val="top"/>
          </w:tcPr>
          <w:p>
            <w:pPr>
              <w:spacing w:after="0"/>
            </w:pPr>
            <w:r>
              <w:rPr>
                <w:color w:val="334155"/>
                <w:sz w:val="17"/>
              </w:rPr>
              <w:t>Vertrauliche Inhalte + Cloud-Modell</w:t>
            </w:r>
          </w:p>
        </w:tc>
        <w:tc>
          <w:tcPr>
            <w:tcW w:type="dxa" w:w="6066"/>
            <w:shd w:fill="F1F8FA"/>
            <w:tcBorders>
              <w:top w:sz="4" w:val="single" w:color="D9E2E8"/>
              <w:left w:sz="4" w:val="single" w:color="D9E2E8"/>
              <w:bottom w:sz="4" w:val="single" w:color="D9E2E8"/>
              <w:right w:sz="4" w:val="single" w:color="D9E2E8"/>
            </w:tcBorders>
            <w:vAlign w:val="top"/>
          </w:tcPr>
          <w:p>
            <w:pPr>
              <w:spacing w:after="0"/>
            </w:pPr>
            <w:r>
              <w:rPr>
                <w:color w:val="334155"/>
                <w:sz w:val="17"/>
              </w:rPr>
              <w:t>Warnung, Blockade oder Freigabeprozess je Konfiguration.</w:t>
            </w:r>
          </w:p>
        </w:tc>
      </w:tr>
      <w:tr>
        <w:trPr>
          <w:cantSplit/>
        </w:trPr>
        <w:tc>
          <w:tcPr>
            <w:tcW w:type="dxa" w:w="3402"/>
            <w:shd w:fill="FFFFFF"/>
            <w:tcBorders>
              <w:top w:sz="4" w:val="single" w:color="D9E2E8"/>
              <w:left w:sz="4" w:val="single" w:color="D9E2E8"/>
              <w:bottom w:sz="4" w:val="single" w:color="D9E2E8"/>
              <w:right w:sz="4" w:val="single" w:color="D9E2E8"/>
            </w:tcBorders>
            <w:vAlign w:val="top"/>
          </w:tcPr>
          <w:p>
            <w:pPr>
              <w:spacing w:after="0"/>
            </w:pPr>
            <w:r>
              <w:rPr>
                <w:color w:val="334155"/>
                <w:sz w:val="17"/>
              </w:rPr>
              <w:t>Nicht freigegebener Prompt im Team</w:t>
            </w:r>
          </w:p>
        </w:tc>
        <w:tc>
          <w:tcPr>
            <w:tcW w:type="dxa" w:w="6066"/>
            <w:shd w:fill="FFFFFF"/>
            <w:tcBorders>
              <w:top w:sz="4" w:val="single" w:color="D9E2E8"/>
              <w:left w:sz="4" w:val="single" w:color="D9E2E8"/>
              <w:bottom w:sz="4" w:val="single" w:color="D9E2E8"/>
              <w:right w:sz="4" w:val="single" w:color="D9E2E8"/>
            </w:tcBorders>
            <w:vAlign w:val="top"/>
          </w:tcPr>
          <w:p>
            <w:pPr>
              <w:spacing w:after="0"/>
            </w:pPr>
            <w:r>
              <w:rPr>
                <w:color w:val="334155"/>
                <w:sz w:val="17"/>
              </w:rPr>
              <w:t>Kennzeichnung als Entwurf; keine produktive Nutzung ohne Hinweis.</w:t>
            </w:r>
          </w:p>
        </w:tc>
      </w:tr>
      <w:tr>
        <w:trPr>
          <w:cantSplit/>
        </w:trPr>
        <w:tc>
          <w:tcPr>
            <w:tcW w:type="dxa" w:w="3402"/>
            <w:shd w:fill="F1F8FA"/>
            <w:tcBorders>
              <w:top w:sz="4" w:val="single" w:color="D9E2E8"/>
              <w:left w:sz="4" w:val="single" w:color="D9E2E8"/>
              <w:bottom w:sz="4" w:val="single" w:color="D9E2E8"/>
              <w:right w:sz="4" w:val="single" w:color="D9E2E8"/>
            </w:tcBorders>
            <w:vAlign w:val="top"/>
          </w:tcPr>
          <w:p>
            <w:pPr>
              <w:spacing w:after="0"/>
            </w:pPr>
            <w:r>
              <w:rPr>
                <w:color w:val="334155"/>
                <w:sz w:val="17"/>
              </w:rPr>
              <w:t>Prompt enthält API-Key</w:t>
            </w:r>
          </w:p>
        </w:tc>
        <w:tc>
          <w:tcPr>
            <w:tcW w:type="dxa" w:w="6066"/>
            <w:shd w:fill="F1F8FA"/>
            <w:tcBorders>
              <w:top w:sz="4" w:val="single" w:color="D9E2E8"/>
              <w:left w:sz="4" w:val="single" w:color="D9E2E8"/>
              <w:bottom w:sz="4" w:val="single" w:color="D9E2E8"/>
              <w:right w:sz="4" w:val="single" w:color="D9E2E8"/>
            </w:tcBorders>
            <w:vAlign w:val="top"/>
          </w:tcPr>
          <w:p>
            <w:pPr>
              <w:spacing w:after="0"/>
            </w:pPr>
            <w:r>
              <w:rPr>
                <w:color w:val="334155"/>
                <w:sz w:val="17"/>
              </w:rPr>
              <w:t>Erkennung, Warnung und Empfehlung zur Entfernung oder Maskierung.</w:t>
            </w:r>
          </w:p>
        </w:tc>
      </w:tr>
      <w:tr>
        <w:trPr>
          <w:cantSplit/>
        </w:trPr>
        <w:tc>
          <w:tcPr>
            <w:tcW w:type="dxa" w:w="3402"/>
            <w:shd w:fill="FFFFFF"/>
            <w:tcBorders>
              <w:top w:sz="4" w:val="single" w:color="D9E2E8"/>
              <w:left w:sz="4" w:val="single" w:color="D9E2E8"/>
              <w:bottom w:sz="4" w:val="single" w:color="D9E2E8"/>
              <w:right w:sz="4" w:val="single" w:color="D9E2E8"/>
            </w:tcBorders>
            <w:vAlign w:val="top"/>
          </w:tcPr>
          <w:p>
            <w:pPr>
              <w:spacing w:after="0"/>
            </w:pPr>
            <w:r>
              <w:rPr>
                <w:color w:val="334155"/>
                <w:sz w:val="17"/>
              </w:rPr>
              <w:t>Security-Review-Profil</w:t>
            </w:r>
          </w:p>
        </w:tc>
        <w:tc>
          <w:tcPr>
            <w:tcW w:type="dxa" w:w="6066"/>
            <w:shd w:fill="FFFFFF"/>
            <w:tcBorders>
              <w:top w:sz="4" w:val="single" w:color="D9E2E8"/>
              <w:left w:sz="4" w:val="single" w:color="D9E2E8"/>
              <w:bottom w:sz="4" w:val="single" w:color="D9E2E8"/>
              <w:right w:sz="4" w:val="single" w:color="D9E2E8"/>
            </w:tcBorders>
            <w:vAlign w:val="top"/>
          </w:tcPr>
          <w:p>
            <w:pPr>
              <w:spacing w:after="0"/>
            </w:pPr>
            <w:r>
              <w:rPr>
                <w:color w:val="334155"/>
                <w:sz w:val="17"/>
              </w:rPr>
              <w:t>Bevorzugung lokaler Modelle oder besonders datenschutzkonformer Provider.</w:t>
            </w:r>
          </w:p>
        </w:tc>
      </w:tr>
      <w:tr>
        <w:trPr>
          <w:cantSplit/>
        </w:trPr>
        <w:tc>
          <w:tcPr>
            <w:tcW w:type="dxa" w:w="3402"/>
            <w:shd w:fill="F1F8FA"/>
            <w:tcBorders>
              <w:top w:sz="4" w:val="single" w:color="D9E2E8"/>
              <w:left w:sz="4" w:val="single" w:color="D9E2E8"/>
              <w:bottom w:sz="4" w:val="single" w:color="D9E2E8"/>
              <w:right w:sz="4" w:val="single" w:color="D9E2E8"/>
            </w:tcBorders>
            <w:vAlign w:val="top"/>
          </w:tcPr>
          <w:p>
            <w:pPr>
              <w:spacing w:after="0"/>
            </w:pPr>
            <w:r>
              <w:rPr>
                <w:color w:val="334155"/>
                <w:sz w:val="17"/>
              </w:rPr>
              <w:t>Auditpflichtige Ausführung</w:t>
            </w:r>
          </w:p>
        </w:tc>
        <w:tc>
          <w:tcPr>
            <w:tcW w:type="dxa" w:w="6066"/>
            <w:shd w:fill="F1F8FA"/>
            <w:tcBorders>
              <w:top w:sz="4" w:val="single" w:color="D9E2E8"/>
              <w:left w:sz="4" w:val="single" w:color="D9E2E8"/>
              <w:bottom w:sz="4" w:val="single" w:color="D9E2E8"/>
              <w:right w:sz="4" w:val="single" w:color="D9E2E8"/>
            </w:tcBorders>
            <w:vAlign w:val="top"/>
          </w:tcPr>
          <w:p>
            <w:pPr>
              <w:spacing w:after="0"/>
            </w:pPr>
            <w:r>
              <w:rPr>
                <w:color w:val="334155"/>
                <w:sz w:val="17"/>
              </w:rPr>
              <w:t>Speicherung von Nutzer, Zeitpunkt, Prompt-Version, Modellprofil und Datenklasse.</w:t>
            </w:r>
          </w:p>
        </w:tc>
      </w:tr>
    </w:tbl>
    <w:p/>
    <w:p>
      <w:pPr>
        <w:pStyle w:val="Heading2"/>
      </w:pPr>
      <w:r>
        <w:t>6.3 Auditierbarkeit</w:t>
      </w:r>
    </w:p>
    <w:p>
      <w:pPr>
        <w:pStyle w:val="ListBullet"/>
        <w:ind w:left="283"/>
      </w:pPr>
      <w:r>
        <w:t>Wesentliche Änderungen an Prompts, Bausteinen, Richtlinien und Modellprofilen müssen protokolliert werden.</w:t>
      </w:r>
    </w:p>
    <w:p>
      <w:pPr>
        <w:pStyle w:val="ListBullet"/>
        <w:ind w:left="283"/>
      </w:pPr>
      <w:r>
        <w:t>Ausführungen sollen mit Prompt-Version, Modell, Parametern, Kontextquellen, Nutzer und Zeitstempel nachvollziehbar sein.</w:t>
      </w:r>
    </w:p>
    <w:p>
      <w:pPr>
        <w:pStyle w:val="ListBullet"/>
        <w:ind w:left="283"/>
      </w:pPr>
      <w:r>
        <w:t>Audit-Logs dürfen nicht ohne besondere Rechte verändert oder gelöscht werden.</w:t>
      </w:r>
    </w:p>
    <w:p>
      <w:pPr>
        <w:pStyle w:val="ListBullet"/>
        <w:ind w:left="283"/>
      </w:pPr>
      <w:r>
        <w:t>Für personenbezogene Daten müssen Lösch-, Export- und Anonymisierungskonzepte vorgesehen werden.</w:t>
      </w:r>
    </w:p>
    <w:p>
      <w:pPr>
        <w:pStyle w:val="Heading1"/>
        <w:pBdr>
          <w:bottom w:val="single" w:sz="6" w:space="4" w:color="D9E2E8"/>
        </w:pBdr>
      </w:pPr>
      <w:r>
        <w:t>7. Daten, Import/Export und Wissensorganisation</w:t>
      </w:r>
    </w:p>
    <w:p>
      <w:pPr>
        <w:pStyle w:val="Heading2"/>
      </w:pPr>
      <w:r>
        <w:t>7.1 Zentrale Datenobjekte</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268"/>
            <w:shd w:fill="0F2742"/>
            <w:tcBorders>
              <w:top w:sz="6" w:val="single" w:color="0F2742"/>
              <w:left w:sz="6" w:val="single" w:color="0F2742"/>
              <w:bottom w:sz="6" w:val="single" w:color="0F2742"/>
              <w:right w:sz="6" w:val="single" w:color="0F2742"/>
            </w:tcBorders>
          </w:tcPr>
          <w:p>
            <w:pPr>
              <w:spacing w:after="0"/>
            </w:pPr>
            <w:r>
              <w:rPr>
                <w:b/>
                <w:color w:val="FFFFFF"/>
                <w:sz w:val="17"/>
              </w:rPr>
              <w:t>Objekt</w:t>
            </w:r>
          </w:p>
        </w:tc>
        <w:tc>
          <w:tcPr>
            <w:tcW w:type="dxa" w:w="7200"/>
            <w:shd w:fill="0F2742"/>
            <w:tcBorders>
              <w:top w:sz="6" w:val="single" w:color="0F2742"/>
              <w:left w:sz="6" w:val="single" w:color="0F2742"/>
              <w:bottom w:sz="6" w:val="single" w:color="0F2742"/>
              <w:right w:sz="6" w:val="single" w:color="0F2742"/>
            </w:tcBorders>
          </w:tcPr>
          <w:p>
            <w:pPr>
              <w:spacing w:after="0"/>
            </w:pPr>
            <w:r>
              <w:rPr>
                <w:b/>
                <w:color w:val="FFFFFF"/>
                <w:sz w:val="17"/>
              </w:rPr>
              <w:t>Beschreibung</w:t>
            </w:r>
          </w:p>
        </w:tc>
      </w:tr>
      <w:tr>
        <w:trPr>
          <w:cantSplit/>
        </w:trPr>
        <w:tc>
          <w:tcPr>
            <w:tcW w:type="dxa" w:w="2268"/>
            <w:shd w:fill="F1F8FA"/>
            <w:tcBorders>
              <w:top w:sz="4" w:val="single" w:color="D9E2E8"/>
              <w:left w:sz="4" w:val="single" w:color="D9E2E8"/>
              <w:bottom w:sz="4" w:val="single" w:color="D9E2E8"/>
              <w:right w:sz="4" w:val="single" w:color="D9E2E8"/>
            </w:tcBorders>
            <w:vAlign w:val="top"/>
          </w:tcPr>
          <w:p>
            <w:pPr>
              <w:spacing w:after="0"/>
            </w:pPr>
            <w:r>
              <w:rPr>
                <w:color w:val="334155"/>
                <w:sz w:val="17"/>
              </w:rPr>
              <w:t>Prompt</w:t>
            </w:r>
          </w:p>
        </w:tc>
        <w:tc>
          <w:tcPr>
            <w:tcW w:type="dxa" w:w="7200"/>
            <w:shd w:fill="F1F8FA"/>
            <w:tcBorders>
              <w:top w:sz="4" w:val="single" w:color="D9E2E8"/>
              <w:left w:sz="4" w:val="single" w:color="D9E2E8"/>
              <w:bottom w:sz="4" w:val="single" w:color="D9E2E8"/>
              <w:right w:sz="4" w:val="single" w:color="D9E2E8"/>
            </w:tcBorders>
            <w:vAlign w:val="top"/>
          </w:tcPr>
          <w:p>
            <w:pPr>
              <w:spacing w:after="0"/>
            </w:pPr>
            <w:r>
              <w:rPr>
                <w:color w:val="334155"/>
                <w:sz w:val="17"/>
              </w:rPr>
              <w:t>Hauptobjekt mit Inhalt, Metadaten, Status, Versionen und Projektbezug.</w:t>
            </w:r>
          </w:p>
        </w:tc>
      </w:tr>
      <w:tr>
        <w:trPr>
          <w:cantSplit/>
        </w:trPr>
        <w:tc>
          <w:tcPr>
            <w:tcW w:type="dxa" w:w="2268"/>
            <w:shd w:fill="FFFFFF"/>
            <w:tcBorders>
              <w:top w:sz="4" w:val="single" w:color="D9E2E8"/>
              <w:left w:sz="4" w:val="single" w:color="D9E2E8"/>
              <w:bottom w:sz="4" w:val="single" w:color="D9E2E8"/>
              <w:right w:sz="4" w:val="single" w:color="D9E2E8"/>
            </w:tcBorders>
            <w:vAlign w:val="top"/>
          </w:tcPr>
          <w:p>
            <w:pPr>
              <w:spacing w:after="0"/>
            </w:pPr>
            <w:r>
              <w:rPr>
                <w:color w:val="334155"/>
                <w:sz w:val="17"/>
              </w:rPr>
              <w:t>Prompt-Version</w:t>
            </w:r>
          </w:p>
        </w:tc>
        <w:tc>
          <w:tcPr>
            <w:tcW w:type="dxa" w:w="7200"/>
            <w:shd w:fill="FFFFFF"/>
            <w:tcBorders>
              <w:top w:sz="4" w:val="single" w:color="D9E2E8"/>
              <w:left w:sz="4" w:val="single" w:color="D9E2E8"/>
              <w:bottom w:sz="4" w:val="single" w:color="D9E2E8"/>
              <w:right w:sz="4" w:val="single" w:color="D9E2E8"/>
            </w:tcBorders>
            <w:vAlign w:val="top"/>
          </w:tcPr>
          <w:p>
            <w:pPr>
              <w:spacing w:after="0"/>
            </w:pPr>
            <w:r>
              <w:rPr>
                <w:color w:val="334155"/>
                <w:sz w:val="17"/>
              </w:rPr>
              <w:t>Konkreter Stand eines Prompts inklusive Änderungsnotiz.</w:t>
            </w:r>
          </w:p>
        </w:tc>
      </w:tr>
      <w:tr>
        <w:trPr>
          <w:cantSplit/>
        </w:trPr>
        <w:tc>
          <w:tcPr>
            <w:tcW w:type="dxa" w:w="2268"/>
            <w:shd w:fill="F1F8FA"/>
            <w:tcBorders>
              <w:top w:sz="4" w:val="single" w:color="D9E2E8"/>
              <w:left w:sz="4" w:val="single" w:color="D9E2E8"/>
              <w:bottom w:sz="4" w:val="single" w:color="D9E2E8"/>
              <w:right w:sz="4" w:val="single" w:color="D9E2E8"/>
            </w:tcBorders>
            <w:vAlign w:val="top"/>
          </w:tcPr>
          <w:p>
            <w:pPr>
              <w:spacing w:after="0"/>
            </w:pPr>
            <w:r>
              <w:rPr>
                <w:color w:val="334155"/>
                <w:sz w:val="17"/>
              </w:rPr>
              <w:t>Snippet / Modul</w:t>
            </w:r>
          </w:p>
        </w:tc>
        <w:tc>
          <w:tcPr>
            <w:tcW w:type="dxa" w:w="7200"/>
            <w:shd w:fill="F1F8FA"/>
            <w:tcBorders>
              <w:top w:sz="4" w:val="single" w:color="D9E2E8"/>
              <w:left w:sz="4" w:val="single" w:color="D9E2E8"/>
              <w:bottom w:sz="4" w:val="single" w:color="D9E2E8"/>
              <w:right w:sz="4" w:val="single" w:color="D9E2E8"/>
            </w:tcBorders>
            <w:vAlign w:val="top"/>
          </w:tcPr>
          <w:p>
            <w:pPr>
              <w:spacing w:after="0"/>
            </w:pPr>
            <w:r>
              <w:rPr>
                <w:color w:val="334155"/>
                <w:sz w:val="17"/>
              </w:rPr>
              <w:t>Wiederverwendbarer Text- oder Regelbaustein.</w:t>
            </w:r>
          </w:p>
        </w:tc>
      </w:tr>
      <w:tr>
        <w:trPr>
          <w:cantSplit/>
        </w:trPr>
        <w:tc>
          <w:tcPr>
            <w:tcW w:type="dxa" w:w="2268"/>
            <w:shd w:fill="FFFFFF"/>
            <w:tcBorders>
              <w:top w:sz="4" w:val="single" w:color="D9E2E8"/>
              <w:left w:sz="4" w:val="single" w:color="D9E2E8"/>
              <w:bottom w:sz="4" w:val="single" w:color="D9E2E8"/>
              <w:right w:sz="4" w:val="single" w:color="D9E2E8"/>
            </w:tcBorders>
            <w:vAlign w:val="top"/>
          </w:tcPr>
          <w:p>
            <w:pPr>
              <w:spacing w:after="0"/>
            </w:pPr>
            <w:r>
              <w:rPr>
                <w:color w:val="334155"/>
                <w:sz w:val="17"/>
              </w:rPr>
              <w:t>Template-Variable</w:t>
            </w:r>
          </w:p>
        </w:tc>
        <w:tc>
          <w:tcPr>
            <w:tcW w:type="dxa" w:w="7200"/>
            <w:shd w:fill="FFFFFF"/>
            <w:tcBorders>
              <w:top w:sz="4" w:val="single" w:color="D9E2E8"/>
              <w:left w:sz="4" w:val="single" w:color="D9E2E8"/>
              <w:bottom w:sz="4" w:val="single" w:color="D9E2E8"/>
              <w:right w:sz="4" w:val="single" w:color="D9E2E8"/>
            </w:tcBorders>
            <w:vAlign w:val="top"/>
          </w:tcPr>
          <w:p>
            <w:pPr>
              <w:spacing w:after="0"/>
            </w:pPr>
            <w:r>
              <w:rPr>
                <w:color w:val="334155"/>
                <w:sz w:val="17"/>
              </w:rPr>
              <w:t>Platzhalter mit Typ, Default, Pflichtstatus und Hilfetext.</w:t>
            </w:r>
          </w:p>
        </w:tc>
      </w:tr>
      <w:tr>
        <w:trPr>
          <w:cantSplit/>
        </w:trPr>
        <w:tc>
          <w:tcPr>
            <w:tcW w:type="dxa" w:w="2268"/>
            <w:shd w:fill="F1F8FA"/>
            <w:tcBorders>
              <w:top w:sz="4" w:val="single" w:color="D9E2E8"/>
              <w:left w:sz="4" w:val="single" w:color="D9E2E8"/>
              <w:bottom w:sz="4" w:val="single" w:color="D9E2E8"/>
              <w:right w:sz="4" w:val="single" w:color="D9E2E8"/>
            </w:tcBorders>
            <w:vAlign w:val="top"/>
          </w:tcPr>
          <w:p>
            <w:pPr>
              <w:spacing w:after="0"/>
            </w:pPr>
            <w:r>
              <w:rPr>
                <w:color w:val="334155"/>
                <w:sz w:val="17"/>
              </w:rPr>
              <w:t>Projekt</w:t>
            </w:r>
          </w:p>
        </w:tc>
        <w:tc>
          <w:tcPr>
            <w:tcW w:type="dxa" w:w="7200"/>
            <w:shd w:fill="F1F8FA"/>
            <w:tcBorders>
              <w:top w:sz="4" w:val="single" w:color="D9E2E8"/>
              <w:left w:sz="4" w:val="single" w:color="D9E2E8"/>
              <w:bottom w:sz="4" w:val="single" w:color="D9E2E8"/>
              <w:right w:sz="4" w:val="single" w:color="D9E2E8"/>
            </w:tcBorders>
            <w:vAlign w:val="top"/>
          </w:tcPr>
          <w:p>
            <w:pPr>
              <w:spacing w:after="0"/>
            </w:pPr>
            <w:r>
              <w:rPr>
                <w:color w:val="334155"/>
                <w:sz w:val="17"/>
              </w:rPr>
              <w:t>Fachlicher Container für Prompts, Workflows, Kontexte und Ergebnisse.</w:t>
            </w:r>
          </w:p>
        </w:tc>
      </w:tr>
      <w:tr>
        <w:trPr>
          <w:cantSplit/>
        </w:trPr>
        <w:tc>
          <w:tcPr>
            <w:tcW w:type="dxa" w:w="2268"/>
            <w:shd w:fill="FFFFFF"/>
            <w:tcBorders>
              <w:top w:sz="4" w:val="single" w:color="D9E2E8"/>
              <w:left w:sz="4" w:val="single" w:color="D9E2E8"/>
              <w:bottom w:sz="4" w:val="single" w:color="D9E2E8"/>
              <w:right w:sz="4" w:val="single" w:color="D9E2E8"/>
            </w:tcBorders>
            <w:vAlign w:val="top"/>
          </w:tcPr>
          <w:p>
            <w:pPr>
              <w:spacing w:after="0"/>
            </w:pPr>
            <w:r>
              <w:rPr>
                <w:color w:val="334155"/>
                <w:sz w:val="17"/>
              </w:rPr>
              <w:t>Wissensprofil</w:t>
            </w:r>
          </w:p>
        </w:tc>
        <w:tc>
          <w:tcPr>
            <w:tcW w:type="dxa" w:w="7200"/>
            <w:shd w:fill="FFFFFF"/>
            <w:tcBorders>
              <w:top w:sz="4" w:val="single" w:color="D9E2E8"/>
              <w:left w:sz="4" w:val="single" w:color="D9E2E8"/>
              <w:bottom w:sz="4" w:val="single" w:color="D9E2E8"/>
              <w:right w:sz="4" w:val="single" w:color="D9E2E8"/>
            </w:tcBorders>
            <w:vAlign w:val="top"/>
          </w:tcPr>
          <w:p>
            <w:pPr>
              <w:spacing w:after="0"/>
            </w:pPr>
            <w:r>
              <w:rPr>
                <w:color w:val="334155"/>
                <w:sz w:val="17"/>
              </w:rPr>
              <w:t>Sammlung von Kontextregeln, Snippets, Rollen und Ausgabeformaten.</w:t>
            </w:r>
          </w:p>
        </w:tc>
      </w:tr>
      <w:tr>
        <w:trPr>
          <w:cantSplit/>
        </w:trPr>
        <w:tc>
          <w:tcPr>
            <w:tcW w:type="dxa" w:w="2268"/>
            <w:shd w:fill="F1F8FA"/>
            <w:tcBorders>
              <w:top w:sz="4" w:val="single" w:color="D9E2E8"/>
              <w:left w:sz="4" w:val="single" w:color="D9E2E8"/>
              <w:bottom w:sz="4" w:val="single" w:color="D9E2E8"/>
              <w:right w:sz="4" w:val="single" w:color="D9E2E8"/>
            </w:tcBorders>
            <w:vAlign w:val="top"/>
          </w:tcPr>
          <w:p>
            <w:pPr>
              <w:spacing w:after="0"/>
            </w:pPr>
            <w:r>
              <w:rPr>
                <w:color w:val="334155"/>
                <w:sz w:val="17"/>
              </w:rPr>
              <w:t>Modellprofil</w:t>
            </w:r>
          </w:p>
        </w:tc>
        <w:tc>
          <w:tcPr>
            <w:tcW w:type="dxa" w:w="7200"/>
            <w:shd w:fill="F1F8FA"/>
            <w:tcBorders>
              <w:top w:sz="4" w:val="single" w:color="D9E2E8"/>
              <w:left w:sz="4" w:val="single" w:color="D9E2E8"/>
              <w:bottom w:sz="4" w:val="single" w:color="D9E2E8"/>
              <w:right w:sz="4" w:val="single" w:color="D9E2E8"/>
            </w:tcBorders>
            <w:vAlign w:val="top"/>
          </w:tcPr>
          <w:p>
            <w:pPr>
              <w:spacing w:after="0"/>
            </w:pPr>
            <w:r>
              <w:rPr>
                <w:color w:val="334155"/>
                <w:sz w:val="17"/>
              </w:rPr>
              <w:t>Konfiguration für ein lokales oder cloudbasiertes Modell.</w:t>
            </w:r>
          </w:p>
        </w:tc>
      </w:tr>
      <w:tr>
        <w:trPr>
          <w:cantSplit/>
        </w:trPr>
        <w:tc>
          <w:tcPr>
            <w:tcW w:type="dxa" w:w="2268"/>
            <w:shd w:fill="FFFFFF"/>
            <w:tcBorders>
              <w:top w:sz="4" w:val="single" w:color="D9E2E8"/>
              <w:left w:sz="4" w:val="single" w:color="D9E2E8"/>
              <w:bottom w:sz="4" w:val="single" w:color="D9E2E8"/>
              <w:right w:sz="4" w:val="single" w:color="D9E2E8"/>
            </w:tcBorders>
            <w:vAlign w:val="top"/>
          </w:tcPr>
          <w:p>
            <w:pPr>
              <w:spacing w:after="0"/>
            </w:pPr>
            <w:r>
              <w:rPr>
                <w:color w:val="334155"/>
                <w:sz w:val="17"/>
              </w:rPr>
              <w:t>Ausführung</w:t>
            </w:r>
          </w:p>
        </w:tc>
        <w:tc>
          <w:tcPr>
            <w:tcW w:type="dxa" w:w="7200"/>
            <w:shd w:fill="FFFFFF"/>
            <w:tcBorders>
              <w:top w:sz="4" w:val="single" w:color="D9E2E8"/>
              <w:left w:sz="4" w:val="single" w:color="D9E2E8"/>
              <w:bottom w:sz="4" w:val="single" w:color="D9E2E8"/>
              <w:right w:sz="4" w:val="single" w:color="D9E2E8"/>
            </w:tcBorders>
            <w:vAlign w:val="top"/>
          </w:tcPr>
          <w:p>
            <w:pPr>
              <w:spacing w:after="0"/>
            </w:pPr>
            <w:r>
              <w:rPr>
                <w:color w:val="334155"/>
                <w:sz w:val="17"/>
              </w:rPr>
              <w:t>Protokoll einer Prompt-Nutzung mit Modell, Parametern und Ergebnis.</w:t>
            </w:r>
          </w:p>
        </w:tc>
      </w:tr>
      <w:tr>
        <w:trPr>
          <w:cantSplit/>
        </w:trPr>
        <w:tc>
          <w:tcPr>
            <w:tcW w:type="dxa" w:w="2268"/>
            <w:shd w:fill="F1F8FA"/>
            <w:tcBorders>
              <w:top w:sz="4" w:val="single" w:color="D9E2E8"/>
              <w:left w:sz="4" w:val="single" w:color="D9E2E8"/>
              <w:bottom w:sz="4" w:val="single" w:color="D9E2E8"/>
              <w:right w:sz="4" w:val="single" w:color="D9E2E8"/>
            </w:tcBorders>
            <w:vAlign w:val="top"/>
          </w:tcPr>
          <w:p>
            <w:pPr>
              <w:spacing w:after="0"/>
            </w:pPr>
            <w:r>
              <w:rPr>
                <w:color w:val="334155"/>
                <w:sz w:val="17"/>
              </w:rPr>
              <w:t>Bewertung</w:t>
            </w:r>
          </w:p>
        </w:tc>
        <w:tc>
          <w:tcPr>
            <w:tcW w:type="dxa" w:w="7200"/>
            <w:shd w:fill="F1F8FA"/>
            <w:tcBorders>
              <w:top w:sz="4" w:val="single" w:color="D9E2E8"/>
              <w:left w:sz="4" w:val="single" w:color="D9E2E8"/>
              <w:bottom w:sz="4" w:val="single" w:color="D9E2E8"/>
              <w:right w:sz="4" w:val="single" w:color="D9E2E8"/>
            </w:tcBorders>
            <w:vAlign w:val="top"/>
          </w:tcPr>
          <w:p>
            <w:pPr>
              <w:spacing w:after="0"/>
            </w:pPr>
            <w:r>
              <w:rPr>
                <w:color w:val="334155"/>
                <w:sz w:val="17"/>
              </w:rPr>
              <w:t>Qualitative oder quantitative Beurteilung eines Ergebnisses.</w:t>
            </w:r>
          </w:p>
        </w:tc>
      </w:tr>
      <w:tr>
        <w:trPr>
          <w:cantSplit/>
        </w:trPr>
        <w:tc>
          <w:tcPr>
            <w:tcW w:type="dxa" w:w="2268"/>
            <w:shd w:fill="FFFFFF"/>
            <w:tcBorders>
              <w:top w:sz="4" w:val="single" w:color="D9E2E8"/>
              <w:left w:sz="4" w:val="single" w:color="D9E2E8"/>
              <w:bottom w:sz="4" w:val="single" w:color="D9E2E8"/>
              <w:right w:sz="4" w:val="single" w:color="D9E2E8"/>
            </w:tcBorders>
            <w:vAlign w:val="top"/>
          </w:tcPr>
          <w:p>
            <w:pPr>
              <w:spacing w:after="0"/>
            </w:pPr>
            <w:r>
              <w:rPr>
                <w:color w:val="334155"/>
                <w:sz w:val="17"/>
              </w:rPr>
              <w:t>Governance-Regel</w:t>
            </w:r>
          </w:p>
        </w:tc>
        <w:tc>
          <w:tcPr>
            <w:tcW w:type="dxa" w:w="7200"/>
            <w:shd w:fill="FFFFFF"/>
            <w:tcBorders>
              <w:top w:sz="4" w:val="single" w:color="D9E2E8"/>
              <w:left w:sz="4" w:val="single" w:color="D9E2E8"/>
              <w:bottom w:sz="4" w:val="single" w:color="D9E2E8"/>
              <w:right w:sz="4" w:val="single" w:color="D9E2E8"/>
            </w:tcBorders>
            <w:vAlign w:val="top"/>
          </w:tcPr>
          <w:p>
            <w:pPr>
              <w:spacing w:after="0"/>
            </w:pPr>
            <w:r>
              <w:rPr>
                <w:color w:val="334155"/>
                <w:sz w:val="17"/>
              </w:rPr>
              <w:t>Richtlinie zur erlaubten Nutzung, Datenklasse oder Modellwahl.</w:t>
            </w:r>
          </w:p>
        </w:tc>
      </w:tr>
    </w:tbl>
    <w:p/>
    <w:p>
      <w:pPr>
        <w:pStyle w:val="Heading2"/>
      </w:pPr>
      <w:r>
        <w:t>7.2 Offene Formate und Portabilität</w:t>
      </w:r>
    </w:p>
    <w:p>
      <w:pPr>
        <w:pStyle w:val="ListBullet"/>
        <w:ind w:left="283"/>
      </w:pPr>
      <w:r>
        <w:t>Prompts sollen als Markdown mit YAML-Frontmatter exportierbar sein.</w:t>
      </w:r>
    </w:p>
    <w:p>
      <w:pPr>
        <w:pStyle w:val="ListBullet"/>
        <w:ind w:left="283"/>
      </w:pPr>
      <w:r>
        <w:t>Bibliotheken sollen zusätzlich als JSON oder YAML exportierbar sein.</w:t>
      </w:r>
    </w:p>
    <w:p>
      <w:pPr>
        <w:pStyle w:val="ListBullet"/>
        <w:ind w:left="283"/>
      </w:pPr>
      <w:r>
        <w:t>Backups sollen als ZIP-Paket mit Prompts, Metadaten, Versionen und Einstellungen möglich sein.</w:t>
      </w:r>
    </w:p>
    <w:p>
      <w:pPr>
        <w:pStyle w:val="ListBullet"/>
        <w:ind w:left="283"/>
      </w:pPr>
      <w:r>
        <w:t>Die Datenhaltung darf den Anwender nicht in ein proprietäres Format einsperren.</w:t>
      </w:r>
    </w:p>
    <w:p>
      <w:pPr>
        <w:pStyle w:val="ListBullet"/>
        <w:ind w:left="283"/>
      </w:pPr>
      <w:r>
        <w:t>Importe aus bestehenden Markdown-Dateien, JSON-Sammlungen oder einfachen Textbausteinsammlungen sollen vorbereitet werden.</w:t>
      </w:r>
    </w:p>
    <w:p>
      <w:pPr>
        <w:pStyle w:val="Heading2"/>
      </w:pPr>
      <w:r>
        <w:t>7.3 Beispiel für portable Prompt-Darstellung</w:t>
      </w:r>
    </w:p>
    <w:p>
      <w:pPr>
        <w:pStyle w:val="SASDSmall"/>
      </w:pPr>
      <w:r>
        <w:rPr>
          <w:b w:val="0"/>
          <w:i w:val="0"/>
        </w:rPr>
        <w:t>Ein Exportformat kann sich an Markdown mit YAML-Kopf orientieren:</w:t>
      </w:r>
    </w:p>
    <w:p>
      <w:pPr>
        <w:pStyle w:val="SASDCode"/>
      </w:pPr>
      <w:r>
        <w:rPr>
          <w:b w:val="0"/>
          <w:i w:val="0"/>
        </w:rPr>
        <w:t>---</w:t>
      </w:r>
    </w:p>
    <w:p>
      <w:pPr>
        <w:pStyle w:val="SASDCode"/>
      </w:pPr>
      <w:r>
        <w:rPr>
          <w:b w:val="0"/>
          <w:i w:val="0"/>
        </w:rPr>
        <w:t>title: PHP REST API Security Review</w:t>
      </w:r>
    </w:p>
    <w:p>
      <w:pPr>
        <w:pStyle w:val="SASDCode"/>
      </w:pPr>
      <w:r>
        <w:rPr>
          <w:b w:val="0"/>
          <w:i w:val="0"/>
        </w:rPr>
        <w:t>category: Security</w:t>
      </w:r>
    </w:p>
    <w:p>
      <w:pPr>
        <w:pStyle w:val="SASDCode"/>
      </w:pPr>
      <w:r>
        <w:rPr>
          <w:b w:val="0"/>
          <w:i w:val="0"/>
        </w:rPr>
        <w:t>tags: [PHP, REST, SASD, Security]</w:t>
      </w:r>
    </w:p>
    <w:p>
      <w:pPr>
        <w:pStyle w:val="SASDCode"/>
      </w:pPr>
      <w:r>
        <w:rPr>
          <w:b w:val="0"/>
          <w:i w:val="0"/>
        </w:rPr>
        <w:t>status: approved</w:t>
      </w:r>
    </w:p>
    <w:p>
      <w:pPr>
        <w:pStyle w:val="SASDCode"/>
      </w:pPr>
      <w:r>
        <w:rPr>
          <w:b w:val="0"/>
          <w:i w:val="0"/>
        </w:rPr>
        <w:t>version: 3</w:t>
      </w:r>
    </w:p>
    <w:p>
      <w:pPr>
        <w:pStyle w:val="SASDCode"/>
      </w:pPr>
      <w:r>
        <w:rPr>
          <w:b w:val="0"/>
          <w:i w:val="0"/>
        </w:rPr>
        <w:t>data_classification: internal</w:t>
      </w:r>
    </w:p>
    <w:p>
      <w:pPr>
        <w:pStyle w:val="SASDCode"/>
      </w:pPr>
      <w:r>
        <w:rPr>
          <w:b w:val="0"/>
          <w:i w:val="0"/>
        </w:rPr>
        <w:t>---</w:t>
      </w:r>
    </w:p>
    <w:p>
      <w:pPr>
        <w:pStyle w:val="SASDCode"/>
      </w:pPr>
    </w:p>
    <w:p>
      <w:pPr>
        <w:pStyle w:val="SASDCode"/>
      </w:pPr>
      <w:r>
        <w:rPr>
          <w:b w:val="0"/>
          <w:i w:val="0"/>
        </w:rPr>
        <w:t># Prompt</w:t>
      </w:r>
    </w:p>
    <w:p>
      <w:pPr>
        <w:pStyle w:val="SASDCode"/>
      </w:pPr>
      <w:r>
        <w:rPr>
          <w:b w:val="0"/>
          <w:i w:val="0"/>
        </w:rPr>
        <w:t>Prüfe den folgenden REST-Service nach SASD Engineering Standards ...</w:t>
      </w:r>
    </w:p>
    <w:p>
      <w:pPr>
        <w:pStyle w:val="Heading1"/>
        <w:pBdr>
          <w:bottom w:val="single" w:sz="6" w:space="4" w:color="D9E2E8"/>
        </w:pBdr>
      </w:pPr>
      <w:r>
        <w:t>8. Bedienkonzept und Benutzererlebnis</w:t>
      </w:r>
    </w:p>
    <w:p>
      <w:pPr>
        <w:pStyle w:val="Heading2"/>
      </w:pPr>
      <w:r>
        <w:t>8.1 Hauptbereiche der Anwendung</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268"/>
            <w:shd w:fill="0F2742"/>
            <w:tcBorders>
              <w:top w:sz="6" w:val="single" w:color="0F2742"/>
              <w:left w:sz="6" w:val="single" w:color="0F2742"/>
              <w:bottom w:sz="6" w:val="single" w:color="0F2742"/>
              <w:right w:sz="6" w:val="single" w:color="0F2742"/>
            </w:tcBorders>
          </w:tcPr>
          <w:p>
            <w:pPr>
              <w:spacing w:after="0"/>
            </w:pPr>
            <w:r>
              <w:rPr>
                <w:b/>
                <w:color w:val="FFFFFF"/>
                <w:sz w:val="17"/>
              </w:rPr>
              <w:t>Bereich</w:t>
            </w:r>
          </w:p>
        </w:tc>
        <w:tc>
          <w:tcPr>
            <w:tcW w:type="dxa" w:w="7200"/>
            <w:shd w:fill="0F2742"/>
            <w:tcBorders>
              <w:top w:sz="6" w:val="single" w:color="0F2742"/>
              <w:left w:sz="6" w:val="single" w:color="0F2742"/>
              <w:bottom w:sz="6" w:val="single" w:color="0F2742"/>
              <w:right w:sz="6" w:val="single" w:color="0F2742"/>
            </w:tcBorders>
          </w:tcPr>
          <w:p>
            <w:pPr>
              <w:spacing w:after="0"/>
            </w:pPr>
            <w:r>
              <w:rPr>
                <w:b/>
                <w:color w:val="FFFFFF"/>
                <w:sz w:val="17"/>
              </w:rPr>
              <w:t>Funktion</w:t>
            </w:r>
          </w:p>
        </w:tc>
      </w:tr>
      <w:tr>
        <w:trPr>
          <w:cantSplit/>
        </w:trPr>
        <w:tc>
          <w:tcPr>
            <w:tcW w:type="dxa" w:w="2268"/>
            <w:shd w:fill="F1F8FA"/>
            <w:tcBorders>
              <w:top w:sz="4" w:val="single" w:color="D9E2E8"/>
              <w:left w:sz="4" w:val="single" w:color="D9E2E8"/>
              <w:bottom w:sz="4" w:val="single" w:color="D9E2E8"/>
              <w:right w:sz="4" w:val="single" w:color="D9E2E8"/>
            </w:tcBorders>
            <w:vAlign w:val="top"/>
          </w:tcPr>
          <w:p>
            <w:pPr>
              <w:spacing w:after="0"/>
            </w:pPr>
            <w:r>
              <w:rPr>
                <w:color w:val="334155"/>
                <w:sz w:val="17"/>
              </w:rPr>
              <w:t>Dashboard</w:t>
            </w:r>
          </w:p>
        </w:tc>
        <w:tc>
          <w:tcPr>
            <w:tcW w:type="dxa" w:w="7200"/>
            <w:shd w:fill="F1F8FA"/>
            <w:tcBorders>
              <w:top w:sz="4" w:val="single" w:color="D9E2E8"/>
              <w:left w:sz="4" w:val="single" w:color="D9E2E8"/>
              <w:bottom w:sz="4" w:val="single" w:color="D9E2E8"/>
              <w:right w:sz="4" w:val="single" w:color="D9E2E8"/>
            </w:tcBorders>
            <w:vAlign w:val="top"/>
          </w:tcPr>
          <w:p>
            <w:pPr>
              <w:spacing w:after="0"/>
            </w:pPr>
            <w:r>
              <w:rPr>
                <w:color w:val="334155"/>
                <w:sz w:val="17"/>
              </w:rPr>
              <w:t>Favoriten, zuletzt verwendete Prompts, offene Reviews, Warnungen, Kennzahlen.</w:t>
            </w:r>
          </w:p>
        </w:tc>
      </w:tr>
      <w:tr>
        <w:trPr>
          <w:cantSplit/>
        </w:trPr>
        <w:tc>
          <w:tcPr>
            <w:tcW w:type="dxa" w:w="2268"/>
            <w:shd w:fill="FFFFFF"/>
            <w:tcBorders>
              <w:top w:sz="4" w:val="single" w:color="D9E2E8"/>
              <w:left w:sz="4" w:val="single" w:color="D9E2E8"/>
              <w:bottom w:sz="4" w:val="single" w:color="D9E2E8"/>
              <w:right w:sz="4" w:val="single" w:color="D9E2E8"/>
            </w:tcBorders>
            <w:vAlign w:val="top"/>
          </w:tcPr>
          <w:p>
            <w:pPr>
              <w:spacing w:after="0"/>
            </w:pPr>
            <w:r>
              <w:rPr>
                <w:color w:val="334155"/>
                <w:sz w:val="17"/>
              </w:rPr>
              <w:t>Bibliothek</w:t>
            </w:r>
          </w:p>
        </w:tc>
        <w:tc>
          <w:tcPr>
            <w:tcW w:type="dxa" w:w="7200"/>
            <w:shd w:fill="FFFFFF"/>
            <w:tcBorders>
              <w:top w:sz="4" w:val="single" w:color="D9E2E8"/>
              <w:left w:sz="4" w:val="single" w:color="D9E2E8"/>
              <w:bottom w:sz="4" w:val="single" w:color="D9E2E8"/>
              <w:right w:sz="4" w:val="single" w:color="D9E2E8"/>
            </w:tcBorders>
            <w:vAlign w:val="top"/>
          </w:tcPr>
          <w:p>
            <w:pPr>
              <w:spacing w:after="0"/>
            </w:pPr>
            <w:r>
              <w:rPr>
                <w:color w:val="334155"/>
                <w:sz w:val="17"/>
              </w:rPr>
              <w:t>Suche, Filter, Kategorien, Tags und Listenansichten.</w:t>
            </w:r>
          </w:p>
        </w:tc>
      </w:tr>
      <w:tr>
        <w:trPr>
          <w:cantSplit/>
        </w:trPr>
        <w:tc>
          <w:tcPr>
            <w:tcW w:type="dxa" w:w="2268"/>
            <w:shd w:fill="F1F8FA"/>
            <w:tcBorders>
              <w:top w:sz="4" w:val="single" w:color="D9E2E8"/>
              <w:left w:sz="4" w:val="single" w:color="D9E2E8"/>
              <w:bottom w:sz="4" w:val="single" w:color="D9E2E8"/>
              <w:right w:sz="4" w:val="single" w:color="D9E2E8"/>
            </w:tcBorders>
            <w:vAlign w:val="top"/>
          </w:tcPr>
          <w:p>
            <w:pPr>
              <w:spacing w:after="0"/>
            </w:pPr>
            <w:r>
              <w:rPr>
                <w:color w:val="334155"/>
                <w:sz w:val="17"/>
              </w:rPr>
              <w:t>Projektansicht</w:t>
            </w:r>
          </w:p>
        </w:tc>
        <w:tc>
          <w:tcPr>
            <w:tcW w:type="dxa" w:w="7200"/>
            <w:shd w:fill="F1F8FA"/>
            <w:tcBorders>
              <w:top w:sz="4" w:val="single" w:color="D9E2E8"/>
              <w:left w:sz="4" w:val="single" w:color="D9E2E8"/>
              <w:bottom w:sz="4" w:val="single" w:color="D9E2E8"/>
              <w:right w:sz="4" w:val="single" w:color="D9E2E8"/>
            </w:tcBorders>
            <w:vAlign w:val="top"/>
          </w:tcPr>
          <w:p>
            <w:pPr>
              <w:spacing w:after="0"/>
            </w:pPr>
            <w:r>
              <w:rPr>
                <w:color w:val="334155"/>
                <w:sz w:val="17"/>
              </w:rPr>
              <w:t>Projektbezogene Promptlisten, Checklisten, Workflows und Ergebnisse.</w:t>
            </w:r>
          </w:p>
        </w:tc>
      </w:tr>
      <w:tr>
        <w:trPr>
          <w:cantSplit/>
        </w:trPr>
        <w:tc>
          <w:tcPr>
            <w:tcW w:type="dxa" w:w="2268"/>
            <w:shd w:fill="FFFFFF"/>
            <w:tcBorders>
              <w:top w:sz="4" w:val="single" w:color="D9E2E8"/>
              <w:left w:sz="4" w:val="single" w:color="D9E2E8"/>
              <w:bottom w:sz="4" w:val="single" w:color="D9E2E8"/>
              <w:right w:sz="4" w:val="single" w:color="D9E2E8"/>
            </w:tcBorders>
            <w:vAlign w:val="top"/>
          </w:tcPr>
          <w:p>
            <w:pPr>
              <w:spacing w:after="0"/>
            </w:pPr>
            <w:r>
              <w:rPr>
                <w:color w:val="334155"/>
                <w:sz w:val="17"/>
              </w:rPr>
              <w:t>Editor</w:t>
            </w:r>
          </w:p>
        </w:tc>
        <w:tc>
          <w:tcPr>
            <w:tcW w:type="dxa" w:w="7200"/>
            <w:shd w:fill="FFFFFF"/>
            <w:tcBorders>
              <w:top w:sz="4" w:val="single" w:color="D9E2E8"/>
              <w:left w:sz="4" w:val="single" w:color="D9E2E8"/>
              <w:bottom w:sz="4" w:val="single" w:color="D9E2E8"/>
              <w:right w:sz="4" w:val="single" w:color="D9E2E8"/>
            </w:tcBorders>
            <w:vAlign w:val="top"/>
          </w:tcPr>
          <w:p>
            <w:pPr>
              <w:spacing w:after="0"/>
            </w:pPr>
            <w:r>
              <w:rPr>
                <w:color w:val="334155"/>
                <w:sz w:val="17"/>
              </w:rPr>
              <w:t>Prompt-Bearbeitung, Variablen, Snippets, Vorschau und Versionierung.</w:t>
            </w:r>
          </w:p>
        </w:tc>
      </w:tr>
      <w:tr>
        <w:trPr>
          <w:cantSplit/>
        </w:trPr>
        <w:tc>
          <w:tcPr>
            <w:tcW w:type="dxa" w:w="2268"/>
            <w:shd w:fill="F1F8FA"/>
            <w:tcBorders>
              <w:top w:sz="4" w:val="single" w:color="D9E2E8"/>
              <w:left w:sz="4" w:val="single" w:color="D9E2E8"/>
              <w:bottom w:sz="4" w:val="single" w:color="D9E2E8"/>
              <w:right w:sz="4" w:val="single" w:color="D9E2E8"/>
            </w:tcBorders>
            <w:vAlign w:val="top"/>
          </w:tcPr>
          <w:p>
            <w:pPr>
              <w:spacing w:after="0"/>
            </w:pPr>
            <w:r>
              <w:rPr>
                <w:color w:val="334155"/>
                <w:sz w:val="17"/>
              </w:rPr>
              <w:t>Ausführung</w:t>
            </w:r>
          </w:p>
        </w:tc>
        <w:tc>
          <w:tcPr>
            <w:tcW w:type="dxa" w:w="7200"/>
            <w:shd w:fill="F1F8FA"/>
            <w:tcBorders>
              <w:top w:sz="4" w:val="single" w:color="D9E2E8"/>
              <w:left w:sz="4" w:val="single" w:color="D9E2E8"/>
              <w:bottom w:sz="4" w:val="single" w:color="D9E2E8"/>
              <w:right w:sz="4" w:val="single" w:color="D9E2E8"/>
            </w:tcBorders>
            <w:vAlign w:val="top"/>
          </w:tcPr>
          <w:p>
            <w:pPr>
              <w:spacing w:after="0"/>
            </w:pPr>
            <w:r>
              <w:rPr>
                <w:color w:val="334155"/>
                <w:sz w:val="17"/>
              </w:rPr>
              <w:t>Finaler Prompt, Modellprofil, Parameter, Ergebnis und Bewertung.</w:t>
            </w:r>
          </w:p>
        </w:tc>
      </w:tr>
      <w:tr>
        <w:trPr>
          <w:cantSplit/>
        </w:trPr>
        <w:tc>
          <w:tcPr>
            <w:tcW w:type="dxa" w:w="2268"/>
            <w:shd w:fill="FFFFFF"/>
            <w:tcBorders>
              <w:top w:sz="4" w:val="single" w:color="D9E2E8"/>
              <w:left w:sz="4" w:val="single" w:color="D9E2E8"/>
              <w:bottom w:sz="4" w:val="single" w:color="D9E2E8"/>
              <w:right w:sz="4" w:val="single" w:color="D9E2E8"/>
            </w:tcBorders>
            <w:vAlign w:val="top"/>
          </w:tcPr>
          <w:p>
            <w:pPr>
              <w:spacing w:after="0"/>
            </w:pPr>
            <w:r>
              <w:rPr>
                <w:color w:val="334155"/>
                <w:sz w:val="17"/>
              </w:rPr>
              <w:t>Qualität</w:t>
            </w:r>
          </w:p>
        </w:tc>
        <w:tc>
          <w:tcPr>
            <w:tcW w:type="dxa" w:w="7200"/>
            <w:shd w:fill="FFFFFF"/>
            <w:tcBorders>
              <w:top w:sz="4" w:val="single" w:color="D9E2E8"/>
              <w:left w:sz="4" w:val="single" w:color="D9E2E8"/>
              <w:bottom w:sz="4" w:val="single" w:color="D9E2E8"/>
              <w:right w:sz="4" w:val="single" w:color="D9E2E8"/>
            </w:tcBorders>
            <w:vAlign w:val="top"/>
          </w:tcPr>
          <w:p>
            <w:pPr>
              <w:spacing w:after="0"/>
            </w:pPr>
            <w:r>
              <w:rPr>
                <w:color w:val="334155"/>
                <w:sz w:val="17"/>
              </w:rPr>
              <w:t>Linter, Tests, Bewertungen, Kosten, Metriken und Optimierungsvorschläge.</w:t>
            </w:r>
          </w:p>
        </w:tc>
      </w:tr>
      <w:tr>
        <w:trPr>
          <w:cantSplit/>
        </w:trPr>
        <w:tc>
          <w:tcPr>
            <w:tcW w:type="dxa" w:w="2268"/>
            <w:shd w:fill="F1F8FA"/>
            <w:tcBorders>
              <w:top w:sz="4" w:val="single" w:color="D9E2E8"/>
              <w:left w:sz="4" w:val="single" w:color="D9E2E8"/>
              <w:bottom w:sz="4" w:val="single" w:color="D9E2E8"/>
              <w:right w:sz="4" w:val="single" w:color="D9E2E8"/>
            </w:tcBorders>
            <w:vAlign w:val="top"/>
          </w:tcPr>
          <w:p>
            <w:pPr>
              <w:spacing w:after="0"/>
            </w:pPr>
            <w:r>
              <w:rPr>
                <w:color w:val="334155"/>
                <w:sz w:val="17"/>
              </w:rPr>
              <w:t>Governance</w:t>
            </w:r>
          </w:p>
        </w:tc>
        <w:tc>
          <w:tcPr>
            <w:tcW w:type="dxa" w:w="7200"/>
            <w:shd w:fill="F1F8FA"/>
            <w:tcBorders>
              <w:top w:sz="4" w:val="single" w:color="D9E2E8"/>
              <w:left w:sz="4" w:val="single" w:color="D9E2E8"/>
              <w:bottom w:sz="4" w:val="single" w:color="D9E2E8"/>
              <w:right w:sz="4" w:val="single" w:color="D9E2E8"/>
            </w:tcBorders>
            <w:vAlign w:val="top"/>
          </w:tcPr>
          <w:p>
            <w:pPr>
              <w:spacing w:after="0"/>
            </w:pPr>
            <w:r>
              <w:rPr>
                <w:color w:val="334155"/>
                <w:sz w:val="17"/>
              </w:rPr>
              <w:t>Datenklassen, Regeln, Audit-Logs, Modellfreigaben und Rollen.</w:t>
            </w:r>
          </w:p>
        </w:tc>
      </w:tr>
      <w:tr>
        <w:trPr>
          <w:cantSplit/>
        </w:trPr>
        <w:tc>
          <w:tcPr>
            <w:tcW w:type="dxa" w:w="2268"/>
            <w:shd w:fill="FFFFFF"/>
            <w:tcBorders>
              <w:top w:sz="4" w:val="single" w:color="D9E2E8"/>
              <w:left w:sz="4" w:val="single" w:color="D9E2E8"/>
              <w:bottom w:sz="4" w:val="single" w:color="D9E2E8"/>
              <w:right w:sz="4" w:val="single" w:color="D9E2E8"/>
            </w:tcBorders>
            <w:vAlign w:val="top"/>
          </w:tcPr>
          <w:p>
            <w:pPr>
              <w:spacing w:after="0"/>
            </w:pPr>
            <w:r>
              <w:rPr>
                <w:color w:val="334155"/>
                <w:sz w:val="17"/>
              </w:rPr>
              <w:t>Administration</w:t>
            </w:r>
          </w:p>
        </w:tc>
        <w:tc>
          <w:tcPr>
            <w:tcW w:type="dxa" w:w="7200"/>
            <w:shd w:fill="FFFFFF"/>
            <w:tcBorders>
              <w:top w:sz="4" w:val="single" w:color="D9E2E8"/>
              <w:left w:sz="4" w:val="single" w:color="D9E2E8"/>
              <w:bottom w:sz="4" w:val="single" w:color="D9E2E8"/>
              <w:right w:sz="4" w:val="single" w:color="D9E2E8"/>
            </w:tcBorders>
            <w:vAlign w:val="top"/>
          </w:tcPr>
          <w:p>
            <w:pPr>
              <w:spacing w:after="0"/>
            </w:pPr>
            <w:r>
              <w:rPr>
                <w:color w:val="334155"/>
                <w:sz w:val="17"/>
              </w:rPr>
              <w:t>Benutzer, Rollen, Provider, Backups, Import/Export und Systemeinstellungen.</w:t>
            </w:r>
          </w:p>
        </w:tc>
      </w:tr>
    </w:tbl>
    <w:p/>
    <w:p>
      <w:pPr>
        <w:pStyle w:val="Heading2"/>
      </w:pPr>
      <w:r>
        <w:t>8.2 Besondere UI-Anforderung: Projekt-Checkliste</w:t>
      </w:r>
    </w:p>
    <w:p>
      <w:r>
        <w:rPr>
          <w:b w:val="0"/>
          <w:i w:val="0"/>
        </w:rPr>
        <w:t>Aus der bisherigen Projektplanung ergibt sich eine besonders wichtige UI-Anforderung: Pro Projekt soll es eine Listen- oder Checklistenansicht geben, in der die zugehörigen Prompttitel angezeigt werden. Beim Klick auf einen Titel soll ein Fenster, Dialog oder Detailbereich den vollständigen Prompt anzeigen. Der Anwender muss den Prompt dann kopieren oder bearbeiten können, ohne die Übersicht über das Projekt zu verlieren.</w:t>
      </w:r>
    </w:p>
    <w:tbl>
      <w:tblPr>
        <w:tblW w:type="auto" w:w="0"/>
        <w:jc w:val="center"/>
        <w:tblLook w:firstColumn="1" w:firstRow="1" w:lastColumn="0" w:lastRow="0" w:noHBand="0" w:noVBand="1" w:val="04A0"/>
      </w:tblPr>
      <w:tblGrid>
        <w:gridCol w:w="9752"/>
      </w:tblGrid>
      <w:tr>
        <w:tc>
          <w:tcPr>
            <w:tcW w:type="dxa" w:w="9752"/>
            <w:shd w:fill="FFF8E1"/>
            <w:tcBorders>
              <w:top w:sz="8" w:val="single" w:color="D9E2E8"/>
              <w:left w:sz="8" w:val="single" w:color="D9E2E8"/>
              <w:bottom w:sz="8" w:val="single" w:color="D9E2E8"/>
              <w:right w:sz="8" w:val="single" w:color="D9E2E8"/>
            </w:tcBorders>
          </w:tcPr>
          <w:p>
            <w:r>
              <w:rPr>
                <w:b/>
                <w:color w:val="0F2742"/>
                <w:sz w:val="21"/>
              </w:rPr>
              <w:t>V1-Pflicht für die Bedienbarkeit</w:t>
            </w:r>
          </w:p>
          <w:p>
            <w:pPr>
              <w:pStyle w:val="SASDCallout"/>
            </w:pPr>
            <w:r>
              <w:t>Die Projekt-Checklistenansicht mit Prompt-Detaildialog ist für den Auftraggeber ein zentrales Nutzungsbild. Sie sollte nicht auf eine spätere Version verschoben werden.</w:t>
            </w:r>
          </w:p>
        </w:tc>
      </w:tr>
    </w:tbl>
    <w:p/>
    <w:p>
      <w:pPr>
        <w:pStyle w:val="Heading2"/>
      </w:pPr>
      <w:r>
        <w:t>8.3 Einfachmodus und Expertenmodus</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154"/>
            <w:shd w:fill="0F2742"/>
            <w:tcBorders>
              <w:top w:sz="6" w:val="single" w:color="0F2742"/>
              <w:left w:sz="6" w:val="single" w:color="0F2742"/>
              <w:bottom w:sz="6" w:val="single" w:color="0F2742"/>
              <w:right w:sz="6" w:val="single" w:color="0F2742"/>
            </w:tcBorders>
          </w:tcPr>
          <w:p>
            <w:pPr>
              <w:spacing w:after="0"/>
            </w:pPr>
            <w:r>
              <w:rPr>
                <w:b/>
                <w:color w:val="FFFFFF"/>
                <w:sz w:val="17"/>
              </w:rPr>
              <w:t>Modus</w:t>
            </w:r>
          </w:p>
        </w:tc>
        <w:tc>
          <w:tcPr>
            <w:tcW w:type="dxa" w:w="7314"/>
            <w:shd w:fill="0F2742"/>
            <w:tcBorders>
              <w:top w:sz="6" w:val="single" w:color="0F2742"/>
              <w:left w:sz="6" w:val="single" w:color="0F2742"/>
              <w:bottom w:sz="6" w:val="single" w:color="0F2742"/>
              <w:right w:sz="6" w:val="single" w:color="0F2742"/>
            </w:tcBorders>
          </w:tcPr>
          <w:p>
            <w:pPr>
              <w:spacing w:after="0"/>
            </w:pPr>
            <w:r>
              <w:rPr>
                <w:b/>
                <w:color w:val="FFFFFF"/>
                <w:sz w:val="17"/>
              </w:rPr>
              <w:t>Ziel</w:t>
            </w:r>
          </w:p>
        </w:tc>
      </w:tr>
      <w:tr>
        <w:trPr>
          <w:cantSplit/>
        </w:trPr>
        <w:tc>
          <w:tcPr>
            <w:tcW w:type="dxa" w:w="2154"/>
            <w:shd w:fill="F1F8FA"/>
            <w:tcBorders>
              <w:top w:sz="4" w:val="single" w:color="D9E2E8"/>
              <w:left w:sz="4" w:val="single" w:color="D9E2E8"/>
              <w:bottom w:sz="4" w:val="single" w:color="D9E2E8"/>
              <w:right w:sz="4" w:val="single" w:color="D9E2E8"/>
            </w:tcBorders>
            <w:vAlign w:val="top"/>
          </w:tcPr>
          <w:p>
            <w:pPr>
              <w:spacing w:after="0"/>
            </w:pPr>
            <w:r>
              <w:rPr>
                <w:color w:val="334155"/>
                <w:sz w:val="17"/>
              </w:rPr>
              <w:t>Einfachmodus</w:t>
            </w:r>
          </w:p>
        </w:tc>
        <w:tc>
          <w:tcPr>
            <w:tcW w:type="dxa" w:w="7314"/>
            <w:shd w:fill="F1F8FA"/>
            <w:tcBorders>
              <w:top w:sz="4" w:val="single" w:color="D9E2E8"/>
              <w:left w:sz="4" w:val="single" w:color="D9E2E8"/>
              <w:bottom w:sz="4" w:val="single" w:color="D9E2E8"/>
              <w:right w:sz="4" w:val="single" w:color="D9E2E8"/>
            </w:tcBorders>
            <w:vAlign w:val="top"/>
          </w:tcPr>
          <w:p>
            <w:pPr>
              <w:spacing w:after="0"/>
            </w:pPr>
            <w:r>
              <w:rPr>
                <w:color w:val="334155"/>
                <w:sz w:val="17"/>
              </w:rPr>
              <w:t>Prompts speichern, suchen, öffnen, kopieren, bearbeiten und versionieren. Geeignet für tägliche Arbeit ohne Komplexität.</w:t>
            </w:r>
          </w:p>
        </w:tc>
      </w:tr>
      <w:tr>
        <w:trPr>
          <w:cantSplit/>
        </w:trPr>
        <w:tc>
          <w:tcPr>
            <w:tcW w:type="dxa" w:w="2154"/>
            <w:shd w:fill="FFFFFF"/>
            <w:tcBorders>
              <w:top w:sz="4" w:val="single" w:color="D9E2E8"/>
              <w:left w:sz="4" w:val="single" w:color="D9E2E8"/>
              <w:bottom w:sz="4" w:val="single" w:color="D9E2E8"/>
              <w:right w:sz="4" w:val="single" w:color="D9E2E8"/>
            </w:tcBorders>
            <w:vAlign w:val="top"/>
          </w:tcPr>
          <w:p>
            <w:pPr>
              <w:spacing w:after="0"/>
            </w:pPr>
            <w:r>
              <w:rPr>
                <w:color w:val="334155"/>
                <w:sz w:val="17"/>
              </w:rPr>
              <w:t>Expertenmodus</w:t>
            </w:r>
          </w:p>
        </w:tc>
        <w:tc>
          <w:tcPr>
            <w:tcW w:type="dxa" w:w="7314"/>
            <w:shd w:fill="FFFFFF"/>
            <w:tcBorders>
              <w:top w:sz="4" w:val="single" w:color="D9E2E8"/>
              <w:left w:sz="4" w:val="single" w:color="D9E2E8"/>
              <w:bottom w:sz="4" w:val="single" w:color="D9E2E8"/>
              <w:right w:sz="4" w:val="single" w:color="D9E2E8"/>
            </w:tcBorders>
            <w:vAlign w:val="top"/>
          </w:tcPr>
          <w:p>
            <w:pPr>
              <w:spacing w:after="0"/>
            </w:pPr>
            <w:r>
              <w:rPr>
                <w:color w:val="334155"/>
                <w:sz w:val="17"/>
              </w:rPr>
              <w:t>Templates, Variablen, Snippets, Tests, Modellrouting, Governance, Kostenanalyse, Workflows und RAG.</w:t>
            </w:r>
          </w:p>
        </w:tc>
      </w:tr>
    </w:tbl>
    <w:p/>
    <w:p>
      <w:pPr>
        <w:pStyle w:val="Heading1"/>
        <w:pBdr>
          <w:bottom w:val="single" w:sz="6" w:space="4" w:color="D9E2E8"/>
        </w:pBdr>
      </w:pPr>
      <w:r>
        <w:t>9. Integrationen, Modellanbindung und Betriebsumgebung</w:t>
      </w:r>
    </w:p>
    <w:p>
      <w:pPr>
        <w:pStyle w:val="Heading2"/>
      </w:pPr>
      <w:r>
        <w:t>9.1 Modellanbieter und lokale Modelle</w:t>
      </w:r>
    </w:p>
    <w:p>
      <w:r>
        <w:rPr>
          <w:b w:val="0"/>
          <w:i w:val="0"/>
        </w:rPr>
        <w:t>Die Anwendung soll nicht exklusiv an einen Anbieter gebunden sein. Sie soll sowohl Cloudmodelle als auch lokale Modelle vorbereiten. Für Datenschutz und sensible SASD-Arbeiten ist die Fähigkeit wichtig, bestimmte Aufgaben lokal auszuführen oder zumindest nicht zwingend an Cloudanbieter zu senden.</w:t>
      </w:r>
    </w:p>
    <w:p>
      <w:pPr>
        <w:pStyle w:val="ListBullet"/>
        <w:ind w:left="283"/>
      </w:pPr>
      <w:r>
        <w:t>Unterstützung für Modellprofile statt hart verdrahteter Modellnamen.</w:t>
      </w:r>
    </w:p>
    <w:p>
      <w:pPr>
        <w:pStyle w:val="ListBullet"/>
        <w:ind w:left="283"/>
      </w:pPr>
      <w:r>
        <w:t>Adapterkonzept für unterschiedliche Anbieter und lokale Laufzeiten.</w:t>
      </w:r>
    </w:p>
    <w:p>
      <w:pPr>
        <w:pStyle w:val="ListBullet"/>
        <w:ind w:left="283"/>
      </w:pPr>
      <w:r>
        <w:t>Routing nach Aufgabe, Kosten, Datenschutzklasse und Qualitätsanforderung.</w:t>
      </w:r>
    </w:p>
    <w:p>
      <w:pPr>
        <w:pStyle w:val="ListBullet"/>
        <w:ind w:left="283"/>
      </w:pPr>
      <w:r>
        <w:t>Betrieb auch ohne API-Schlüssel als reine Verwaltung und Kopierhilfe.</w:t>
      </w:r>
    </w:p>
    <w:p>
      <w:pPr>
        <w:pStyle w:val="Heading2"/>
      </w:pPr>
      <w:r>
        <w:t>9.2 Entwicklungs- und Projektintegration</w:t>
      </w:r>
    </w:p>
    <w:p>
      <w:r>
        <w:rPr>
          <w:b w:val="0"/>
          <w:i w:val="0"/>
        </w:rPr>
        <w:t>Spätere Integrationen sollen vorbereitet werden. Dazu gehören Dateisystem, Git-Repositories, Markdown-Dokumente, Word/PDF-Dokumente, Codebasen, VS Code, Visual Studio oder andere IDEs. Für V1 genügt eine saubere Import/Export-Basis; direkte IDE-Plugins sind nicht zwingend.</w:t>
      </w:r>
    </w:p>
    <w:p>
      <w:pPr>
        <w:pStyle w:val="Heading2"/>
      </w:pPr>
      <w:r>
        <w:t>9.3 Mögliche Zielarchitekturen</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381"/>
            <w:shd w:fill="0F2742"/>
            <w:tcBorders>
              <w:top w:sz="6" w:val="single" w:color="0F2742"/>
              <w:left w:sz="6" w:val="single" w:color="0F2742"/>
              <w:bottom w:sz="6" w:val="single" w:color="0F2742"/>
              <w:right w:sz="6" w:val="single" w:color="0F2742"/>
            </w:tcBorders>
          </w:tcPr>
          <w:p>
            <w:pPr>
              <w:spacing w:after="0"/>
            </w:pPr>
            <w:r>
              <w:rPr>
                <w:b/>
                <w:color w:val="FFFFFF"/>
                <w:sz w:val="16"/>
              </w:rPr>
              <w:t>Variante</w:t>
            </w:r>
          </w:p>
        </w:tc>
        <w:tc>
          <w:tcPr>
            <w:tcW w:type="dxa" w:w="3288"/>
            <w:shd w:fill="0F2742"/>
            <w:tcBorders>
              <w:top w:sz="6" w:val="single" w:color="0F2742"/>
              <w:left w:sz="6" w:val="single" w:color="0F2742"/>
              <w:bottom w:sz="6" w:val="single" w:color="0F2742"/>
              <w:right w:sz="6" w:val="single" w:color="0F2742"/>
            </w:tcBorders>
          </w:tcPr>
          <w:p>
            <w:pPr>
              <w:spacing w:after="0"/>
            </w:pPr>
            <w:r>
              <w:rPr>
                <w:b/>
                <w:color w:val="FFFFFF"/>
                <w:sz w:val="16"/>
              </w:rPr>
              <w:t>Eignung</w:t>
            </w:r>
          </w:p>
        </w:tc>
        <w:tc>
          <w:tcPr>
            <w:tcW w:type="dxa" w:w="3798"/>
            <w:shd w:fill="0F2742"/>
            <w:tcBorders>
              <w:top w:sz="6" w:val="single" w:color="0F2742"/>
              <w:left w:sz="6" w:val="single" w:color="0F2742"/>
              <w:bottom w:sz="6" w:val="single" w:color="0F2742"/>
              <w:right w:sz="6" w:val="single" w:color="0F2742"/>
            </w:tcBorders>
          </w:tcPr>
          <w:p>
            <w:pPr>
              <w:spacing w:after="0"/>
            </w:pPr>
            <w:r>
              <w:rPr>
                <w:b/>
                <w:color w:val="FFFFFF"/>
                <w:sz w:val="16"/>
              </w:rPr>
              <w:t>Bemerkung</w:t>
            </w:r>
          </w:p>
        </w:tc>
      </w:tr>
      <w:tr>
        <w:trPr>
          <w:cantSplit/>
        </w:trPr>
        <w:tc>
          <w:tcPr>
            <w:tcW w:type="dxa" w:w="2381"/>
            <w:shd w:fill="F1F8FA"/>
            <w:tcBorders>
              <w:top w:sz="4" w:val="single" w:color="D9E2E8"/>
              <w:left w:sz="4" w:val="single" w:color="D9E2E8"/>
              <w:bottom w:sz="4" w:val="single" w:color="D9E2E8"/>
              <w:right w:sz="4" w:val="single" w:color="D9E2E8"/>
            </w:tcBorders>
            <w:vAlign w:val="top"/>
          </w:tcPr>
          <w:p>
            <w:pPr>
              <w:spacing w:after="0"/>
            </w:pPr>
            <w:r>
              <w:rPr>
                <w:color w:val="334155"/>
                <w:sz w:val="16"/>
              </w:rPr>
              <w:t>Lokale Desktop-Anwendung</w:t>
            </w:r>
          </w:p>
        </w:tc>
        <w:tc>
          <w:tcPr>
            <w:tcW w:type="dxa" w:w="3288"/>
            <w:shd w:fill="F1F8FA"/>
            <w:tcBorders>
              <w:top w:sz="4" w:val="single" w:color="D9E2E8"/>
              <w:left w:sz="4" w:val="single" w:color="D9E2E8"/>
              <w:bottom w:sz="4" w:val="single" w:color="D9E2E8"/>
              <w:right w:sz="4" w:val="single" w:color="D9E2E8"/>
            </w:tcBorders>
            <w:vAlign w:val="top"/>
          </w:tcPr>
          <w:p>
            <w:pPr>
              <w:spacing w:after="0"/>
            </w:pPr>
            <w:r>
              <w:rPr>
                <w:color w:val="334155"/>
                <w:sz w:val="16"/>
              </w:rPr>
              <w:t>Gut für Einzelanwender und Datenschutz.</w:t>
            </w:r>
          </w:p>
        </w:tc>
        <w:tc>
          <w:tcPr>
            <w:tcW w:type="dxa" w:w="3798"/>
            <w:shd w:fill="F1F8FA"/>
            <w:tcBorders>
              <w:top w:sz="4" w:val="single" w:color="D9E2E8"/>
              <w:left w:sz="4" w:val="single" w:color="D9E2E8"/>
              <w:bottom w:sz="4" w:val="single" w:color="D9E2E8"/>
              <w:right w:sz="4" w:val="single" w:color="D9E2E8"/>
            </w:tcBorders>
            <w:vAlign w:val="top"/>
          </w:tcPr>
          <w:p>
            <w:pPr>
              <w:spacing w:after="0"/>
            </w:pPr>
            <w:r>
              <w:rPr>
                <w:color w:val="334155"/>
                <w:sz w:val="16"/>
              </w:rPr>
              <w:t>Offlinefähig, aber spätere Teamarbeit aufwändiger.</w:t>
            </w:r>
          </w:p>
        </w:tc>
      </w:tr>
      <w:tr>
        <w:trPr>
          <w:cantSplit/>
        </w:trPr>
        <w:tc>
          <w:tcPr>
            <w:tcW w:type="dxa" w:w="2381"/>
            <w:shd w:fill="FFFFFF"/>
            <w:tcBorders>
              <w:top w:sz="4" w:val="single" w:color="D9E2E8"/>
              <w:left w:sz="4" w:val="single" w:color="D9E2E8"/>
              <w:bottom w:sz="4" w:val="single" w:color="D9E2E8"/>
              <w:right w:sz="4" w:val="single" w:color="D9E2E8"/>
            </w:tcBorders>
            <w:vAlign w:val="top"/>
          </w:tcPr>
          <w:p>
            <w:pPr>
              <w:spacing w:after="0"/>
            </w:pPr>
            <w:r>
              <w:rPr>
                <w:color w:val="334155"/>
                <w:sz w:val="16"/>
              </w:rPr>
              <w:t>Web-Anwendung mit Backend</w:t>
            </w:r>
          </w:p>
        </w:tc>
        <w:tc>
          <w:tcPr>
            <w:tcW w:type="dxa" w:w="3288"/>
            <w:shd w:fill="FFFFFF"/>
            <w:tcBorders>
              <w:top w:sz="4" w:val="single" w:color="D9E2E8"/>
              <w:left w:sz="4" w:val="single" w:color="D9E2E8"/>
              <w:bottom w:sz="4" w:val="single" w:color="D9E2E8"/>
              <w:right w:sz="4" w:val="single" w:color="D9E2E8"/>
            </w:tcBorders>
            <w:vAlign w:val="top"/>
          </w:tcPr>
          <w:p>
            <w:pPr>
              <w:spacing w:after="0"/>
            </w:pPr>
            <w:r>
              <w:rPr>
                <w:color w:val="334155"/>
                <w:sz w:val="16"/>
              </w:rPr>
              <w:t>Gut für Teamfähigkeit und spätere API.</w:t>
            </w:r>
          </w:p>
        </w:tc>
        <w:tc>
          <w:tcPr>
            <w:tcW w:type="dxa" w:w="3798"/>
            <w:shd w:fill="FFFFFF"/>
            <w:tcBorders>
              <w:top w:sz="4" w:val="single" w:color="D9E2E8"/>
              <w:left w:sz="4" w:val="single" w:color="D9E2E8"/>
              <w:bottom w:sz="4" w:val="single" w:color="D9E2E8"/>
              <w:right w:sz="4" w:val="single" w:color="D9E2E8"/>
            </w:tcBorders>
            <w:vAlign w:val="top"/>
          </w:tcPr>
          <w:p>
            <w:pPr>
              <w:spacing w:after="0"/>
            </w:pPr>
            <w:r>
              <w:rPr>
                <w:color w:val="334155"/>
                <w:sz w:val="16"/>
              </w:rPr>
              <w:t>Benötigt Benutzer-/Rechtekonzept von Beginn an.</w:t>
            </w:r>
          </w:p>
        </w:tc>
      </w:tr>
      <w:tr>
        <w:trPr>
          <w:cantSplit/>
        </w:trPr>
        <w:tc>
          <w:tcPr>
            <w:tcW w:type="dxa" w:w="2381"/>
            <w:shd w:fill="F1F8FA"/>
            <w:tcBorders>
              <w:top w:sz="4" w:val="single" w:color="D9E2E8"/>
              <w:left w:sz="4" w:val="single" w:color="D9E2E8"/>
              <w:bottom w:sz="4" w:val="single" w:color="D9E2E8"/>
              <w:right w:sz="4" w:val="single" w:color="D9E2E8"/>
            </w:tcBorders>
            <w:vAlign w:val="top"/>
          </w:tcPr>
          <w:p>
            <w:pPr>
              <w:spacing w:after="0"/>
            </w:pPr>
            <w:r>
              <w:rPr>
                <w:color w:val="334155"/>
                <w:sz w:val="16"/>
              </w:rPr>
              <w:t>Local-first Web-App</w:t>
            </w:r>
          </w:p>
        </w:tc>
        <w:tc>
          <w:tcPr>
            <w:tcW w:type="dxa" w:w="3288"/>
            <w:shd w:fill="F1F8FA"/>
            <w:tcBorders>
              <w:top w:sz="4" w:val="single" w:color="D9E2E8"/>
              <w:left w:sz="4" w:val="single" w:color="D9E2E8"/>
              <w:bottom w:sz="4" w:val="single" w:color="D9E2E8"/>
              <w:right w:sz="4" w:val="single" w:color="D9E2E8"/>
            </w:tcBorders>
            <w:vAlign w:val="top"/>
          </w:tcPr>
          <w:p>
            <w:pPr>
              <w:spacing w:after="0"/>
            </w:pPr>
            <w:r>
              <w:rPr>
                <w:color w:val="334155"/>
                <w:sz w:val="16"/>
              </w:rPr>
              <w:t>Guter Kompromiss.</w:t>
            </w:r>
          </w:p>
        </w:tc>
        <w:tc>
          <w:tcPr>
            <w:tcW w:type="dxa" w:w="3798"/>
            <w:shd w:fill="F1F8FA"/>
            <w:tcBorders>
              <w:top w:sz="4" w:val="single" w:color="D9E2E8"/>
              <w:left w:sz="4" w:val="single" w:color="D9E2E8"/>
              <w:bottom w:sz="4" w:val="single" w:color="D9E2E8"/>
              <w:right w:sz="4" w:val="single" w:color="D9E2E8"/>
            </w:tcBorders>
            <w:vAlign w:val="top"/>
          </w:tcPr>
          <w:p>
            <w:pPr>
              <w:spacing w:after="0"/>
            </w:pPr>
            <w:r>
              <w:rPr>
                <w:color w:val="334155"/>
                <w:sz w:val="16"/>
              </w:rPr>
              <w:t>Lokale Datenhaltung mit späterer Synchronisation denkbar.</w:t>
            </w:r>
          </w:p>
        </w:tc>
      </w:tr>
      <w:tr>
        <w:trPr>
          <w:cantSplit/>
        </w:trPr>
        <w:tc>
          <w:tcPr>
            <w:tcW w:type="dxa" w:w="2381"/>
            <w:shd w:fill="FFFFFF"/>
            <w:tcBorders>
              <w:top w:sz="4" w:val="single" w:color="D9E2E8"/>
              <w:left w:sz="4" w:val="single" w:color="D9E2E8"/>
              <w:bottom w:sz="4" w:val="single" w:color="D9E2E8"/>
              <w:right w:sz="4" w:val="single" w:color="D9E2E8"/>
            </w:tcBorders>
            <w:vAlign w:val="top"/>
          </w:tcPr>
          <w:p>
            <w:pPr>
              <w:spacing w:after="0"/>
            </w:pPr>
            <w:r>
              <w:rPr>
                <w:color w:val="334155"/>
                <w:sz w:val="16"/>
              </w:rPr>
              <w:t>SaaS-Plattform</w:t>
            </w:r>
          </w:p>
        </w:tc>
        <w:tc>
          <w:tcPr>
            <w:tcW w:type="dxa" w:w="3288"/>
            <w:shd w:fill="FFFFFF"/>
            <w:tcBorders>
              <w:top w:sz="4" w:val="single" w:color="D9E2E8"/>
              <w:left w:sz="4" w:val="single" w:color="D9E2E8"/>
              <w:bottom w:sz="4" w:val="single" w:color="D9E2E8"/>
              <w:right w:sz="4" w:val="single" w:color="D9E2E8"/>
            </w:tcBorders>
            <w:vAlign w:val="top"/>
          </w:tcPr>
          <w:p>
            <w:pPr>
              <w:spacing w:after="0"/>
            </w:pPr>
            <w:r>
              <w:rPr>
                <w:color w:val="334155"/>
                <w:sz w:val="16"/>
              </w:rPr>
              <w:t>Später möglich.</w:t>
            </w:r>
          </w:p>
        </w:tc>
        <w:tc>
          <w:tcPr>
            <w:tcW w:type="dxa" w:w="3798"/>
            <w:shd w:fill="FFFFFF"/>
            <w:tcBorders>
              <w:top w:sz="4" w:val="single" w:color="D9E2E8"/>
              <w:left w:sz="4" w:val="single" w:color="D9E2E8"/>
              <w:bottom w:sz="4" w:val="single" w:color="D9E2E8"/>
              <w:right w:sz="4" w:val="single" w:color="D9E2E8"/>
            </w:tcBorders>
            <w:vAlign w:val="top"/>
          </w:tcPr>
          <w:p>
            <w:pPr>
              <w:spacing w:after="0"/>
            </w:pPr>
            <w:r>
              <w:rPr>
                <w:color w:val="334155"/>
                <w:sz w:val="16"/>
              </w:rPr>
              <w:t>Für V1 zu groß und datenschutzrechtlich anspruchsvoller.</w:t>
            </w:r>
          </w:p>
        </w:tc>
      </w:tr>
    </w:tbl>
    <w:p/>
    <w:p>
      <w:pPr>
        <w:pStyle w:val="Heading1"/>
        <w:pBdr>
          <w:bottom w:val="single" w:sz="6" w:space="4" w:color="D9E2E8"/>
        </w:pBdr>
      </w:pPr>
      <w:r>
        <w:t>10. Entwicklungsleitplanken und Liefergegenstände</w:t>
      </w:r>
    </w:p>
    <w:p>
      <w:r>
        <w:rPr>
          <w:b w:val="0"/>
          <w:i w:val="0"/>
        </w:rPr>
        <w:t>Die Entwicklung soll sich an den SASD Engineering Standards orientieren: kritisch planen, V1 klein und robust halten, Sicherheit und Datenschutz früh berücksichtigen, saubere Architektur wählen, Dokumentation und Tests mitliefern und Erweiterbarkeit vorbereiten.</w:t>
      </w:r>
    </w:p>
    <w:p>
      <w:pPr>
        <w:pStyle w:val="Heading2"/>
      </w:pPr>
      <w:r>
        <w:t>10.1 Vorgehensmodell</w:t>
      </w:r>
    </w:p>
    <w:p>
      <w:pPr>
        <w:pStyle w:val="ListNumber"/>
        <w:ind w:left="283"/>
      </w:pPr>
      <w:r>
        <w:t>Zuerst fachliches Kernmodell klären: Prompt, Version, Projekt, Snippet, Template, Ausführung, Ergebnis, Bewertung.</w:t>
      </w:r>
    </w:p>
    <w:p>
      <w:pPr>
        <w:pStyle w:val="ListNumber"/>
        <w:ind w:left="283"/>
      </w:pPr>
      <w:r>
        <w:t>Dann einen kleinen, nutzbaren V1-Schnitt bauen: Bibliothek, Projektansicht, Editor, Versionierung, Suche, Export.</w:t>
      </w:r>
    </w:p>
    <w:p>
      <w:pPr>
        <w:pStyle w:val="ListNumber"/>
        <w:ind w:left="283"/>
      </w:pPr>
      <w:r>
        <w:t>Sicherheits- und Datenschutzprüfungen nicht erst nachträglich ergänzen, sondern als frühe Querschnittsfunktion einplanen.</w:t>
      </w:r>
    </w:p>
    <w:p>
      <w:pPr>
        <w:pStyle w:val="ListNumber"/>
        <w:ind w:left="283"/>
      </w:pPr>
      <w:r>
        <w:t>Komplexe Funktionen wie Agenten, Marketplace, RAG und IDE-Plugins bewusst zurückstellen, aber architektonisch nicht verbauen.</w:t>
      </w:r>
    </w:p>
    <w:p>
      <w:pPr>
        <w:pStyle w:val="ListNumber"/>
        <w:ind w:left="283"/>
      </w:pPr>
      <w:r>
        <w:t>Jeder Meilenstein soll mit Tests, kurzer Dokumentation und nachvollziehbarem Changelog abschließen.</w:t>
      </w:r>
    </w:p>
    <w:p>
      <w:pPr>
        <w:pStyle w:val="Heading2"/>
      </w:pPr>
      <w:r>
        <w:t>10.2 Erwartete Liefergegenstände</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494"/>
            <w:shd w:fill="0F2742"/>
            <w:tcBorders>
              <w:top w:sz="6" w:val="single" w:color="0F2742"/>
              <w:left w:sz="6" w:val="single" w:color="0F2742"/>
              <w:bottom w:sz="6" w:val="single" w:color="0F2742"/>
              <w:right w:sz="6" w:val="single" w:color="0F2742"/>
            </w:tcBorders>
          </w:tcPr>
          <w:p>
            <w:pPr>
              <w:spacing w:after="0"/>
            </w:pPr>
            <w:r>
              <w:rPr>
                <w:b/>
                <w:color w:val="FFFFFF"/>
                <w:sz w:val="17"/>
              </w:rPr>
              <w:t>Liefergegenstand</w:t>
            </w:r>
          </w:p>
        </w:tc>
        <w:tc>
          <w:tcPr>
            <w:tcW w:type="dxa" w:w="6974"/>
            <w:shd w:fill="0F2742"/>
            <w:tcBorders>
              <w:top w:sz="6" w:val="single" w:color="0F2742"/>
              <w:left w:sz="6" w:val="single" w:color="0F2742"/>
              <w:bottom w:sz="6" w:val="single" w:color="0F2742"/>
              <w:right w:sz="6" w:val="single" w:color="0F2742"/>
            </w:tcBorders>
          </w:tcPr>
          <w:p>
            <w:pPr>
              <w:spacing w:after="0"/>
            </w:pPr>
            <w:r>
              <w:rPr>
                <w:b/>
                <w:color w:val="FFFFFF"/>
                <w:sz w:val="17"/>
              </w:rPr>
              <w:t>Beschreibung</w:t>
            </w:r>
          </w:p>
        </w:tc>
      </w:tr>
      <w:tr>
        <w:trPr>
          <w:cantSplit/>
        </w:trPr>
        <w:tc>
          <w:tcPr>
            <w:tcW w:type="dxa" w:w="2494"/>
            <w:shd w:fill="F1F8FA"/>
            <w:tcBorders>
              <w:top w:sz="4" w:val="single" w:color="D9E2E8"/>
              <w:left w:sz="4" w:val="single" w:color="D9E2E8"/>
              <w:bottom w:sz="4" w:val="single" w:color="D9E2E8"/>
              <w:right w:sz="4" w:val="single" w:color="D9E2E8"/>
            </w:tcBorders>
            <w:vAlign w:val="top"/>
          </w:tcPr>
          <w:p>
            <w:pPr>
              <w:spacing w:after="0"/>
            </w:pPr>
            <w:r>
              <w:rPr>
                <w:color w:val="334155"/>
                <w:sz w:val="17"/>
              </w:rPr>
              <w:t>Anforderungsdokumente</w:t>
            </w:r>
          </w:p>
        </w:tc>
        <w:tc>
          <w:tcPr>
            <w:tcW w:type="dxa" w:w="6974"/>
            <w:shd w:fill="F1F8FA"/>
            <w:tcBorders>
              <w:top w:sz="4" w:val="single" w:color="D9E2E8"/>
              <w:left w:sz="4" w:val="single" w:color="D9E2E8"/>
              <w:bottom w:sz="4" w:val="single" w:color="D9E2E8"/>
              <w:right w:sz="4" w:val="single" w:color="D9E2E8"/>
            </w:tcBorders>
            <w:vAlign w:val="top"/>
          </w:tcPr>
          <w:p>
            <w:pPr>
              <w:spacing w:after="0"/>
            </w:pPr>
            <w:r>
              <w:rPr>
                <w:color w:val="334155"/>
                <w:sz w:val="17"/>
              </w:rPr>
              <w:t>Lastenheft, Pflichtenheft, ggf. ergänzende ADRs und Architekturübersicht.</w:t>
            </w:r>
          </w:p>
        </w:tc>
      </w:tr>
      <w:tr>
        <w:trPr>
          <w:cantSplit/>
        </w:trPr>
        <w:tc>
          <w:tcPr>
            <w:tcW w:type="dxa" w:w="2494"/>
            <w:shd w:fill="FFFFFF"/>
            <w:tcBorders>
              <w:top w:sz="4" w:val="single" w:color="D9E2E8"/>
              <w:left w:sz="4" w:val="single" w:color="D9E2E8"/>
              <w:bottom w:sz="4" w:val="single" w:color="D9E2E8"/>
              <w:right w:sz="4" w:val="single" w:color="D9E2E8"/>
            </w:tcBorders>
            <w:vAlign w:val="top"/>
          </w:tcPr>
          <w:p>
            <w:pPr>
              <w:spacing w:after="0"/>
            </w:pPr>
            <w:r>
              <w:rPr>
                <w:color w:val="334155"/>
                <w:sz w:val="17"/>
              </w:rPr>
              <w:t>Quellcode</w:t>
            </w:r>
          </w:p>
        </w:tc>
        <w:tc>
          <w:tcPr>
            <w:tcW w:type="dxa" w:w="6974"/>
            <w:shd w:fill="FFFFFF"/>
            <w:tcBorders>
              <w:top w:sz="4" w:val="single" w:color="D9E2E8"/>
              <w:left w:sz="4" w:val="single" w:color="D9E2E8"/>
              <w:bottom w:sz="4" w:val="single" w:color="D9E2E8"/>
              <w:right w:sz="4" w:val="single" w:color="D9E2E8"/>
            </w:tcBorders>
            <w:vAlign w:val="top"/>
          </w:tcPr>
          <w:p>
            <w:pPr>
              <w:spacing w:after="0"/>
            </w:pPr>
            <w:r>
              <w:rPr>
                <w:color w:val="334155"/>
                <w:sz w:val="17"/>
              </w:rPr>
              <w:t>Sauber strukturierte Anwendung mit nachvollziehbarer Architektur.</w:t>
            </w:r>
          </w:p>
        </w:tc>
      </w:tr>
      <w:tr>
        <w:trPr>
          <w:cantSplit/>
        </w:trPr>
        <w:tc>
          <w:tcPr>
            <w:tcW w:type="dxa" w:w="2494"/>
            <w:shd w:fill="F1F8FA"/>
            <w:tcBorders>
              <w:top w:sz="4" w:val="single" w:color="D9E2E8"/>
              <w:left w:sz="4" w:val="single" w:color="D9E2E8"/>
              <w:bottom w:sz="4" w:val="single" w:color="D9E2E8"/>
              <w:right w:sz="4" w:val="single" w:color="D9E2E8"/>
            </w:tcBorders>
            <w:vAlign w:val="top"/>
          </w:tcPr>
          <w:p>
            <w:pPr>
              <w:spacing w:after="0"/>
            </w:pPr>
            <w:r>
              <w:rPr>
                <w:color w:val="334155"/>
                <w:sz w:val="17"/>
              </w:rPr>
              <w:t>Datenmodell</w:t>
            </w:r>
          </w:p>
        </w:tc>
        <w:tc>
          <w:tcPr>
            <w:tcW w:type="dxa" w:w="6974"/>
            <w:shd w:fill="F1F8FA"/>
            <w:tcBorders>
              <w:top w:sz="4" w:val="single" w:color="D9E2E8"/>
              <w:left w:sz="4" w:val="single" w:color="D9E2E8"/>
              <w:bottom w:sz="4" w:val="single" w:color="D9E2E8"/>
              <w:right w:sz="4" w:val="single" w:color="D9E2E8"/>
            </w:tcBorders>
            <w:vAlign w:val="top"/>
          </w:tcPr>
          <w:p>
            <w:pPr>
              <w:spacing w:after="0"/>
            </w:pPr>
            <w:r>
              <w:rPr>
                <w:color w:val="334155"/>
                <w:sz w:val="17"/>
              </w:rPr>
              <w:t>Dokumentiertes fachliches und technisches Datenmodell.</w:t>
            </w:r>
          </w:p>
        </w:tc>
      </w:tr>
      <w:tr>
        <w:trPr>
          <w:cantSplit/>
        </w:trPr>
        <w:tc>
          <w:tcPr>
            <w:tcW w:type="dxa" w:w="2494"/>
            <w:shd w:fill="FFFFFF"/>
            <w:tcBorders>
              <w:top w:sz="4" w:val="single" w:color="D9E2E8"/>
              <w:left w:sz="4" w:val="single" w:color="D9E2E8"/>
              <w:bottom w:sz="4" w:val="single" w:color="D9E2E8"/>
              <w:right w:sz="4" w:val="single" w:color="D9E2E8"/>
            </w:tcBorders>
            <w:vAlign w:val="top"/>
          </w:tcPr>
          <w:p>
            <w:pPr>
              <w:spacing w:after="0"/>
            </w:pPr>
            <w:r>
              <w:rPr>
                <w:color w:val="334155"/>
                <w:sz w:val="17"/>
              </w:rPr>
              <w:t>Tests</w:t>
            </w:r>
          </w:p>
        </w:tc>
        <w:tc>
          <w:tcPr>
            <w:tcW w:type="dxa" w:w="6974"/>
            <w:shd w:fill="FFFFFF"/>
            <w:tcBorders>
              <w:top w:sz="4" w:val="single" w:color="D9E2E8"/>
              <w:left w:sz="4" w:val="single" w:color="D9E2E8"/>
              <w:bottom w:sz="4" w:val="single" w:color="D9E2E8"/>
              <w:right w:sz="4" w:val="single" w:color="D9E2E8"/>
            </w:tcBorders>
            <w:vAlign w:val="top"/>
          </w:tcPr>
          <w:p>
            <w:pPr>
              <w:spacing w:after="0"/>
            </w:pPr>
            <w:r>
              <w:rPr>
                <w:color w:val="334155"/>
                <w:sz w:val="17"/>
              </w:rPr>
              <w:t>Unit-, Integrations- und Smoke-Tests für Kernfunktionen.</w:t>
            </w:r>
          </w:p>
        </w:tc>
      </w:tr>
      <w:tr>
        <w:trPr>
          <w:cantSplit/>
        </w:trPr>
        <w:tc>
          <w:tcPr>
            <w:tcW w:type="dxa" w:w="2494"/>
            <w:shd w:fill="F1F8FA"/>
            <w:tcBorders>
              <w:top w:sz="4" w:val="single" w:color="D9E2E8"/>
              <w:left w:sz="4" w:val="single" w:color="D9E2E8"/>
              <w:bottom w:sz="4" w:val="single" w:color="D9E2E8"/>
              <w:right w:sz="4" w:val="single" w:color="D9E2E8"/>
            </w:tcBorders>
            <w:vAlign w:val="top"/>
          </w:tcPr>
          <w:p>
            <w:pPr>
              <w:spacing w:after="0"/>
            </w:pPr>
            <w:r>
              <w:rPr>
                <w:color w:val="334155"/>
                <w:sz w:val="17"/>
              </w:rPr>
              <w:t>Benutzerdokumentation</w:t>
            </w:r>
          </w:p>
        </w:tc>
        <w:tc>
          <w:tcPr>
            <w:tcW w:type="dxa" w:w="6974"/>
            <w:shd w:fill="F1F8FA"/>
            <w:tcBorders>
              <w:top w:sz="4" w:val="single" w:color="D9E2E8"/>
              <w:left w:sz="4" w:val="single" w:color="D9E2E8"/>
              <w:bottom w:sz="4" w:val="single" w:color="D9E2E8"/>
              <w:right w:sz="4" w:val="single" w:color="D9E2E8"/>
            </w:tcBorders>
            <w:vAlign w:val="top"/>
          </w:tcPr>
          <w:p>
            <w:pPr>
              <w:spacing w:after="0"/>
            </w:pPr>
            <w:r>
              <w:rPr>
                <w:color w:val="334155"/>
                <w:sz w:val="17"/>
              </w:rPr>
              <w:t>Kurzanleitung für Bibliothek, Projektansicht, Editor, Versionierung und Export.</w:t>
            </w:r>
          </w:p>
        </w:tc>
      </w:tr>
      <w:tr>
        <w:trPr>
          <w:cantSplit/>
        </w:trPr>
        <w:tc>
          <w:tcPr>
            <w:tcW w:type="dxa" w:w="2494"/>
            <w:shd w:fill="FFFFFF"/>
            <w:tcBorders>
              <w:top w:sz="4" w:val="single" w:color="D9E2E8"/>
              <w:left w:sz="4" w:val="single" w:color="D9E2E8"/>
              <w:bottom w:sz="4" w:val="single" w:color="D9E2E8"/>
              <w:right w:sz="4" w:val="single" w:color="D9E2E8"/>
            </w:tcBorders>
            <w:vAlign w:val="top"/>
          </w:tcPr>
          <w:p>
            <w:pPr>
              <w:spacing w:after="0"/>
            </w:pPr>
            <w:r>
              <w:rPr>
                <w:color w:val="334155"/>
                <w:sz w:val="17"/>
              </w:rPr>
              <w:t>Administrationsdokumentation</w:t>
            </w:r>
          </w:p>
        </w:tc>
        <w:tc>
          <w:tcPr>
            <w:tcW w:type="dxa" w:w="6974"/>
            <w:shd w:fill="FFFFFF"/>
            <w:tcBorders>
              <w:top w:sz="4" w:val="single" w:color="D9E2E8"/>
              <w:left w:sz="4" w:val="single" w:color="D9E2E8"/>
              <w:bottom w:sz="4" w:val="single" w:color="D9E2E8"/>
              <w:right w:sz="4" w:val="single" w:color="D9E2E8"/>
            </w:tcBorders>
            <w:vAlign w:val="top"/>
          </w:tcPr>
          <w:p>
            <w:pPr>
              <w:spacing w:after="0"/>
            </w:pPr>
            <w:r>
              <w:rPr>
                <w:color w:val="334155"/>
                <w:sz w:val="17"/>
              </w:rPr>
              <w:t>Installation, Konfiguration, Backup/Restore, Datenschutz- und Sicherheitsoptionen.</w:t>
            </w:r>
          </w:p>
        </w:tc>
      </w:tr>
      <w:tr>
        <w:trPr>
          <w:cantSplit/>
        </w:trPr>
        <w:tc>
          <w:tcPr>
            <w:tcW w:type="dxa" w:w="2494"/>
            <w:shd w:fill="F1F8FA"/>
            <w:tcBorders>
              <w:top w:sz="4" w:val="single" w:color="D9E2E8"/>
              <w:left w:sz="4" w:val="single" w:color="D9E2E8"/>
              <w:bottom w:sz="4" w:val="single" w:color="D9E2E8"/>
              <w:right w:sz="4" w:val="single" w:color="D9E2E8"/>
            </w:tcBorders>
            <w:vAlign w:val="top"/>
          </w:tcPr>
          <w:p>
            <w:pPr>
              <w:spacing w:after="0"/>
            </w:pPr>
            <w:r>
              <w:rPr>
                <w:color w:val="334155"/>
                <w:sz w:val="17"/>
              </w:rPr>
              <w:t>Beispieldaten</w:t>
            </w:r>
          </w:p>
        </w:tc>
        <w:tc>
          <w:tcPr>
            <w:tcW w:type="dxa" w:w="6974"/>
            <w:shd w:fill="F1F8FA"/>
            <w:tcBorders>
              <w:top w:sz="4" w:val="single" w:color="D9E2E8"/>
              <w:left w:sz="4" w:val="single" w:color="D9E2E8"/>
              <w:bottom w:sz="4" w:val="single" w:color="D9E2E8"/>
              <w:right w:sz="4" w:val="single" w:color="D9E2E8"/>
            </w:tcBorders>
            <w:vAlign w:val="top"/>
          </w:tcPr>
          <w:p>
            <w:pPr>
              <w:spacing w:after="0"/>
            </w:pPr>
            <w:r>
              <w:rPr>
                <w:color w:val="334155"/>
                <w:sz w:val="17"/>
              </w:rPr>
              <w:t>Demoprojekt mit Beispielprompts für SASD-Dokumentation, Security und Softwareentwicklung.</w:t>
            </w:r>
          </w:p>
        </w:tc>
      </w:tr>
      <w:tr>
        <w:trPr>
          <w:cantSplit/>
        </w:trPr>
        <w:tc>
          <w:tcPr>
            <w:tcW w:type="dxa" w:w="2494"/>
            <w:shd w:fill="FFFFFF"/>
            <w:tcBorders>
              <w:top w:sz="4" w:val="single" w:color="D9E2E8"/>
              <w:left w:sz="4" w:val="single" w:color="D9E2E8"/>
              <w:bottom w:sz="4" w:val="single" w:color="D9E2E8"/>
              <w:right w:sz="4" w:val="single" w:color="D9E2E8"/>
            </w:tcBorders>
            <w:vAlign w:val="top"/>
          </w:tcPr>
          <w:p>
            <w:pPr>
              <w:spacing w:after="0"/>
            </w:pPr>
            <w:r>
              <w:rPr>
                <w:color w:val="334155"/>
                <w:sz w:val="17"/>
              </w:rPr>
              <w:t>Release-Paket</w:t>
            </w:r>
          </w:p>
        </w:tc>
        <w:tc>
          <w:tcPr>
            <w:tcW w:type="dxa" w:w="6974"/>
            <w:shd w:fill="FFFFFF"/>
            <w:tcBorders>
              <w:top w:sz="4" w:val="single" w:color="D9E2E8"/>
              <w:left w:sz="4" w:val="single" w:color="D9E2E8"/>
              <w:bottom w:sz="4" w:val="single" w:color="D9E2E8"/>
              <w:right w:sz="4" w:val="single" w:color="D9E2E8"/>
            </w:tcBorders>
            <w:vAlign w:val="top"/>
          </w:tcPr>
          <w:p>
            <w:pPr>
              <w:spacing w:after="0"/>
            </w:pPr>
            <w:r>
              <w:rPr>
                <w:color w:val="334155"/>
                <w:sz w:val="17"/>
              </w:rPr>
              <w:t>Installierbarer oder ausführbarer Stand mit Changelog und Migrationshinweisen.</w:t>
            </w:r>
          </w:p>
        </w:tc>
      </w:tr>
    </w:tbl>
    <w:p/>
    <w:p>
      <w:pPr>
        <w:pStyle w:val="Heading2"/>
      </w:pPr>
      <w:r>
        <w:t>10.3 Dokumentationsanforderungen</w:t>
      </w:r>
    </w:p>
    <w:p>
      <w:r>
        <w:rPr>
          <w:b w:val="0"/>
          <w:i w:val="0"/>
        </w:rPr>
        <w:t>Die Dokumentation soll für den Auftraggeber nachvollziehbar sein und spätere Weiterentwicklung erleichtern. Sie soll nicht nur beschreiben, wie man klickt, sondern auch warum bestimmte Architektur- und Sicherheitsentscheidungen getroffen wurden.</w:t>
      </w:r>
    </w:p>
    <w:p>
      <w:pPr>
        <w:pStyle w:val="ListBullet"/>
        <w:ind w:left="283"/>
      </w:pPr>
      <w:r>
        <w:t>README mit Produktziel, Installation, Start und Kurzübersicht.</w:t>
      </w:r>
    </w:p>
    <w:p>
      <w:pPr>
        <w:pStyle w:val="ListBullet"/>
        <w:ind w:left="283"/>
      </w:pPr>
      <w:r>
        <w:t>Developer Guide mit Architektur, Datenmodell, Tests, Build und Erweiterungspunkten.</w:t>
      </w:r>
    </w:p>
    <w:p>
      <w:pPr>
        <w:pStyle w:val="ListBullet"/>
        <w:ind w:left="283"/>
      </w:pPr>
      <w:r>
        <w:t>Admin Guide mit Backup, Restore, Provider-Konfiguration, Rollen und Sicherheitsregeln.</w:t>
      </w:r>
    </w:p>
    <w:p>
      <w:pPr>
        <w:pStyle w:val="ListBullet"/>
        <w:ind w:left="283"/>
      </w:pPr>
      <w:r>
        <w:t>User Guide mit typischen Arbeitsabläufen und Beispielen.</w:t>
      </w:r>
    </w:p>
    <w:p>
      <w:pPr>
        <w:pStyle w:val="ListBullet"/>
        <w:ind w:left="283"/>
      </w:pPr>
      <w:r>
        <w:t>ADR-Sammlung für relevante Architekturentscheidungen.</w:t>
      </w:r>
    </w:p>
    <w:p>
      <w:pPr>
        <w:pStyle w:val="Heading1"/>
        <w:pBdr>
          <w:bottom w:val="single" w:sz="6" w:space="4" w:color="D9E2E8"/>
        </w:pBdr>
      </w:pPr>
      <w:r>
        <w:t>11. Roadmap, Priorisierung und Release-Schnitt</w:t>
      </w:r>
    </w:p>
    <w:p>
      <w:pPr>
        <w:pStyle w:val="Heading2"/>
      </w:pPr>
      <w:r>
        <w:t>11.1 V1 - Robuste Prompt-Bibliothek</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268"/>
            <w:shd w:fill="0F2742"/>
            <w:tcBorders>
              <w:top w:sz="6" w:val="single" w:color="0F2742"/>
              <w:left w:sz="6" w:val="single" w:color="0F2742"/>
              <w:bottom w:sz="6" w:val="single" w:color="0F2742"/>
              <w:right w:sz="6" w:val="single" w:color="0F2742"/>
            </w:tcBorders>
          </w:tcPr>
          <w:p>
            <w:pPr>
              <w:spacing w:after="0"/>
            </w:pPr>
            <w:r>
              <w:rPr>
                <w:b/>
                <w:color w:val="FFFFFF"/>
                <w:sz w:val="17"/>
              </w:rPr>
              <w:t>Bereich</w:t>
            </w:r>
          </w:p>
        </w:tc>
        <w:tc>
          <w:tcPr>
            <w:tcW w:type="dxa" w:w="7200"/>
            <w:shd w:fill="0F2742"/>
            <w:tcBorders>
              <w:top w:sz="6" w:val="single" w:color="0F2742"/>
              <w:left w:sz="6" w:val="single" w:color="0F2742"/>
              <w:bottom w:sz="6" w:val="single" w:color="0F2742"/>
              <w:right w:sz="6" w:val="single" w:color="0F2742"/>
            </w:tcBorders>
          </w:tcPr>
          <w:p>
            <w:pPr>
              <w:spacing w:after="0"/>
            </w:pPr>
            <w:r>
              <w:rPr>
                <w:b/>
                <w:color w:val="FFFFFF"/>
                <w:sz w:val="17"/>
              </w:rPr>
              <w:t>V1-Lieferumfang</w:t>
            </w:r>
          </w:p>
        </w:tc>
      </w:tr>
      <w:tr>
        <w:trPr>
          <w:cantSplit/>
        </w:trPr>
        <w:tc>
          <w:tcPr>
            <w:tcW w:type="dxa" w:w="2268"/>
            <w:shd w:fill="F1F8FA"/>
            <w:tcBorders>
              <w:top w:sz="4" w:val="single" w:color="D9E2E8"/>
              <w:left w:sz="4" w:val="single" w:color="D9E2E8"/>
              <w:bottom w:sz="4" w:val="single" w:color="D9E2E8"/>
              <w:right w:sz="4" w:val="single" w:color="D9E2E8"/>
            </w:tcBorders>
            <w:vAlign w:val="top"/>
          </w:tcPr>
          <w:p>
            <w:pPr>
              <w:spacing w:after="0"/>
            </w:pPr>
            <w:r>
              <w:rPr>
                <w:color w:val="334155"/>
                <w:sz w:val="17"/>
              </w:rPr>
              <w:t>Prompt-Bibliothek</w:t>
            </w:r>
          </w:p>
        </w:tc>
        <w:tc>
          <w:tcPr>
            <w:tcW w:type="dxa" w:w="7200"/>
            <w:shd w:fill="F1F8FA"/>
            <w:tcBorders>
              <w:top w:sz="4" w:val="single" w:color="D9E2E8"/>
              <w:left w:sz="4" w:val="single" w:color="D9E2E8"/>
              <w:bottom w:sz="4" w:val="single" w:color="D9E2E8"/>
              <w:right w:sz="4" w:val="single" w:color="D9E2E8"/>
            </w:tcBorders>
            <w:vAlign w:val="top"/>
          </w:tcPr>
          <w:p>
            <w:pPr>
              <w:spacing w:after="0"/>
            </w:pPr>
            <w:r>
              <w:rPr>
                <w:color w:val="334155"/>
                <w:sz w:val="17"/>
              </w:rPr>
              <w:t>Anlegen, Bearbeiten, Löschen/Archivieren, Kategorien, Tags, Status.</w:t>
            </w:r>
          </w:p>
        </w:tc>
      </w:tr>
      <w:tr>
        <w:trPr>
          <w:cantSplit/>
        </w:trPr>
        <w:tc>
          <w:tcPr>
            <w:tcW w:type="dxa" w:w="2268"/>
            <w:shd w:fill="FFFFFF"/>
            <w:tcBorders>
              <w:top w:sz="4" w:val="single" w:color="D9E2E8"/>
              <w:left w:sz="4" w:val="single" w:color="D9E2E8"/>
              <w:bottom w:sz="4" w:val="single" w:color="D9E2E8"/>
              <w:right w:sz="4" w:val="single" w:color="D9E2E8"/>
            </w:tcBorders>
            <w:vAlign w:val="top"/>
          </w:tcPr>
          <w:p>
            <w:pPr>
              <w:spacing w:after="0"/>
            </w:pPr>
            <w:r>
              <w:rPr>
                <w:color w:val="334155"/>
                <w:sz w:val="17"/>
              </w:rPr>
              <w:t>Projektbezug</w:t>
            </w:r>
          </w:p>
        </w:tc>
        <w:tc>
          <w:tcPr>
            <w:tcW w:type="dxa" w:w="7200"/>
            <w:shd w:fill="FFFFFF"/>
            <w:tcBorders>
              <w:top w:sz="4" w:val="single" w:color="D9E2E8"/>
              <w:left w:sz="4" w:val="single" w:color="D9E2E8"/>
              <w:bottom w:sz="4" w:val="single" w:color="D9E2E8"/>
              <w:right w:sz="4" w:val="single" w:color="D9E2E8"/>
            </w:tcBorders>
            <w:vAlign w:val="top"/>
          </w:tcPr>
          <w:p>
            <w:pPr>
              <w:spacing w:after="0"/>
            </w:pPr>
            <w:r>
              <w:rPr>
                <w:color w:val="334155"/>
                <w:sz w:val="17"/>
              </w:rPr>
              <w:t>Projekte, Promptzuordnung, Listen-/Checklistenansicht, Detaildialog.</w:t>
            </w:r>
          </w:p>
        </w:tc>
      </w:tr>
      <w:tr>
        <w:trPr>
          <w:cantSplit/>
        </w:trPr>
        <w:tc>
          <w:tcPr>
            <w:tcW w:type="dxa" w:w="2268"/>
            <w:shd w:fill="F1F8FA"/>
            <w:tcBorders>
              <w:top w:sz="4" w:val="single" w:color="D9E2E8"/>
              <w:left w:sz="4" w:val="single" w:color="D9E2E8"/>
              <w:bottom w:sz="4" w:val="single" w:color="D9E2E8"/>
              <w:right w:sz="4" w:val="single" w:color="D9E2E8"/>
            </w:tcBorders>
            <w:vAlign w:val="top"/>
          </w:tcPr>
          <w:p>
            <w:pPr>
              <w:spacing w:after="0"/>
            </w:pPr>
            <w:r>
              <w:rPr>
                <w:color w:val="334155"/>
                <w:sz w:val="17"/>
              </w:rPr>
              <w:t>Editor</w:t>
            </w:r>
          </w:p>
        </w:tc>
        <w:tc>
          <w:tcPr>
            <w:tcW w:type="dxa" w:w="7200"/>
            <w:shd w:fill="F1F8FA"/>
            <w:tcBorders>
              <w:top w:sz="4" w:val="single" w:color="D9E2E8"/>
              <w:left w:sz="4" w:val="single" w:color="D9E2E8"/>
              <w:bottom w:sz="4" w:val="single" w:color="D9E2E8"/>
              <w:right w:sz="4" w:val="single" w:color="D9E2E8"/>
            </w:tcBorders>
            <w:vAlign w:val="top"/>
          </w:tcPr>
          <w:p>
            <w:pPr>
              <w:spacing w:after="0"/>
            </w:pPr>
            <w:r>
              <w:rPr>
                <w:color w:val="334155"/>
                <w:sz w:val="17"/>
              </w:rPr>
              <w:t>Mehrzeiliger Editor, Markdown-Grundunterstützung, Kopieren des finalen Prompts.</w:t>
            </w:r>
          </w:p>
        </w:tc>
      </w:tr>
      <w:tr>
        <w:trPr>
          <w:cantSplit/>
        </w:trPr>
        <w:tc>
          <w:tcPr>
            <w:tcW w:type="dxa" w:w="2268"/>
            <w:shd w:fill="FFFFFF"/>
            <w:tcBorders>
              <w:top w:sz="4" w:val="single" w:color="D9E2E8"/>
              <w:left w:sz="4" w:val="single" w:color="D9E2E8"/>
              <w:bottom w:sz="4" w:val="single" w:color="D9E2E8"/>
              <w:right w:sz="4" w:val="single" w:color="D9E2E8"/>
            </w:tcBorders>
            <w:vAlign w:val="top"/>
          </w:tcPr>
          <w:p>
            <w:pPr>
              <w:spacing w:after="0"/>
            </w:pPr>
            <w:r>
              <w:rPr>
                <w:color w:val="334155"/>
                <w:sz w:val="17"/>
              </w:rPr>
              <w:t>Versionierung</w:t>
            </w:r>
          </w:p>
        </w:tc>
        <w:tc>
          <w:tcPr>
            <w:tcW w:type="dxa" w:w="7200"/>
            <w:shd w:fill="FFFFFF"/>
            <w:tcBorders>
              <w:top w:sz="4" w:val="single" w:color="D9E2E8"/>
              <w:left w:sz="4" w:val="single" w:color="D9E2E8"/>
              <w:bottom w:sz="4" w:val="single" w:color="D9E2E8"/>
              <w:right w:sz="4" w:val="single" w:color="D9E2E8"/>
            </w:tcBorders>
            <w:vAlign w:val="top"/>
          </w:tcPr>
          <w:p>
            <w:pPr>
              <w:spacing w:after="0"/>
            </w:pPr>
            <w:r>
              <w:rPr>
                <w:color w:val="334155"/>
                <w:sz w:val="17"/>
              </w:rPr>
              <w:t>Versionshistorie, Änderungsnotiz, Vergleich, Rollback.</w:t>
            </w:r>
          </w:p>
        </w:tc>
      </w:tr>
      <w:tr>
        <w:trPr>
          <w:cantSplit/>
        </w:trPr>
        <w:tc>
          <w:tcPr>
            <w:tcW w:type="dxa" w:w="2268"/>
            <w:shd w:fill="F1F8FA"/>
            <w:tcBorders>
              <w:top w:sz="4" w:val="single" w:color="D9E2E8"/>
              <w:left w:sz="4" w:val="single" w:color="D9E2E8"/>
              <w:bottom w:sz="4" w:val="single" w:color="D9E2E8"/>
              <w:right w:sz="4" w:val="single" w:color="D9E2E8"/>
            </w:tcBorders>
            <w:vAlign w:val="top"/>
          </w:tcPr>
          <w:p>
            <w:pPr>
              <w:spacing w:after="0"/>
            </w:pPr>
            <w:r>
              <w:rPr>
                <w:color w:val="334155"/>
                <w:sz w:val="17"/>
              </w:rPr>
              <w:t>Suche</w:t>
            </w:r>
          </w:p>
        </w:tc>
        <w:tc>
          <w:tcPr>
            <w:tcW w:type="dxa" w:w="7200"/>
            <w:shd w:fill="F1F8FA"/>
            <w:tcBorders>
              <w:top w:sz="4" w:val="single" w:color="D9E2E8"/>
              <w:left w:sz="4" w:val="single" w:color="D9E2E8"/>
              <w:bottom w:sz="4" w:val="single" w:color="D9E2E8"/>
              <w:right w:sz="4" w:val="single" w:color="D9E2E8"/>
            </w:tcBorders>
            <w:vAlign w:val="top"/>
          </w:tcPr>
          <w:p>
            <w:pPr>
              <w:spacing w:after="0"/>
            </w:pPr>
            <w:r>
              <w:rPr>
                <w:color w:val="334155"/>
                <w:sz w:val="17"/>
              </w:rPr>
              <w:t>Volltextsuche und Filter.</w:t>
            </w:r>
          </w:p>
        </w:tc>
      </w:tr>
      <w:tr>
        <w:trPr>
          <w:cantSplit/>
        </w:trPr>
        <w:tc>
          <w:tcPr>
            <w:tcW w:type="dxa" w:w="2268"/>
            <w:shd w:fill="FFFFFF"/>
            <w:tcBorders>
              <w:top w:sz="4" w:val="single" w:color="D9E2E8"/>
              <w:left w:sz="4" w:val="single" w:color="D9E2E8"/>
              <w:bottom w:sz="4" w:val="single" w:color="D9E2E8"/>
              <w:right w:sz="4" w:val="single" w:color="D9E2E8"/>
            </w:tcBorders>
            <w:vAlign w:val="top"/>
          </w:tcPr>
          <w:p>
            <w:pPr>
              <w:spacing w:after="0"/>
            </w:pPr>
            <w:r>
              <w:rPr>
                <w:color w:val="334155"/>
                <w:sz w:val="17"/>
              </w:rPr>
              <w:t>Export/Backup</w:t>
            </w:r>
          </w:p>
        </w:tc>
        <w:tc>
          <w:tcPr>
            <w:tcW w:type="dxa" w:w="7200"/>
            <w:shd w:fill="FFFFFF"/>
            <w:tcBorders>
              <w:top w:sz="4" w:val="single" w:color="D9E2E8"/>
              <w:left w:sz="4" w:val="single" w:color="D9E2E8"/>
              <w:bottom w:sz="4" w:val="single" w:color="D9E2E8"/>
              <w:right w:sz="4" w:val="single" w:color="D9E2E8"/>
            </w:tcBorders>
            <w:vAlign w:val="top"/>
          </w:tcPr>
          <w:p>
            <w:pPr>
              <w:spacing w:after="0"/>
            </w:pPr>
            <w:r>
              <w:rPr>
                <w:color w:val="334155"/>
                <w:sz w:val="17"/>
              </w:rPr>
              <w:t>Markdown/JSON/ZIP-Grundexport.</w:t>
            </w:r>
          </w:p>
        </w:tc>
      </w:tr>
      <w:tr>
        <w:trPr>
          <w:cantSplit/>
        </w:trPr>
        <w:tc>
          <w:tcPr>
            <w:tcW w:type="dxa" w:w="2268"/>
            <w:shd w:fill="F1F8FA"/>
            <w:tcBorders>
              <w:top w:sz="4" w:val="single" w:color="D9E2E8"/>
              <w:left w:sz="4" w:val="single" w:color="D9E2E8"/>
              <w:bottom w:sz="4" w:val="single" w:color="D9E2E8"/>
              <w:right w:sz="4" w:val="single" w:color="D9E2E8"/>
            </w:tcBorders>
            <w:vAlign w:val="top"/>
          </w:tcPr>
          <w:p>
            <w:pPr>
              <w:spacing w:after="0"/>
            </w:pPr>
            <w:r>
              <w:rPr>
                <w:color w:val="334155"/>
                <w:sz w:val="17"/>
              </w:rPr>
              <w:t>Sicherheit</w:t>
            </w:r>
          </w:p>
        </w:tc>
        <w:tc>
          <w:tcPr>
            <w:tcW w:type="dxa" w:w="7200"/>
            <w:shd w:fill="F1F8FA"/>
            <w:tcBorders>
              <w:top w:sz="4" w:val="single" w:color="D9E2E8"/>
              <w:left w:sz="4" w:val="single" w:color="D9E2E8"/>
              <w:bottom w:sz="4" w:val="single" w:color="D9E2E8"/>
              <w:right w:sz="4" w:val="single" w:color="D9E2E8"/>
            </w:tcBorders>
            <w:vAlign w:val="top"/>
          </w:tcPr>
          <w:p>
            <w:pPr>
              <w:spacing w:after="0"/>
            </w:pPr>
            <w:r>
              <w:rPr>
                <w:color w:val="334155"/>
                <w:sz w:val="17"/>
              </w:rPr>
              <w:t>Datenklassifizierung, erste Secret-Warnungen, rollenbasierte Grundrechte.</w:t>
            </w:r>
          </w:p>
        </w:tc>
      </w:tr>
      <w:tr>
        <w:trPr>
          <w:cantSplit/>
        </w:trPr>
        <w:tc>
          <w:tcPr>
            <w:tcW w:type="dxa" w:w="2268"/>
            <w:shd w:fill="FFFFFF"/>
            <w:tcBorders>
              <w:top w:sz="4" w:val="single" w:color="D9E2E8"/>
              <w:left w:sz="4" w:val="single" w:color="D9E2E8"/>
              <w:bottom w:sz="4" w:val="single" w:color="D9E2E8"/>
              <w:right w:sz="4" w:val="single" w:color="D9E2E8"/>
            </w:tcBorders>
            <w:vAlign w:val="top"/>
          </w:tcPr>
          <w:p>
            <w:pPr>
              <w:spacing w:after="0"/>
            </w:pPr>
            <w:r>
              <w:rPr>
                <w:color w:val="334155"/>
                <w:sz w:val="17"/>
              </w:rPr>
              <w:t>Dokumentation</w:t>
            </w:r>
          </w:p>
        </w:tc>
        <w:tc>
          <w:tcPr>
            <w:tcW w:type="dxa" w:w="7200"/>
            <w:shd w:fill="FFFFFF"/>
            <w:tcBorders>
              <w:top w:sz="4" w:val="single" w:color="D9E2E8"/>
              <w:left w:sz="4" w:val="single" w:color="D9E2E8"/>
              <w:bottom w:sz="4" w:val="single" w:color="D9E2E8"/>
              <w:right w:sz="4" w:val="single" w:color="D9E2E8"/>
            </w:tcBorders>
            <w:vAlign w:val="top"/>
          </w:tcPr>
          <w:p>
            <w:pPr>
              <w:spacing w:after="0"/>
            </w:pPr>
            <w:r>
              <w:rPr>
                <w:color w:val="334155"/>
                <w:sz w:val="17"/>
              </w:rPr>
              <w:t>Installations-, Benutzer- und Entwicklergrundlagen.</w:t>
            </w:r>
          </w:p>
        </w:tc>
      </w:tr>
    </w:tbl>
    <w:p/>
    <w:p>
      <w:pPr>
        <w:pStyle w:val="Heading2"/>
      </w:pPr>
      <w:r>
        <w:t>11.2 V2 - Prompt Engineering und Qualität</w:t>
      </w:r>
    </w:p>
    <w:p>
      <w:pPr>
        <w:pStyle w:val="ListBullet"/>
        <w:ind w:left="283"/>
      </w:pPr>
      <w:r>
        <w:t>Templates mit Variablen und Eingabemasken vertiefen.</w:t>
      </w:r>
    </w:p>
    <w:p>
      <w:pPr>
        <w:pStyle w:val="ListBullet"/>
        <w:ind w:left="283"/>
      </w:pPr>
      <w:r>
        <w:t>Snippets, Basis-Prompts und Abhängigkeiten ausbauen.</w:t>
      </w:r>
    </w:p>
    <w:p>
      <w:pPr>
        <w:pStyle w:val="ListBullet"/>
        <w:ind w:left="283"/>
      </w:pPr>
      <w:r>
        <w:t>Ausführungen, Ergebnisse, Bewertungen und Kosten erfassen.</w:t>
      </w:r>
    </w:p>
    <w:p>
      <w:pPr>
        <w:pStyle w:val="ListBullet"/>
        <w:ind w:left="283"/>
      </w:pPr>
      <w:r>
        <w:t>Prompt-Linter und Optimierungsvorschläge einführen.</w:t>
      </w:r>
    </w:p>
    <w:p>
      <w:pPr>
        <w:pStyle w:val="ListBullet"/>
        <w:ind w:left="283"/>
      </w:pPr>
      <w:r>
        <w:t>Modellprofile, lokale Modelle und Cloud-Provider anbinden.</w:t>
      </w:r>
    </w:p>
    <w:p>
      <w:pPr>
        <w:pStyle w:val="ListBullet"/>
        <w:ind w:left="283"/>
      </w:pPr>
      <w:r>
        <w:t>Tests, Regression und Vergleichsansichten bereitstellen.</w:t>
      </w:r>
    </w:p>
    <w:p>
      <w:pPr>
        <w:pStyle w:val="Heading2"/>
      </w:pPr>
      <w:r>
        <w:t>11.3 V3 - Plattform, Workflows und Governance</w:t>
      </w:r>
    </w:p>
    <w:p>
      <w:pPr>
        <w:pStyle w:val="ListBullet"/>
        <w:ind w:left="283"/>
      </w:pPr>
      <w:r>
        <w:t>Teamfunktionen, Reviews, Freigaben und Audit-Logs ausbauen.</w:t>
      </w:r>
    </w:p>
    <w:p>
      <w:pPr>
        <w:pStyle w:val="ListBullet"/>
        <w:ind w:left="283"/>
      </w:pPr>
      <w:r>
        <w:t>Workflow-/Pipeline-System für mehrstufige Prompt-Prozesse einführen.</w:t>
      </w:r>
    </w:p>
    <w:p>
      <w:pPr>
        <w:pStyle w:val="ListBullet"/>
        <w:ind w:left="283"/>
      </w:pPr>
      <w:r>
        <w:t>RAG, Vektor-Suche, Wissensprofile und Kontextverdichtung ergänzen.</w:t>
      </w:r>
    </w:p>
    <w:p>
      <w:pPr>
        <w:pStyle w:val="ListBullet"/>
        <w:ind w:left="283"/>
      </w:pPr>
      <w:r>
        <w:t>Governance-Regeln, Datenschutzprüfungen und Routing vertiefen.</w:t>
      </w:r>
    </w:p>
    <w:p>
      <w:pPr>
        <w:pStyle w:val="ListBullet"/>
        <w:ind w:left="283"/>
      </w:pPr>
      <w:r>
        <w:t>IDE- und Projektintegrationen prüfen.</w:t>
      </w:r>
    </w:p>
    <w:p>
      <w:pPr>
        <w:pStyle w:val="ListBullet"/>
        <w:ind w:left="283"/>
      </w:pPr>
      <w:r>
        <w:t>Interner oder öffentlicher Prompt-Katalog/Marketplace als Option.</w:t>
      </w:r>
    </w:p>
    <w:p>
      <w:pPr>
        <w:pStyle w:val="Heading1"/>
        <w:pBdr>
          <w:bottom w:val="single" w:sz="6" w:space="4" w:color="D9E2E8"/>
        </w:pBdr>
      </w:pPr>
      <w:r>
        <w:t>12. Abnahmekriterien und Testanforderungen</w:t>
      </w:r>
    </w:p>
    <w:p>
      <w:pPr>
        <w:pStyle w:val="Heading2"/>
      </w:pPr>
      <w:r>
        <w:t>12.1 Mindest-Abnahmekriterien für V1</w:t>
      </w:r>
    </w:p>
    <w:p>
      <w:pPr>
        <w:pStyle w:val="ListBullet"/>
        <w:ind w:left="283"/>
      </w:pPr>
      <w:r>
        <w:t>Ein Anwender kann ein Projekt anlegen und mehrere Prompts zuordnen.</w:t>
      </w:r>
    </w:p>
    <w:p>
      <w:pPr>
        <w:pStyle w:val="ListBullet"/>
        <w:ind w:left="283"/>
      </w:pPr>
      <w:r>
        <w:t>Die Projektansicht zeigt Prompttitel als Liste oder Checkliste.</w:t>
      </w:r>
    </w:p>
    <w:p>
      <w:pPr>
        <w:pStyle w:val="ListBullet"/>
        <w:ind w:left="283"/>
      </w:pPr>
      <w:r>
        <w:t>Ein Prompttitel öffnet den vollständigen Prompt in einem Detaildialog oder Detailbereich.</w:t>
      </w:r>
    </w:p>
    <w:p>
      <w:pPr>
        <w:pStyle w:val="ListBullet"/>
        <w:ind w:left="283"/>
      </w:pPr>
      <w:r>
        <w:t>Ein Prompt kann mit Metadaten, Kategorie, Tags und Status gespeichert werden.</w:t>
      </w:r>
    </w:p>
    <w:p>
      <w:pPr>
        <w:pStyle w:val="ListBullet"/>
        <w:ind w:left="283"/>
      </w:pPr>
      <w:r>
        <w:t>Änderungen erzeugen nachvollziehbare Versionen mit Vergleich und Rollback.</w:t>
      </w:r>
    </w:p>
    <w:p>
      <w:pPr>
        <w:pStyle w:val="ListBullet"/>
        <w:ind w:left="283"/>
      </w:pPr>
      <w:r>
        <w:t>Volltextsuche und Filter liefern nachvollziehbare Ergebnisse.</w:t>
      </w:r>
    </w:p>
    <w:p>
      <w:pPr>
        <w:pStyle w:val="ListBullet"/>
        <w:ind w:left="283"/>
      </w:pPr>
      <w:r>
        <w:t>Prompts können exportiert und wieder importiert oder aus Backup wiederhergestellt werden.</w:t>
      </w:r>
    </w:p>
    <w:p>
      <w:pPr>
        <w:pStyle w:val="ListBullet"/>
        <w:ind w:left="283"/>
      </w:pPr>
      <w:r>
        <w:t>Datenklassifizierung und einfache Warnung vor offensichtlichen Geheimnissen sind vorhanden.</w:t>
      </w:r>
    </w:p>
    <w:p>
      <w:pPr>
        <w:pStyle w:val="ListBullet"/>
        <w:ind w:left="283"/>
      </w:pPr>
      <w:r>
        <w:t>Die Grundbedienung ist dokumentiert und durch Tests abgesichert.</w:t>
      </w:r>
    </w:p>
    <w:p>
      <w:pPr>
        <w:pStyle w:val="Heading2"/>
      </w:pPr>
      <w:r>
        <w:t>12.2 Testarten</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381"/>
            <w:shd w:fill="0F2742"/>
            <w:tcBorders>
              <w:top w:sz="6" w:val="single" w:color="0F2742"/>
              <w:left w:sz="6" w:val="single" w:color="0F2742"/>
              <w:bottom w:sz="6" w:val="single" w:color="0F2742"/>
              <w:right w:sz="6" w:val="single" w:color="0F2742"/>
            </w:tcBorders>
          </w:tcPr>
          <w:p>
            <w:pPr>
              <w:spacing w:after="0"/>
            </w:pPr>
            <w:r>
              <w:rPr>
                <w:b/>
                <w:color w:val="FFFFFF"/>
                <w:sz w:val="17"/>
              </w:rPr>
              <w:t>Testart</w:t>
            </w:r>
          </w:p>
        </w:tc>
        <w:tc>
          <w:tcPr>
            <w:tcW w:type="dxa" w:w="7087"/>
            <w:shd w:fill="0F2742"/>
            <w:tcBorders>
              <w:top w:sz="6" w:val="single" w:color="0F2742"/>
              <w:left w:sz="6" w:val="single" w:color="0F2742"/>
              <w:bottom w:sz="6" w:val="single" w:color="0F2742"/>
              <w:right w:sz="6" w:val="single" w:color="0F2742"/>
            </w:tcBorders>
          </w:tcPr>
          <w:p>
            <w:pPr>
              <w:spacing w:after="0"/>
            </w:pPr>
            <w:r>
              <w:rPr>
                <w:b/>
                <w:color w:val="FFFFFF"/>
                <w:sz w:val="17"/>
              </w:rPr>
              <w:t>Ziel</w:t>
            </w:r>
          </w:p>
        </w:tc>
      </w:tr>
      <w:tr>
        <w:trPr>
          <w:cantSplit/>
        </w:trPr>
        <w:tc>
          <w:tcPr>
            <w:tcW w:type="dxa" w:w="2381"/>
            <w:shd w:fill="F1F8FA"/>
            <w:tcBorders>
              <w:top w:sz="4" w:val="single" w:color="D9E2E8"/>
              <w:left w:sz="4" w:val="single" w:color="D9E2E8"/>
              <w:bottom w:sz="4" w:val="single" w:color="D9E2E8"/>
              <w:right w:sz="4" w:val="single" w:color="D9E2E8"/>
            </w:tcBorders>
            <w:vAlign w:val="top"/>
          </w:tcPr>
          <w:p>
            <w:pPr>
              <w:spacing w:after="0"/>
            </w:pPr>
            <w:r>
              <w:rPr>
                <w:color w:val="334155"/>
                <w:sz w:val="17"/>
              </w:rPr>
              <w:t>Unit-Tests</w:t>
            </w:r>
          </w:p>
        </w:tc>
        <w:tc>
          <w:tcPr>
            <w:tcW w:type="dxa" w:w="7087"/>
            <w:shd w:fill="F1F8FA"/>
            <w:tcBorders>
              <w:top w:sz="4" w:val="single" w:color="D9E2E8"/>
              <w:left w:sz="4" w:val="single" w:color="D9E2E8"/>
              <w:bottom w:sz="4" w:val="single" w:color="D9E2E8"/>
              <w:right w:sz="4" w:val="single" w:color="D9E2E8"/>
            </w:tcBorders>
            <w:vAlign w:val="top"/>
          </w:tcPr>
          <w:p>
            <w:pPr>
              <w:spacing w:after="0"/>
            </w:pPr>
            <w:r>
              <w:rPr>
                <w:color w:val="334155"/>
                <w:sz w:val="17"/>
              </w:rPr>
              <w:t>Fachlogik für Promptobjekte, Versionierung, Templates, Suche und Regeln prüfen.</w:t>
            </w:r>
          </w:p>
        </w:tc>
      </w:tr>
      <w:tr>
        <w:trPr>
          <w:cantSplit/>
        </w:trPr>
        <w:tc>
          <w:tcPr>
            <w:tcW w:type="dxa" w:w="2381"/>
            <w:shd w:fill="FFFFFF"/>
            <w:tcBorders>
              <w:top w:sz="4" w:val="single" w:color="D9E2E8"/>
              <w:left w:sz="4" w:val="single" w:color="D9E2E8"/>
              <w:bottom w:sz="4" w:val="single" w:color="D9E2E8"/>
              <w:right w:sz="4" w:val="single" w:color="D9E2E8"/>
            </w:tcBorders>
            <w:vAlign w:val="top"/>
          </w:tcPr>
          <w:p>
            <w:pPr>
              <w:spacing w:after="0"/>
            </w:pPr>
            <w:r>
              <w:rPr>
                <w:color w:val="334155"/>
                <w:sz w:val="17"/>
              </w:rPr>
              <w:t>Integrationstests</w:t>
            </w:r>
          </w:p>
        </w:tc>
        <w:tc>
          <w:tcPr>
            <w:tcW w:type="dxa" w:w="7087"/>
            <w:shd w:fill="FFFFFF"/>
            <w:tcBorders>
              <w:top w:sz="4" w:val="single" w:color="D9E2E8"/>
              <w:left w:sz="4" w:val="single" w:color="D9E2E8"/>
              <w:bottom w:sz="4" w:val="single" w:color="D9E2E8"/>
              <w:right w:sz="4" w:val="single" w:color="D9E2E8"/>
            </w:tcBorders>
            <w:vAlign w:val="top"/>
          </w:tcPr>
          <w:p>
            <w:pPr>
              <w:spacing w:after="0"/>
            </w:pPr>
            <w:r>
              <w:rPr>
                <w:color w:val="334155"/>
                <w:sz w:val="17"/>
              </w:rPr>
              <w:t>Zusammenspiel von Datenhaltung, API/Backend, UI und Export prüfen.</w:t>
            </w:r>
          </w:p>
        </w:tc>
      </w:tr>
      <w:tr>
        <w:trPr>
          <w:cantSplit/>
        </w:trPr>
        <w:tc>
          <w:tcPr>
            <w:tcW w:type="dxa" w:w="2381"/>
            <w:shd w:fill="F1F8FA"/>
            <w:tcBorders>
              <w:top w:sz="4" w:val="single" w:color="D9E2E8"/>
              <w:left w:sz="4" w:val="single" w:color="D9E2E8"/>
              <w:bottom w:sz="4" w:val="single" w:color="D9E2E8"/>
              <w:right w:sz="4" w:val="single" w:color="D9E2E8"/>
            </w:tcBorders>
            <w:vAlign w:val="top"/>
          </w:tcPr>
          <w:p>
            <w:pPr>
              <w:spacing w:after="0"/>
            </w:pPr>
            <w:r>
              <w:rPr>
                <w:color w:val="334155"/>
                <w:sz w:val="17"/>
              </w:rPr>
              <w:t>UI-Smoke-Tests</w:t>
            </w:r>
          </w:p>
        </w:tc>
        <w:tc>
          <w:tcPr>
            <w:tcW w:type="dxa" w:w="7087"/>
            <w:shd w:fill="F1F8FA"/>
            <w:tcBorders>
              <w:top w:sz="4" w:val="single" w:color="D9E2E8"/>
              <w:left w:sz="4" w:val="single" w:color="D9E2E8"/>
              <w:bottom w:sz="4" w:val="single" w:color="D9E2E8"/>
              <w:right w:sz="4" w:val="single" w:color="D9E2E8"/>
            </w:tcBorders>
            <w:vAlign w:val="top"/>
          </w:tcPr>
          <w:p>
            <w:pPr>
              <w:spacing w:after="0"/>
            </w:pPr>
            <w:r>
              <w:rPr>
                <w:color w:val="334155"/>
                <w:sz w:val="17"/>
              </w:rPr>
              <w:t>Kernabläufe wie Prompt anlegen, öffnen, kopieren, versionieren und suchen prüfen.</w:t>
            </w:r>
          </w:p>
        </w:tc>
      </w:tr>
      <w:tr>
        <w:trPr>
          <w:cantSplit/>
        </w:trPr>
        <w:tc>
          <w:tcPr>
            <w:tcW w:type="dxa" w:w="2381"/>
            <w:shd w:fill="FFFFFF"/>
            <w:tcBorders>
              <w:top w:sz="4" w:val="single" w:color="D9E2E8"/>
              <w:left w:sz="4" w:val="single" w:color="D9E2E8"/>
              <w:bottom w:sz="4" w:val="single" w:color="D9E2E8"/>
              <w:right w:sz="4" w:val="single" w:color="D9E2E8"/>
            </w:tcBorders>
            <w:vAlign w:val="top"/>
          </w:tcPr>
          <w:p>
            <w:pPr>
              <w:spacing w:after="0"/>
            </w:pPr>
            <w:r>
              <w:rPr>
                <w:color w:val="334155"/>
                <w:sz w:val="17"/>
              </w:rPr>
              <w:t>Sicherheitstests</w:t>
            </w:r>
          </w:p>
        </w:tc>
        <w:tc>
          <w:tcPr>
            <w:tcW w:type="dxa" w:w="7087"/>
            <w:shd w:fill="FFFFFF"/>
            <w:tcBorders>
              <w:top w:sz="4" w:val="single" w:color="D9E2E8"/>
              <w:left w:sz="4" w:val="single" w:color="D9E2E8"/>
              <w:bottom w:sz="4" w:val="single" w:color="D9E2E8"/>
              <w:right w:sz="4" w:val="single" w:color="D9E2E8"/>
            </w:tcBorders>
            <w:vAlign w:val="top"/>
          </w:tcPr>
          <w:p>
            <w:pPr>
              <w:spacing w:after="0"/>
            </w:pPr>
            <w:r>
              <w:rPr>
                <w:color w:val="334155"/>
                <w:sz w:val="17"/>
              </w:rPr>
              <w:t>Rechte, Datenklassifizierung, Secret-Erkennung und Audit-Protokollierung prüfen.</w:t>
            </w:r>
          </w:p>
        </w:tc>
      </w:tr>
      <w:tr>
        <w:trPr>
          <w:cantSplit/>
        </w:trPr>
        <w:tc>
          <w:tcPr>
            <w:tcW w:type="dxa" w:w="2381"/>
            <w:shd w:fill="F1F8FA"/>
            <w:tcBorders>
              <w:top w:sz="4" w:val="single" w:color="D9E2E8"/>
              <w:left w:sz="4" w:val="single" w:color="D9E2E8"/>
              <w:bottom w:sz="4" w:val="single" w:color="D9E2E8"/>
              <w:right w:sz="4" w:val="single" w:color="D9E2E8"/>
            </w:tcBorders>
            <w:vAlign w:val="top"/>
          </w:tcPr>
          <w:p>
            <w:pPr>
              <w:spacing w:after="0"/>
            </w:pPr>
            <w:r>
              <w:rPr>
                <w:color w:val="334155"/>
                <w:sz w:val="17"/>
              </w:rPr>
              <w:t>Backup-/Restore-Tests</w:t>
            </w:r>
          </w:p>
        </w:tc>
        <w:tc>
          <w:tcPr>
            <w:tcW w:type="dxa" w:w="7087"/>
            <w:shd w:fill="F1F8FA"/>
            <w:tcBorders>
              <w:top w:sz="4" w:val="single" w:color="D9E2E8"/>
              <w:left w:sz="4" w:val="single" w:color="D9E2E8"/>
              <w:bottom w:sz="4" w:val="single" w:color="D9E2E8"/>
              <w:right w:sz="4" w:val="single" w:color="D9E2E8"/>
            </w:tcBorders>
            <w:vAlign w:val="top"/>
          </w:tcPr>
          <w:p>
            <w:pPr>
              <w:spacing w:after="0"/>
            </w:pPr>
            <w:r>
              <w:rPr>
                <w:color w:val="334155"/>
                <w:sz w:val="17"/>
              </w:rPr>
              <w:t>Sicherstellen, dass Daten exportiert und wiederhergestellt werden können.</w:t>
            </w:r>
          </w:p>
        </w:tc>
      </w:tr>
      <w:tr>
        <w:trPr>
          <w:cantSplit/>
        </w:trPr>
        <w:tc>
          <w:tcPr>
            <w:tcW w:type="dxa" w:w="2381"/>
            <w:shd w:fill="FFFFFF"/>
            <w:tcBorders>
              <w:top w:sz="4" w:val="single" w:color="D9E2E8"/>
              <w:left w:sz="4" w:val="single" w:color="D9E2E8"/>
              <w:bottom w:sz="4" w:val="single" w:color="D9E2E8"/>
              <w:right w:sz="4" w:val="single" w:color="D9E2E8"/>
            </w:tcBorders>
            <w:vAlign w:val="top"/>
          </w:tcPr>
          <w:p>
            <w:pPr>
              <w:spacing w:after="0"/>
            </w:pPr>
            <w:r>
              <w:rPr>
                <w:color w:val="334155"/>
                <w:sz w:val="17"/>
              </w:rPr>
              <w:t>Usability-Tests</w:t>
            </w:r>
          </w:p>
        </w:tc>
        <w:tc>
          <w:tcPr>
            <w:tcW w:type="dxa" w:w="7087"/>
            <w:shd w:fill="FFFFFF"/>
            <w:tcBorders>
              <w:top w:sz="4" w:val="single" w:color="D9E2E8"/>
              <w:left w:sz="4" w:val="single" w:color="D9E2E8"/>
              <w:bottom w:sz="4" w:val="single" w:color="D9E2E8"/>
              <w:right w:sz="4" w:val="single" w:color="D9E2E8"/>
            </w:tcBorders>
            <w:vAlign w:val="top"/>
          </w:tcPr>
          <w:p>
            <w:pPr>
              <w:spacing w:after="0"/>
            </w:pPr>
            <w:r>
              <w:rPr>
                <w:color w:val="334155"/>
                <w:sz w:val="17"/>
              </w:rPr>
              <w:t>Prüfen, ob neue Anwender die Kernhandlungen ohne lange Einarbeitung schaffen.</w:t>
            </w:r>
          </w:p>
        </w:tc>
      </w:tr>
      <w:tr>
        <w:trPr>
          <w:cantSplit/>
        </w:trPr>
        <w:tc>
          <w:tcPr>
            <w:tcW w:type="dxa" w:w="2381"/>
            <w:shd w:fill="F1F8FA"/>
            <w:tcBorders>
              <w:top w:sz="4" w:val="single" w:color="D9E2E8"/>
              <w:left w:sz="4" w:val="single" w:color="D9E2E8"/>
              <w:bottom w:sz="4" w:val="single" w:color="D9E2E8"/>
              <w:right w:sz="4" w:val="single" w:color="D9E2E8"/>
            </w:tcBorders>
            <w:vAlign w:val="top"/>
          </w:tcPr>
          <w:p>
            <w:pPr>
              <w:spacing w:after="0"/>
            </w:pPr>
            <w:r>
              <w:rPr>
                <w:color w:val="334155"/>
                <w:sz w:val="17"/>
              </w:rPr>
              <w:t>Regressionstests</w:t>
            </w:r>
          </w:p>
        </w:tc>
        <w:tc>
          <w:tcPr>
            <w:tcW w:type="dxa" w:w="7087"/>
            <w:shd w:fill="F1F8FA"/>
            <w:tcBorders>
              <w:top w:sz="4" w:val="single" w:color="D9E2E8"/>
              <w:left w:sz="4" w:val="single" w:color="D9E2E8"/>
              <w:bottom w:sz="4" w:val="single" w:color="D9E2E8"/>
              <w:right w:sz="4" w:val="single" w:color="D9E2E8"/>
            </w:tcBorders>
            <w:vAlign w:val="top"/>
          </w:tcPr>
          <w:p>
            <w:pPr>
              <w:spacing w:after="0"/>
            </w:pPr>
            <w:r>
              <w:rPr>
                <w:color w:val="334155"/>
                <w:sz w:val="17"/>
              </w:rPr>
              <w:t>Sicherstellen, dass spätere Erweiterungen die V1-Kernfunktionen nicht beschädigen.</w:t>
            </w:r>
          </w:p>
        </w:tc>
      </w:tr>
    </w:tbl>
    <w:p/>
    <w:p>
      <w:pPr>
        <w:pStyle w:val="Heading1"/>
        <w:pBdr>
          <w:bottom w:val="single" w:sz="6" w:space="4" w:color="D9E2E8"/>
        </w:pBdr>
      </w:pPr>
      <w:r>
        <w:t>13. Risiken, Annahmen und offene Entscheidungen</w:t>
      </w:r>
    </w:p>
    <w:p>
      <w:pPr>
        <w:pStyle w:val="Heading2"/>
      </w:pPr>
      <w:r>
        <w:t>13.1 Risiken</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381"/>
            <w:shd w:fill="0F2742"/>
            <w:tcBorders>
              <w:top w:sz="6" w:val="single" w:color="0F2742"/>
              <w:left w:sz="6" w:val="single" w:color="0F2742"/>
              <w:bottom w:sz="6" w:val="single" w:color="0F2742"/>
              <w:right w:sz="6" w:val="single" w:color="0F2742"/>
            </w:tcBorders>
          </w:tcPr>
          <w:p>
            <w:pPr>
              <w:spacing w:after="0"/>
            </w:pPr>
            <w:r>
              <w:rPr>
                <w:b/>
                <w:color w:val="FFFFFF"/>
                <w:sz w:val="16"/>
              </w:rPr>
              <w:t>Risiko</w:t>
            </w:r>
          </w:p>
        </w:tc>
        <w:tc>
          <w:tcPr>
            <w:tcW w:type="dxa" w:w="3288"/>
            <w:shd w:fill="0F2742"/>
            <w:tcBorders>
              <w:top w:sz="6" w:val="single" w:color="0F2742"/>
              <w:left w:sz="6" w:val="single" w:color="0F2742"/>
              <w:bottom w:sz="6" w:val="single" w:color="0F2742"/>
              <w:right w:sz="6" w:val="single" w:color="0F2742"/>
            </w:tcBorders>
          </w:tcPr>
          <w:p>
            <w:pPr>
              <w:spacing w:after="0"/>
            </w:pPr>
            <w:r>
              <w:rPr>
                <w:b/>
                <w:color w:val="FFFFFF"/>
                <w:sz w:val="16"/>
              </w:rPr>
              <w:t>Auswirkung</w:t>
            </w:r>
          </w:p>
        </w:tc>
        <w:tc>
          <w:tcPr>
            <w:tcW w:type="dxa" w:w="3798"/>
            <w:shd w:fill="0F2742"/>
            <w:tcBorders>
              <w:top w:sz="6" w:val="single" w:color="0F2742"/>
              <w:left w:sz="6" w:val="single" w:color="0F2742"/>
              <w:bottom w:sz="6" w:val="single" w:color="0F2742"/>
              <w:right w:sz="6" w:val="single" w:color="0F2742"/>
            </w:tcBorders>
          </w:tcPr>
          <w:p>
            <w:pPr>
              <w:spacing w:after="0"/>
            </w:pPr>
            <w:r>
              <w:rPr>
                <w:b/>
                <w:color w:val="FFFFFF"/>
                <w:sz w:val="16"/>
              </w:rPr>
              <w:t>Gegenmaßnahme</w:t>
            </w:r>
          </w:p>
        </w:tc>
      </w:tr>
      <w:tr>
        <w:trPr>
          <w:cantSplit/>
        </w:trPr>
        <w:tc>
          <w:tcPr>
            <w:tcW w:type="dxa" w:w="2381"/>
            <w:shd w:fill="F1F8FA"/>
            <w:tcBorders>
              <w:top w:sz="4" w:val="single" w:color="D9E2E8"/>
              <w:left w:sz="4" w:val="single" w:color="D9E2E8"/>
              <w:bottom w:sz="4" w:val="single" w:color="D9E2E8"/>
              <w:right w:sz="4" w:val="single" w:color="D9E2E8"/>
            </w:tcBorders>
            <w:vAlign w:val="top"/>
          </w:tcPr>
          <w:p>
            <w:pPr>
              <w:spacing w:after="0"/>
            </w:pPr>
            <w:r>
              <w:rPr>
                <w:color w:val="334155"/>
                <w:sz w:val="16"/>
              </w:rPr>
              <w:t>Zu großer V1-Umfang</w:t>
            </w:r>
          </w:p>
        </w:tc>
        <w:tc>
          <w:tcPr>
            <w:tcW w:type="dxa" w:w="3288"/>
            <w:shd w:fill="F1F8FA"/>
            <w:tcBorders>
              <w:top w:sz="4" w:val="single" w:color="D9E2E8"/>
              <w:left w:sz="4" w:val="single" w:color="D9E2E8"/>
              <w:bottom w:sz="4" w:val="single" w:color="D9E2E8"/>
              <w:right w:sz="4" w:val="single" w:color="D9E2E8"/>
            </w:tcBorders>
            <w:vAlign w:val="top"/>
          </w:tcPr>
          <w:p>
            <w:pPr>
              <w:spacing w:after="0"/>
            </w:pPr>
            <w:r>
              <w:rPr>
                <w:color w:val="334155"/>
                <w:sz w:val="16"/>
              </w:rPr>
              <w:t>Projekt verzettelt sich und wird nicht produktiv nutzbar.</w:t>
            </w:r>
          </w:p>
        </w:tc>
        <w:tc>
          <w:tcPr>
            <w:tcW w:type="dxa" w:w="3798"/>
            <w:shd w:fill="F1F8FA"/>
            <w:tcBorders>
              <w:top w:sz="4" w:val="single" w:color="D9E2E8"/>
              <w:left w:sz="4" w:val="single" w:color="D9E2E8"/>
              <w:bottom w:sz="4" w:val="single" w:color="D9E2E8"/>
              <w:right w:sz="4" w:val="single" w:color="D9E2E8"/>
            </w:tcBorders>
            <w:vAlign w:val="top"/>
          </w:tcPr>
          <w:p>
            <w:pPr>
              <w:spacing w:after="0"/>
            </w:pPr>
            <w:r>
              <w:rPr>
                <w:color w:val="334155"/>
                <w:sz w:val="16"/>
              </w:rPr>
              <w:t>V1 strikt auf Bibliothek, Projekte, Editor, Versionierung, Suche und Export begrenzen.</w:t>
            </w:r>
          </w:p>
        </w:tc>
      </w:tr>
      <w:tr>
        <w:trPr>
          <w:cantSplit/>
        </w:trPr>
        <w:tc>
          <w:tcPr>
            <w:tcW w:type="dxa" w:w="2381"/>
            <w:shd w:fill="FFFFFF"/>
            <w:tcBorders>
              <w:top w:sz="4" w:val="single" w:color="D9E2E8"/>
              <w:left w:sz="4" w:val="single" w:color="D9E2E8"/>
              <w:bottom w:sz="4" w:val="single" w:color="D9E2E8"/>
              <w:right w:sz="4" w:val="single" w:color="D9E2E8"/>
            </w:tcBorders>
            <w:vAlign w:val="top"/>
          </w:tcPr>
          <w:p>
            <w:pPr>
              <w:spacing w:after="0"/>
            </w:pPr>
            <w:r>
              <w:rPr>
                <w:color w:val="334155"/>
                <w:sz w:val="16"/>
              </w:rPr>
              <w:t>Datenschutz wird zu spät betrachtet</w:t>
            </w:r>
          </w:p>
        </w:tc>
        <w:tc>
          <w:tcPr>
            <w:tcW w:type="dxa" w:w="3288"/>
            <w:shd w:fill="FFFFFF"/>
            <w:tcBorders>
              <w:top w:sz="4" w:val="single" w:color="D9E2E8"/>
              <w:left w:sz="4" w:val="single" w:color="D9E2E8"/>
              <w:bottom w:sz="4" w:val="single" w:color="D9E2E8"/>
              <w:right w:sz="4" w:val="single" w:color="D9E2E8"/>
            </w:tcBorders>
            <w:vAlign w:val="top"/>
          </w:tcPr>
          <w:p>
            <w:pPr>
              <w:spacing w:after="0"/>
            </w:pPr>
            <w:r>
              <w:rPr>
                <w:color w:val="334155"/>
                <w:sz w:val="16"/>
              </w:rPr>
              <w:t>Sensible Daten könnten an ungeeignete Modelle geraten.</w:t>
            </w:r>
          </w:p>
        </w:tc>
        <w:tc>
          <w:tcPr>
            <w:tcW w:type="dxa" w:w="3798"/>
            <w:shd w:fill="FFFFFF"/>
            <w:tcBorders>
              <w:top w:sz="4" w:val="single" w:color="D9E2E8"/>
              <w:left w:sz="4" w:val="single" w:color="D9E2E8"/>
              <w:bottom w:sz="4" w:val="single" w:color="D9E2E8"/>
              <w:right w:sz="4" w:val="single" w:color="D9E2E8"/>
            </w:tcBorders>
            <w:vAlign w:val="top"/>
          </w:tcPr>
          <w:p>
            <w:pPr>
              <w:spacing w:after="0"/>
            </w:pPr>
            <w:r>
              <w:rPr>
                <w:color w:val="334155"/>
                <w:sz w:val="16"/>
              </w:rPr>
              <w:t>Datenklassifizierung und Governance früh einbauen.</w:t>
            </w:r>
          </w:p>
        </w:tc>
      </w:tr>
      <w:tr>
        <w:trPr>
          <w:cantSplit/>
        </w:trPr>
        <w:tc>
          <w:tcPr>
            <w:tcW w:type="dxa" w:w="2381"/>
            <w:shd w:fill="F1F8FA"/>
            <w:tcBorders>
              <w:top w:sz="4" w:val="single" w:color="D9E2E8"/>
              <w:left w:sz="4" w:val="single" w:color="D9E2E8"/>
              <w:bottom w:sz="4" w:val="single" w:color="D9E2E8"/>
              <w:right w:sz="4" w:val="single" w:color="D9E2E8"/>
            </w:tcBorders>
            <w:vAlign w:val="top"/>
          </w:tcPr>
          <w:p>
            <w:pPr>
              <w:spacing w:after="0"/>
            </w:pPr>
            <w:r>
              <w:rPr>
                <w:color w:val="334155"/>
                <w:sz w:val="16"/>
              </w:rPr>
              <w:t>Proprietäre Datenhaltung</w:t>
            </w:r>
          </w:p>
        </w:tc>
        <w:tc>
          <w:tcPr>
            <w:tcW w:type="dxa" w:w="3288"/>
            <w:shd w:fill="F1F8FA"/>
            <w:tcBorders>
              <w:top w:sz="4" w:val="single" w:color="D9E2E8"/>
              <w:left w:sz="4" w:val="single" w:color="D9E2E8"/>
              <w:bottom w:sz="4" w:val="single" w:color="D9E2E8"/>
              <w:right w:sz="4" w:val="single" w:color="D9E2E8"/>
            </w:tcBorders>
            <w:vAlign w:val="top"/>
          </w:tcPr>
          <w:p>
            <w:pPr>
              <w:spacing w:after="0"/>
            </w:pPr>
            <w:r>
              <w:rPr>
                <w:color w:val="334155"/>
                <w:sz w:val="16"/>
              </w:rPr>
              <w:t>Lock-in und schlechte Wartbarkeit.</w:t>
            </w:r>
          </w:p>
        </w:tc>
        <w:tc>
          <w:tcPr>
            <w:tcW w:type="dxa" w:w="3798"/>
            <w:shd w:fill="F1F8FA"/>
            <w:tcBorders>
              <w:top w:sz="4" w:val="single" w:color="D9E2E8"/>
              <w:left w:sz="4" w:val="single" w:color="D9E2E8"/>
              <w:bottom w:sz="4" w:val="single" w:color="D9E2E8"/>
              <w:right w:sz="4" w:val="single" w:color="D9E2E8"/>
            </w:tcBorders>
            <w:vAlign w:val="top"/>
          </w:tcPr>
          <w:p>
            <w:pPr>
              <w:spacing w:after="0"/>
            </w:pPr>
            <w:r>
              <w:rPr>
                <w:color w:val="334155"/>
                <w:sz w:val="16"/>
              </w:rPr>
              <w:t>Offene Exportformate und dokumentiertes Datenmodell.</w:t>
            </w:r>
          </w:p>
        </w:tc>
      </w:tr>
      <w:tr>
        <w:trPr>
          <w:cantSplit/>
        </w:trPr>
        <w:tc>
          <w:tcPr>
            <w:tcW w:type="dxa" w:w="2381"/>
            <w:shd w:fill="FFFFFF"/>
            <w:tcBorders>
              <w:top w:sz="4" w:val="single" w:color="D9E2E8"/>
              <w:left w:sz="4" w:val="single" w:color="D9E2E8"/>
              <w:bottom w:sz="4" w:val="single" w:color="D9E2E8"/>
              <w:right w:sz="4" w:val="single" w:color="D9E2E8"/>
            </w:tcBorders>
            <w:vAlign w:val="top"/>
          </w:tcPr>
          <w:p>
            <w:pPr>
              <w:spacing w:after="0"/>
            </w:pPr>
            <w:r>
              <w:rPr>
                <w:color w:val="334155"/>
                <w:sz w:val="16"/>
              </w:rPr>
              <w:t>Zu komplexe UI</w:t>
            </w:r>
          </w:p>
        </w:tc>
        <w:tc>
          <w:tcPr>
            <w:tcW w:type="dxa" w:w="3288"/>
            <w:shd w:fill="FFFFFF"/>
            <w:tcBorders>
              <w:top w:sz="4" w:val="single" w:color="D9E2E8"/>
              <w:left w:sz="4" w:val="single" w:color="D9E2E8"/>
              <w:bottom w:sz="4" w:val="single" w:color="D9E2E8"/>
              <w:right w:sz="4" w:val="single" w:color="D9E2E8"/>
            </w:tcBorders>
            <w:vAlign w:val="top"/>
          </w:tcPr>
          <w:p>
            <w:pPr>
              <w:spacing w:after="0"/>
            </w:pPr>
            <w:r>
              <w:rPr>
                <w:color w:val="334155"/>
                <w:sz w:val="16"/>
              </w:rPr>
              <w:t>Anwender nutzen das System nicht konsequent.</w:t>
            </w:r>
          </w:p>
        </w:tc>
        <w:tc>
          <w:tcPr>
            <w:tcW w:type="dxa" w:w="3798"/>
            <w:shd w:fill="FFFFFF"/>
            <w:tcBorders>
              <w:top w:sz="4" w:val="single" w:color="D9E2E8"/>
              <w:left w:sz="4" w:val="single" w:color="D9E2E8"/>
              <w:bottom w:sz="4" w:val="single" w:color="D9E2E8"/>
              <w:right w:sz="4" w:val="single" w:color="D9E2E8"/>
            </w:tcBorders>
            <w:vAlign w:val="top"/>
          </w:tcPr>
          <w:p>
            <w:pPr>
              <w:spacing w:after="0"/>
            </w:pPr>
            <w:r>
              <w:rPr>
                <w:color w:val="334155"/>
                <w:sz w:val="16"/>
              </w:rPr>
              <w:t>Einfachmodus und klare Kernworkflows.</w:t>
            </w:r>
          </w:p>
        </w:tc>
      </w:tr>
      <w:tr>
        <w:trPr>
          <w:cantSplit/>
        </w:trPr>
        <w:tc>
          <w:tcPr>
            <w:tcW w:type="dxa" w:w="2381"/>
            <w:shd w:fill="F1F8FA"/>
            <w:tcBorders>
              <w:top w:sz="4" w:val="single" w:color="D9E2E8"/>
              <w:left w:sz="4" w:val="single" w:color="D9E2E8"/>
              <w:bottom w:sz="4" w:val="single" w:color="D9E2E8"/>
              <w:right w:sz="4" w:val="single" w:color="D9E2E8"/>
            </w:tcBorders>
            <w:vAlign w:val="top"/>
          </w:tcPr>
          <w:p>
            <w:pPr>
              <w:spacing w:after="0"/>
            </w:pPr>
            <w:r>
              <w:rPr>
                <w:color w:val="334155"/>
                <w:sz w:val="16"/>
              </w:rPr>
              <w:t>Modellabhängigkeit</w:t>
            </w:r>
          </w:p>
        </w:tc>
        <w:tc>
          <w:tcPr>
            <w:tcW w:type="dxa" w:w="3288"/>
            <w:shd w:fill="F1F8FA"/>
            <w:tcBorders>
              <w:top w:sz="4" w:val="single" w:color="D9E2E8"/>
              <w:left w:sz="4" w:val="single" w:color="D9E2E8"/>
              <w:bottom w:sz="4" w:val="single" w:color="D9E2E8"/>
              <w:right w:sz="4" w:val="single" w:color="D9E2E8"/>
            </w:tcBorders>
            <w:vAlign w:val="top"/>
          </w:tcPr>
          <w:p>
            <w:pPr>
              <w:spacing w:after="0"/>
            </w:pPr>
            <w:r>
              <w:rPr>
                <w:color w:val="334155"/>
                <w:sz w:val="16"/>
              </w:rPr>
              <w:t>Kosten, Verfügbarkeit oder Datenschutz hängen an einem Anbieter.</w:t>
            </w:r>
          </w:p>
        </w:tc>
        <w:tc>
          <w:tcPr>
            <w:tcW w:type="dxa" w:w="3798"/>
            <w:shd w:fill="F1F8FA"/>
            <w:tcBorders>
              <w:top w:sz="4" w:val="single" w:color="D9E2E8"/>
              <w:left w:sz="4" w:val="single" w:color="D9E2E8"/>
              <w:bottom w:sz="4" w:val="single" w:color="D9E2E8"/>
              <w:right w:sz="4" w:val="single" w:color="D9E2E8"/>
            </w:tcBorders>
            <w:vAlign w:val="top"/>
          </w:tcPr>
          <w:p>
            <w:pPr>
              <w:spacing w:after="0"/>
            </w:pPr>
            <w:r>
              <w:rPr>
                <w:color w:val="334155"/>
                <w:sz w:val="16"/>
              </w:rPr>
              <w:t>Adapter und Modellprofile statt hartem Provider-Lock-in.</w:t>
            </w:r>
          </w:p>
        </w:tc>
      </w:tr>
      <w:tr>
        <w:trPr>
          <w:cantSplit/>
        </w:trPr>
        <w:tc>
          <w:tcPr>
            <w:tcW w:type="dxa" w:w="2381"/>
            <w:shd w:fill="FFFFFF"/>
            <w:tcBorders>
              <w:top w:sz="4" w:val="single" w:color="D9E2E8"/>
              <w:left w:sz="4" w:val="single" w:color="D9E2E8"/>
              <w:bottom w:sz="4" w:val="single" w:color="D9E2E8"/>
              <w:right w:sz="4" w:val="single" w:color="D9E2E8"/>
            </w:tcBorders>
            <w:vAlign w:val="top"/>
          </w:tcPr>
          <w:p>
            <w:pPr>
              <w:spacing w:after="0"/>
            </w:pPr>
            <w:r>
              <w:rPr>
                <w:color w:val="334155"/>
                <w:sz w:val="16"/>
              </w:rPr>
              <w:t>Unklare Prompt-Qualität</w:t>
            </w:r>
          </w:p>
        </w:tc>
        <w:tc>
          <w:tcPr>
            <w:tcW w:type="dxa" w:w="3288"/>
            <w:shd w:fill="FFFFFF"/>
            <w:tcBorders>
              <w:top w:sz="4" w:val="single" w:color="D9E2E8"/>
              <w:left w:sz="4" w:val="single" w:color="D9E2E8"/>
              <w:bottom w:sz="4" w:val="single" w:color="D9E2E8"/>
              <w:right w:sz="4" w:val="single" w:color="D9E2E8"/>
            </w:tcBorders>
            <w:vAlign w:val="top"/>
          </w:tcPr>
          <w:p>
            <w:pPr>
              <w:spacing w:after="0"/>
            </w:pPr>
            <w:r>
              <w:rPr>
                <w:color w:val="334155"/>
                <w:sz w:val="16"/>
              </w:rPr>
              <w:t>Viele Prompts sammeln sich, ohne dass ihre Brauchbarkeit bekannt ist.</w:t>
            </w:r>
          </w:p>
        </w:tc>
        <w:tc>
          <w:tcPr>
            <w:tcW w:type="dxa" w:w="3798"/>
            <w:shd w:fill="FFFFFF"/>
            <w:tcBorders>
              <w:top w:sz="4" w:val="single" w:color="D9E2E8"/>
              <w:left w:sz="4" w:val="single" w:color="D9E2E8"/>
              <w:bottom w:sz="4" w:val="single" w:color="D9E2E8"/>
              <w:right w:sz="4" w:val="single" w:color="D9E2E8"/>
            </w:tcBorders>
            <w:vAlign w:val="top"/>
          </w:tcPr>
          <w:p>
            <w:pPr>
              <w:spacing w:after="0"/>
            </w:pPr>
            <w:r>
              <w:rPr>
                <w:color w:val="334155"/>
                <w:sz w:val="16"/>
              </w:rPr>
              <w:t>Bewertungen, Tests und Versionierung einplanen.</w:t>
            </w:r>
          </w:p>
        </w:tc>
      </w:tr>
    </w:tbl>
    <w:p/>
    <w:p>
      <w:pPr>
        <w:pStyle w:val="Heading2"/>
      </w:pPr>
      <w:r>
        <w:t>13.2 Offene Entscheidungen</w:t>
      </w:r>
    </w:p>
    <w:p>
      <w:pPr>
        <w:pStyle w:val="ListBullet"/>
        <w:ind w:left="283"/>
      </w:pPr>
      <w:r>
        <w:t>Wird V1 als Desktop-Anwendung, Web-Anwendung oder Local-first Web-App entwickelt?</w:t>
      </w:r>
    </w:p>
    <w:p>
      <w:pPr>
        <w:pStyle w:val="ListBullet"/>
        <w:ind w:left="283"/>
      </w:pPr>
      <w:r>
        <w:t>Welche Datenbank oder dateibasierte Speicherung wird für V1 genutzt?</w:t>
      </w:r>
    </w:p>
    <w:p>
      <w:pPr>
        <w:pStyle w:val="ListBullet"/>
        <w:ind w:left="283"/>
      </w:pPr>
      <w:r>
        <w:t>Welche KI-Provider und lokalen Modelle werden zuerst angebunden?</w:t>
      </w:r>
    </w:p>
    <w:p>
      <w:pPr>
        <w:pStyle w:val="ListBullet"/>
        <w:ind w:left="283"/>
      </w:pPr>
      <w:r>
        <w:t>Wie streng werden Governance-Regeln in V1 durchgesetzt: Warnung, Blockade oder Freigabe?</w:t>
      </w:r>
    </w:p>
    <w:p>
      <w:pPr>
        <w:pStyle w:val="ListBullet"/>
        <w:ind w:left="283"/>
      </w:pPr>
      <w:r>
        <w:t>Wie weit soll die erste Version Teamfunktionen bereits vorbereiten?</w:t>
      </w:r>
    </w:p>
    <w:p>
      <w:pPr>
        <w:pStyle w:val="ListBullet"/>
        <w:ind w:left="283"/>
      </w:pPr>
      <w:r>
        <w:t>Welche Produktbezeichnung ersetzt oder ergänzt den Arbeitstitel SASD Prompt Manager?</w:t>
      </w:r>
    </w:p>
    <w:p>
      <w:pPr>
        <w:pStyle w:val="Heading2"/>
      </w:pPr>
      <w:r>
        <w:t>13.3 Annahmen</w:t>
      </w:r>
    </w:p>
    <w:p>
      <w:pPr>
        <w:pStyle w:val="ListBullet"/>
        <w:ind w:left="283"/>
      </w:pPr>
      <w:r>
        <w:t>Der Auftraggeber bevorzugt eine robuste, verständliche V1 gegenüber einer experimentellen Featurefülle.</w:t>
      </w:r>
    </w:p>
    <w:p>
      <w:pPr>
        <w:pStyle w:val="ListBullet"/>
        <w:ind w:left="283"/>
      </w:pPr>
      <w:r>
        <w:t>SASD Engineering Standards, Dokumentationsqualität und Sicherheit sind zentrale Qualitätsmerkmale.</w:t>
      </w:r>
    </w:p>
    <w:p>
      <w:pPr>
        <w:pStyle w:val="ListBullet"/>
        <w:ind w:left="283"/>
      </w:pPr>
      <w:r>
        <w:t>Offene Formate und Exportfähigkeit sind wichtiger als frühe Anbieterbindung.</w:t>
      </w:r>
    </w:p>
    <w:p>
      <w:pPr>
        <w:pStyle w:val="ListBullet"/>
        <w:ind w:left="283"/>
      </w:pPr>
      <w:r>
        <w:t>Die Anwendung soll zunächst dem eigenen Bedarf dienen, kann aber später produktfähig und marktfähig ausgebaut werden.</w:t>
      </w:r>
    </w:p>
    <w:p>
      <w:pPr>
        <w:pStyle w:val="Heading1"/>
        <w:pBdr>
          <w:bottom w:val="single" w:sz="6" w:space="4" w:color="D9E2E8"/>
        </w:pBdr>
      </w:pPr>
      <w:r>
        <w:t>14. Zusammenfassung und Empfehlung</w:t>
      </w:r>
    </w:p>
    <w:p>
      <w:r>
        <w:rPr>
          <w:b w:val="0"/>
          <w:i w:val="0"/>
        </w:rPr>
        <w:t>Der SASD Prompt Manager sollte als professionelles Arbeitsmittel für Prompt Engineering, Wissensmanagement und KI-Governance verstanden werden. Die erste Version muss nicht alle visionären Funktionen enthalten. Sie muss aber den Kern sauber lösen: Prompts strukturiert verwalten, projektbezogen organisieren, versionieren, schnell auffindbar machen und sicher exportieren.</w:t>
      </w:r>
    </w:p>
    <w:p>
      <w:r>
        <w:rPr>
          <w:b w:val="0"/>
          <w:i w:val="0"/>
        </w:rPr>
        <w:t>Die spätere Stärke des Produkts liegt in der Verbindung von Prompt-Bibliothek, Qualitätsbewertung, Modellprofilen, Sicherheitsregeln, Kontextmanagement und Workflows. Diese Erweiterungen sollten architektonisch vorbereitet, aber schrittweise umgesetzt werden. Damit entsteht eine realistische Entwicklungslinie: von einer sofort nützlichen Prompt-Verwaltung hin zu einer SASD-KI-Engineering-Plattform.</w:t>
      </w:r>
    </w:p>
    <w:tbl>
      <w:tblPr>
        <w:tblW w:type="auto" w:w="0"/>
        <w:jc w:val="center"/>
        <w:tblLook w:firstColumn="1" w:firstRow="1" w:lastColumn="0" w:lastRow="0" w:noHBand="0" w:noVBand="1" w:val="04A0"/>
      </w:tblPr>
      <w:tblGrid>
        <w:gridCol w:w="9752"/>
      </w:tblGrid>
      <w:tr>
        <w:tc>
          <w:tcPr>
            <w:tcW w:type="dxa" w:w="9752"/>
            <w:shd w:fill="E8F5E9"/>
            <w:tcBorders>
              <w:top w:sz="8" w:val="single" w:color="D9E2E8"/>
              <w:left w:sz="8" w:val="single" w:color="D9E2E8"/>
              <w:bottom w:sz="8" w:val="single" w:color="D9E2E8"/>
              <w:right w:sz="8" w:val="single" w:color="D9E2E8"/>
            </w:tcBorders>
          </w:tcPr>
          <w:p>
            <w:r>
              <w:rPr>
                <w:b/>
                <w:color w:val="0F2742"/>
                <w:sz w:val="21"/>
              </w:rPr>
              <w:t>Empfehlung</w:t>
            </w:r>
          </w:p>
          <w:p>
            <w:pPr>
              <w:pStyle w:val="SASDCallout"/>
            </w:pPr>
            <w:r>
              <w:t>Die V1 sollte bewusst klein, sauber und stabil sein. Entscheidend sind Projekt-Checklistenansicht, Prompt-Detaildialog, Metadaten, Suche, Versionierung und Export. Alles Weitere sollte als geordneter Ausbau in V2/V3 folgen.</w:t>
            </w:r>
          </w:p>
        </w:tc>
      </w:tr>
    </w:tbl>
    <w:p/>
    <w:p>
      <w:pPr>
        <w:pStyle w:val="Heading1"/>
        <w:pBdr>
          <w:bottom w:val="single" w:sz="6" w:space="4" w:color="D9E2E8"/>
        </w:pBdr>
      </w:pPr>
      <w:r>
        <w:t>Anhang A: Lastenheft-Anforderungskatalog</w:t>
      </w:r>
    </w:p>
    <w:p>
      <w:r>
        <w:rPr>
          <w:b w:val="0"/>
          <w:i w:val="0"/>
        </w:rPr>
        <w:t>Der folgende Katalog konsolidiert die Anforderungen aus den vorherigen Kapiteln in einer kompakten Form. Er dient als Grundlage für Backlog, Pflichtenheft-Abgleich und spätere Abnahme.</w:t>
      </w:r>
    </w:p>
    <w:p>
      <w:pPr>
        <w:pStyle w:val="Heading2"/>
      </w:pPr>
      <w:r>
        <w:t>A.1 Bibliothek und Organisation</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020"/>
            <w:shd w:fill="0F2742"/>
            <w:tcBorders>
              <w:top w:sz="6" w:val="single" w:color="0F2742"/>
              <w:left w:sz="6" w:val="single" w:color="0F2742"/>
              <w:bottom w:sz="6" w:val="single" w:color="0F2742"/>
              <w:right w:sz="6" w:val="single" w:color="0F2742"/>
            </w:tcBorders>
          </w:tcPr>
          <w:p>
            <w:pPr>
              <w:spacing w:after="0"/>
            </w:pPr>
            <w:r>
              <w:rPr>
                <w:b/>
                <w:color w:val="FFFFFF"/>
                <w:sz w:val="16"/>
              </w:rPr>
              <w:t>ID</w:t>
            </w:r>
          </w:p>
        </w:tc>
        <w:tc>
          <w:tcPr>
            <w:tcW w:type="dxa" w:w="963"/>
            <w:shd w:fill="0F2742"/>
            <w:tcBorders>
              <w:top w:sz="6" w:val="single" w:color="0F2742"/>
              <w:left w:sz="6" w:val="single" w:color="0F2742"/>
              <w:bottom w:sz="6" w:val="single" w:color="0F2742"/>
              <w:right w:sz="6" w:val="single" w:color="0F2742"/>
            </w:tcBorders>
          </w:tcPr>
          <w:p>
            <w:pPr>
              <w:spacing w:after="0"/>
            </w:pPr>
            <w:r>
              <w:rPr>
                <w:b/>
                <w:color w:val="FFFFFF"/>
                <w:sz w:val="16"/>
              </w:rPr>
              <w:t>Priorität</w:t>
            </w:r>
          </w:p>
        </w:tc>
        <w:tc>
          <w:tcPr>
            <w:tcW w:type="dxa" w:w="4706"/>
            <w:shd w:fill="0F2742"/>
            <w:tcBorders>
              <w:top w:sz="6" w:val="single" w:color="0F2742"/>
              <w:left w:sz="6" w:val="single" w:color="0F2742"/>
              <w:bottom w:sz="6" w:val="single" w:color="0F2742"/>
              <w:right w:sz="6" w:val="single" w:color="0F2742"/>
            </w:tcBorders>
          </w:tcPr>
          <w:p>
            <w:pPr>
              <w:spacing w:after="0"/>
            </w:pPr>
            <w:r>
              <w:rPr>
                <w:b/>
                <w:color w:val="FFFFFF"/>
                <w:sz w:val="16"/>
              </w:rPr>
              <w:t>Anforderung aus Auftraggeber-Sicht</w:t>
            </w:r>
          </w:p>
        </w:tc>
        <w:tc>
          <w:tcPr>
            <w:tcW w:type="dxa" w:w="3005"/>
            <w:shd w:fill="0F2742"/>
            <w:tcBorders>
              <w:top w:sz="6" w:val="single" w:color="0F2742"/>
              <w:left w:sz="6" w:val="single" w:color="0F2742"/>
              <w:bottom w:sz="6" w:val="single" w:color="0F2742"/>
              <w:right w:sz="6" w:val="single" w:color="0F2742"/>
            </w:tcBorders>
          </w:tcPr>
          <w:p>
            <w:pPr>
              <w:spacing w:after="0"/>
            </w:pPr>
            <w:r>
              <w:rPr>
                <w:b/>
                <w:color w:val="FFFFFF"/>
                <w:sz w:val="16"/>
              </w:rPr>
              <w:t>Akzeptanz / Nutzen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LA-A001</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Prompts müssen mit eindeutiger Identität und Pflichtmetadaten gespeichert werden.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Auffindbare und bearbeitbare Prompt-Datensätze.</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LA-A002</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Kategorien, Unterkategorien und freie Tags müssen unterstützt werden.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Fachliche Ordnung ohne starre Grenzen.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LA-A003</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Prompts müssen Projekten zugeordnet werden können.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Projektbezogene Arbeit wird möglich.</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LA-A004</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Projektlisten müssen Prompttitel anzeigen und Detailansicht öffnen.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Schnelle tägliche Nutzung.</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LA-A005</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Favoriten und zuletzt verwendete Prompts sollen verfügbar sein.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Schneller Zugriff.</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LA-A006</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Prompts sollen dupliziert und als neue Variante gespeichert werden können.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Sichere Variantenbildung.</w:t>
            </w:r>
          </w:p>
        </w:tc>
      </w:tr>
    </w:tbl>
    <w:p/>
    <w:p>
      <w:pPr>
        <w:pStyle w:val="Heading2"/>
      </w:pPr>
      <w:r>
        <w:t>A.2 Editor, Templates und Bausteine</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020"/>
            <w:shd w:fill="0F2742"/>
            <w:tcBorders>
              <w:top w:sz="6" w:val="single" w:color="0F2742"/>
              <w:left w:sz="6" w:val="single" w:color="0F2742"/>
              <w:bottom w:sz="6" w:val="single" w:color="0F2742"/>
              <w:right w:sz="6" w:val="single" w:color="0F2742"/>
            </w:tcBorders>
          </w:tcPr>
          <w:p>
            <w:pPr>
              <w:spacing w:after="0"/>
            </w:pPr>
            <w:r>
              <w:rPr>
                <w:b/>
                <w:color w:val="FFFFFF"/>
                <w:sz w:val="16"/>
              </w:rPr>
              <w:t>ID</w:t>
            </w:r>
          </w:p>
        </w:tc>
        <w:tc>
          <w:tcPr>
            <w:tcW w:type="dxa" w:w="963"/>
            <w:shd w:fill="0F2742"/>
            <w:tcBorders>
              <w:top w:sz="6" w:val="single" w:color="0F2742"/>
              <w:left w:sz="6" w:val="single" w:color="0F2742"/>
              <w:bottom w:sz="6" w:val="single" w:color="0F2742"/>
              <w:right w:sz="6" w:val="single" w:color="0F2742"/>
            </w:tcBorders>
          </w:tcPr>
          <w:p>
            <w:pPr>
              <w:spacing w:after="0"/>
            </w:pPr>
            <w:r>
              <w:rPr>
                <w:b/>
                <w:color w:val="FFFFFF"/>
                <w:sz w:val="16"/>
              </w:rPr>
              <w:t>Priorität</w:t>
            </w:r>
          </w:p>
        </w:tc>
        <w:tc>
          <w:tcPr>
            <w:tcW w:type="dxa" w:w="4706"/>
            <w:shd w:fill="0F2742"/>
            <w:tcBorders>
              <w:top w:sz="6" w:val="single" w:color="0F2742"/>
              <w:left w:sz="6" w:val="single" w:color="0F2742"/>
              <w:bottom w:sz="6" w:val="single" w:color="0F2742"/>
              <w:right w:sz="6" w:val="single" w:color="0F2742"/>
            </w:tcBorders>
          </w:tcPr>
          <w:p>
            <w:pPr>
              <w:spacing w:after="0"/>
            </w:pPr>
            <w:r>
              <w:rPr>
                <w:b/>
                <w:color w:val="FFFFFF"/>
                <w:sz w:val="16"/>
              </w:rPr>
              <w:t>Anforderung aus Auftraggeber-Sicht</w:t>
            </w:r>
          </w:p>
        </w:tc>
        <w:tc>
          <w:tcPr>
            <w:tcW w:type="dxa" w:w="3005"/>
            <w:shd w:fill="0F2742"/>
            <w:tcBorders>
              <w:top w:sz="6" w:val="single" w:color="0F2742"/>
              <w:left w:sz="6" w:val="single" w:color="0F2742"/>
              <w:bottom w:sz="6" w:val="single" w:color="0F2742"/>
              <w:right w:sz="6" w:val="single" w:color="0F2742"/>
            </w:tcBorders>
          </w:tcPr>
          <w:p>
            <w:pPr>
              <w:spacing w:after="0"/>
            </w:pPr>
            <w:r>
              <w:rPr>
                <w:b/>
                <w:color w:val="FFFFFF"/>
                <w:sz w:val="16"/>
              </w:rPr>
              <w:t>Akzeptanz / Nutzen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LA-A010</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Mehrzeiliger Prompt-Editor mit guter Lesbarkeit.</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Lange Prompts bleiben handhabbar.</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LA-A011</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Template-Variablen mit Platzhaltern.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Wiederverwendbare Master-Prompts.</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LA-A012</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Eingabemaske für Variablen.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Fertige Prompts ohne manuelle Platzhalterfehler.</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LA-A013</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Variablentypen, Standardwerte und Hilfetexte.</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Bessere Qualität der Eingaben.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LA-A014</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Snippet- und Modulverwaltung.</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Wiederverwendung gemeinsamer Regeln.</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LA-A015</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Basis-Prompts und Abhängigkeiten.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Konsistente zentrale Prompt-Regeln.</w:t>
            </w:r>
          </w:p>
        </w:tc>
      </w:tr>
    </w:tbl>
    <w:p/>
    <w:p>
      <w:pPr>
        <w:pStyle w:val="Heading2"/>
      </w:pPr>
      <w:r>
        <w:t>A.3 Versionierung und Lebenszyklus</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020"/>
            <w:shd w:fill="0F2742"/>
            <w:tcBorders>
              <w:top w:sz="6" w:val="single" w:color="0F2742"/>
              <w:left w:sz="6" w:val="single" w:color="0F2742"/>
              <w:bottom w:sz="6" w:val="single" w:color="0F2742"/>
              <w:right w:sz="6" w:val="single" w:color="0F2742"/>
            </w:tcBorders>
          </w:tcPr>
          <w:p>
            <w:pPr>
              <w:spacing w:after="0"/>
            </w:pPr>
            <w:r>
              <w:rPr>
                <w:b/>
                <w:color w:val="FFFFFF"/>
                <w:sz w:val="16"/>
              </w:rPr>
              <w:t>ID</w:t>
            </w:r>
          </w:p>
        </w:tc>
        <w:tc>
          <w:tcPr>
            <w:tcW w:type="dxa" w:w="963"/>
            <w:shd w:fill="0F2742"/>
            <w:tcBorders>
              <w:top w:sz="6" w:val="single" w:color="0F2742"/>
              <w:left w:sz="6" w:val="single" w:color="0F2742"/>
              <w:bottom w:sz="6" w:val="single" w:color="0F2742"/>
              <w:right w:sz="6" w:val="single" w:color="0F2742"/>
            </w:tcBorders>
          </w:tcPr>
          <w:p>
            <w:pPr>
              <w:spacing w:after="0"/>
            </w:pPr>
            <w:r>
              <w:rPr>
                <w:b/>
                <w:color w:val="FFFFFF"/>
                <w:sz w:val="16"/>
              </w:rPr>
              <w:t>Priorität</w:t>
            </w:r>
          </w:p>
        </w:tc>
        <w:tc>
          <w:tcPr>
            <w:tcW w:type="dxa" w:w="4706"/>
            <w:shd w:fill="0F2742"/>
            <w:tcBorders>
              <w:top w:sz="6" w:val="single" w:color="0F2742"/>
              <w:left w:sz="6" w:val="single" w:color="0F2742"/>
              <w:bottom w:sz="6" w:val="single" w:color="0F2742"/>
              <w:right w:sz="6" w:val="single" w:color="0F2742"/>
            </w:tcBorders>
          </w:tcPr>
          <w:p>
            <w:pPr>
              <w:spacing w:after="0"/>
            </w:pPr>
            <w:r>
              <w:rPr>
                <w:b/>
                <w:color w:val="FFFFFF"/>
                <w:sz w:val="16"/>
              </w:rPr>
              <w:t>Anforderung aus Auftraggeber-Sicht</w:t>
            </w:r>
          </w:p>
        </w:tc>
        <w:tc>
          <w:tcPr>
            <w:tcW w:type="dxa" w:w="3005"/>
            <w:shd w:fill="0F2742"/>
            <w:tcBorders>
              <w:top w:sz="6" w:val="single" w:color="0F2742"/>
              <w:left w:sz="6" w:val="single" w:color="0F2742"/>
              <w:bottom w:sz="6" w:val="single" w:color="0F2742"/>
              <w:right w:sz="6" w:val="single" w:color="0F2742"/>
            </w:tcBorders>
          </w:tcPr>
          <w:p>
            <w:pPr>
              <w:spacing w:after="0"/>
            </w:pPr>
            <w:r>
              <w:rPr>
                <w:b/>
                <w:color w:val="FFFFFF"/>
                <w:sz w:val="16"/>
              </w:rPr>
              <w:t>Akzeptanz / Nutzen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LA-A020</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Versionshistorie für Prompts.</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Änderungen nachvollziehbar.</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LA-A021</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Diff-Ansicht zwischen Versionen.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Verbesserungen und Risiken sichtbar.</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LA-A022</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Rollback auf frühere Versionen.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Fehlentwicklungen korrigierbar.</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LA-A023</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Statusmodell Entwurf, Review, Freigegeben, Veraltet, Archiviert.</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Produktive Nutzung geregelt.</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LA-A024</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Freigabeprozess für Teamnutzung.</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Qualitätskontrolle.</w:t>
            </w:r>
          </w:p>
        </w:tc>
      </w:tr>
    </w:tbl>
    <w:p/>
    <w:p>
      <w:pPr>
        <w:pStyle w:val="Heading2"/>
      </w:pPr>
      <w:r>
        <w:t>A.4 Suche, Kontext und Wissen</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020"/>
            <w:shd w:fill="0F2742"/>
            <w:tcBorders>
              <w:top w:sz="6" w:val="single" w:color="0F2742"/>
              <w:left w:sz="6" w:val="single" w:color="0F2742"/>
              <w:bottom w:sz="6" w:val="single" w:color="0F2742"/>
              <w:right w:sz="6" w:val="single" w:color="0F2742"/>
            </w:tcBorders>
          </w:tcPr>
          <w:p>
            <w:pPr>
              <w:spacing w:after="0"/>
            </w:pPr>
            <w:r>
              <w:rPr>
                <w:b/>
                <w:color w:val="FFFFFF"/>
                <w:sz w:val="16"/>
              </w:rPr>
              <w:t>ID</w:t>
            </w:r>
          </w:p>
        </w:tc>
        <w:tc>
          <w:tcPr>
            <w:tcW w:type="dxa" w:w="963"/>
            <w:shd w:fill="0F2742"/>
            <w:tcBorders>
              <w:top w:sz="6" w:val="single" w:color="0F2742"/>
              <w:left w:sz="6" w:val="single" w:color="0F2742"/>
              <w:bottom w:sz="6" w:val="single" w:color="0F2742"/>
              <w:right w:sz="6" w:val="single" w:color="0F2742"/>
            </w:tcBorders>
          </w:tcPr>
          <w:p>
            <w:pPr>
              <w:spacing w:after="0"/>
            </w:pPr>
            <w:r>
              <w:rPr>
                <w:b/>
                <w:color w:val="FFFFFF"/>
                <w:sz w:val="16"/>
              </w:rPr>
              <w:t>Priorität</w:t>
            </w:r>
          </w:p>
        </w:tc>
        <w:tc>
          <w:tcPr>
            <w:tcW w:type="dxa" w:w="4706"/>
            <w:shd w:fill="0F2742"/>
            <w:tcBorders>
              <w:top w:sz="6" w:val="single" w:color="0F2742"/>
              <w:left w:sz="6" w:val="single" w:color="0F2742"/>
              <w:bottom w:sz="6" w:val="single" w:color="0F2742"/>
              <w:right w:sz="6" w:val="single" w:color="0F2742"/>
            </w:tcBorders>
          </w:tcPr>
          <w:p>
            <w:pPr>
              <w:spacing w:after="0"/>
            </w:pPr>
            <w:r>
              <w:rPr>
                <w:b/>
                <w:color w:val="FFFFFF"/>
                <w:sz w:val="16"/>
              </w:rPr>
              <w:t>Anforderung aus Auftraggeber-Sicht</w:t>
            </w:r>
          </w:p>
        </w:tc>
        <w:tc>
          <w:tcPr>
            <w:tcW w:type="dxa" w:w="3005"/>
            <w:shd w:fill="0F2742"/>
            <w:tcBorders>
              <w:top w:sz="6" w:val="single" w:color="0F2742"/>
              <w:left w:sz="6" w:val="single" w:color="0F2742"/>
              <w:bottom w:sz="6" w:val="single" w:color="0F2742"/>
              <w:right w:sz="6" w:val="single" w:color="0F2742"/>
            </w:tcBorders>
          </w:tcPr>
          <w:p>
            <w:pPr>
              <w:spacing w:after="0"/>
            </w:pPr>
            <w:r>
              <w:rPr>
                <w:b/>
                <w:color w:val="FFFFFF"/>
                <w:sz w:val="16"/>
              </w:rPr>
              <w:t>Akzeptanz / Nutzen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LA-A030</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Volltextsuche über Titel, Tags, Beschreibung und Inhalt.</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Prompts werden schnell gefunden.</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LA-A031</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Filter nach Projekt, Kategorie, Tag, Status, Autor und Sprache.</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Gezielte Eingrenzung.</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LA-A032</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Semantische Suche.</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Ähnliche Prompts auffindbar.</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LA-A033</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Duplikaterkennung.</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Redundanz vermeiden.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LA-A034</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Wissensprofile und Kontextquellen.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Relevanter Kontext wird bewusst verwaltet.</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LA-A035</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KANN</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Vektor-Suche und RAG.</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Spätere KI-Kontextautomatisierung.</w:t>
            </w:r>
          </w:p>
        </w:tc>
      </w:tr>
    </w:tbl>
    <w:p/>
    <w:p>
      <w:pPr>
        <w:pStyle w:val="Heading2"/>
      </w:pPr>
      <w:r>
        <w:t>A.5 Ausführung, Ergebnisse und Qualität</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020"/>
            <w:shd w:fill="0F2742"/>
            <w:tcBorders>
              <w:top w:sz="6" w:val="single" w:color="0F2742"/>
              <w:left w:sz="6" w:val="single" w:color="0F2742"/>
              <w:bottom w:sz="6" w:val="single" w:color="0F2742"/>
              <w:right w:sz="6" w:val="single" w:color="0F2742"/>
            </w:tcBorders>
          </w:tcPr>
          <w:p>
            <w:pPr>
              <w:spacing w:after="0"/>
            </w:pPr>
            <w:r>
              <w:rPr>
                <w:b/>
                <w:color w:val="FFFFFF"/>
                <w:sz w:val="16"/>
              </w:rPr>
              <w:t>ID</w:t>
            </w:r>
          </w:p>
        </w:tc>
        <w:tc>
          <w:tcPr>
            <w:tcW w:type="dxa" w:w="963"/>
            <w:shd w:fill="0F2742"/>
            <w:tcBorders>
              <w:top w:sz="6" w:val="single" w:color="0F2742"/>
              <w:left w:sz="6" w:val="single" w:color="0F2742"/>
              <w:bottom w:sz="6" w:val="single" w:color="0F2742"/>
              <w:right w:sz="6" w:val="single" w:color="0F2742"/>
            </w:tcBorders>
          </w:tcPr>
          <w:p>
            <w:pPr>
              <w:spacing w:after="0"/>
            </w:pPr>
            <w:r>
              <w:rPr>
                <w:b/>
                <w:color w:val="FFFFFF"/>
                <w:sz w:val="16"/>
              </w:rPr>
              <w:t>Priorität</w:t>
            </w:r>
          </w:p>
        </w:tc>
        <w:tc>
          <w:tcPr>
            <w:tcW w:type="dxa" w:w="4706"/>
            <w:shd w:fill="0F2742"/>
            <w:tcBorders>
              <w:top w:sz="6" w:val="single" w:color="0F2742"/>
              <w:left w:sz="6" w:val="single" w:color="0F2742"/>
              <w:bottom w:sz="6" w:val="single" w:color="0F2742"/>
              <w:right w:sz="6" w:val="single" w:color="0F2742"/>
            </w:tcBorders>
          </w:tcPr>
          <w:p>
            <w:pPr>
              <w:spacing w:after="0"/>
            </w:pPr>
            <w:r>
              <w:rPr>
                <w:b/>
                <w:color w:val="FFFFFF"/>
                <w:sz w:val="16"/>
              </w:rPr>
              <w:t>Anforderung aus Auftraggeber-Sicht</w:t>
            </w:r>
          </w:p>
        </w:tc>
        <w:tc>
          <w:tcPr>
            <w:tcW w:type="dxa" w:w="3005"/>
            <w:shd w:fill="0F2742"/>
            <w:tcBorders>
              <w:top w:sz="6" w:val="single" w:color="0F2742"/>
              <w:left w:sz="6" w:val="single" w:color="0F2742"/>
              <w:bottom w:sz="6" w:val="single" w:color="0F2742"/>
              <w:right w:sz="6" w:val="single" w:color="0F2742"/>
            </w:tcBorders>
          </w:tcPr>
          <w:p>
            <w:pPr>
              <w:spacing w:after="0"/>
            </w:pPr>
            <w:r>
              <w:rPr>
                <w:b/>
                <w:color w:val="FFFFFF"/>
                <w:sz w:val="16"/>
              </w:rPr>
              <w:t>Akzeptanz / Nutzen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LA-A040</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Finaler Prompt muss kopierbar sein.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Nutzung ohne KI-API möglich.</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LA-A041</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Modellprofile und Parameter.</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Wiederholbare Ausführungen.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LA-A042</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Antworten und Ergebnisse speichern.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Nachvollziehbarkeit.</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LA-A043</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Bewertungen und Kommentare erfassen.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Qualitätsvergleich.</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LA-A044</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Kosten und Tokenverbrauch auswerten.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Kostenkontrolle.</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LA-A045</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Prompt-Linter und Optimierungshinweise.</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Bessere Promptqualität.</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LA-A046</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Testfälle und Regressionstests.</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Promptänderungen qualitätssichern.</w:t>
            </w:r>
          </w:p>
        </w:tc>
      </w:tr>
    </w:tbl>
    <w:p/>
    <w:p>
      <w:pPr>
        <w:pStyle w:val="Heading2"/>
      </w:pPr>
      <w:r>
        <w:t>A.6 Workflows und Dokumentgeneratoren</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020"/>
            <w:shd w:fill="0F2742"/>
            <w:tcBorders>
              <w:top w:sz="6" w:val="single" w:color="0F2742"/>
              <w:left w:sz="6" w:val="single" w:color="0F2742"/>
              <w:bottom w:sz="6" w:val="single" w:color="0F2742"/>
              <w:right w:sz="6" w:val="single" w:color="0F2742"/>
            </w:tcBorders>
          </w:tcPr>
          <w:p>
            <w:pPr>
              <w:spacing w:after="0"/>
            </w:pPr>
            <w:r>
              <w:rPr>
                <w:b/>
                <w:color w:val="FFFFFF"/>
                <w:sz w:val="16"/>
              </w:rPr>
              <w:t>ID</w:t>
            </w:r>
          </w:p>
        </w:tc>
        <w:tc>
          <w:tcPr>
            <w:tcW w:type="dxa" w:w="963"/>
            <w:shd w:fill="0F2742"/>
            <w:tcBorders>
              <w:top w:sz="6" w:val="single" w:color="0F2742"/>
              <w:left w:sz="6" w:val="single" w:color="0F2742"/>
              <w:bottom w:sz="6" w:val="single" w:color="0F2742"/>
              <w:right w:sz="6" w:val="single" w:color="0F2742"/>
            </w:tcBorders>
          </w:tcPr>
          <w:p>
            <w:pPr>
              <w:spacing w:after="0"/>
            </w:pPr>
            <w:r>
              <w:rPr>
                <w:b/>
                <w:color w:val="FFFFFF"/>
                <w:sz w:val="16"/>
              </w:rPr>
              <w:t>Priorität</w:t>
            </w:r>
          </w:p>
        </w:tc>
        <w:tc>
          <w:tcPr>
            <w:tcW w:type="dxa" w:w="4706"/>
            <w:shd w:fill="0F2742"/>
            <w:tcBorders>
              <w:top w:sz="6" w:val="single" w:color="0F2742"/>
              <w:left w:sz="6" w:val="single" w:color="0F2742"/>
              <w:bottom w:sz="6" w:val="single" w:color="0F2742"/>
              <w:right w:sz="6" w:val="single" w:color="0F2742"/>
            </w:tcBorders>
          </w:tcPr>
          <w:p>
            <w:pPr>
              <w:spacing w:after="0"/>
            </w:pPr>
            <w:r>
              <w:rPr>
                <w:b/>
                <w:color w:val="FFFFFF"/>
                <w:sz w:val="16"/>
              </w:rPr>
              <w:t>Anforderung aus Auftraggeber-Sicht</w:t>
            </w:r>
          </w:p>
        </w:tc>
        <w:tc>
          <w:tcPr>
            <w:tcW w:type="dxa" w:w="3005"/>
            <w:shd w:fill="0F2742"/>
            <w:tcBorders>
              <w:top w:sz="6" w:val="single" w:color="0F2742"/>
              <w:left w:sz="6" w:val="single" w:color="0F2742"/>
              <w:bottom w:sz="6" w:val="single" w:color="0F2742"/>
              <w:right w:sz="6" w:val="single" w:color="0F2742"/>
            </w:tcBorders>
          </w:tcPr>
          <w:p>
            <w:pPr>
              <w:spacing w:after="0"/>
            </w:pPr>
            <w:r>
              <w:rPr>
                <w:b/>
                <w:color w:val="FFFFFF"/>
                <w:sz w:val="16"/>
              </w:rPr>
              <w:t>Akzeptanz / Nutzen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LA-A050</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Prompt-Ketten und Workflows.</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Mehrstufige Prozesse wiederholbar.</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LA-A051</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SASD-Dokumentationsworkflow.</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Lastenheft, Pflichtenheft, ADR, Security Review usw. konsistent erzeugbar.</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LA-A052</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Zwischenstände und Freigaben in Workflows.</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Kontrollierte Automatisierung.</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LA-A053</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KANN</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Agenten-Orchestrierung.</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Spätere Plattformfähigkeit.</w:t>
            </w:r>
          </w:p>
        </w:tc>
      </w:tr>
    </w:tbl>
    <w:p/>
    <w:p>
      <w:pPr>
        <w:pStyle w:val="Heading2"/>
      </w:pPr>
      <w:r>
        <w:t>A.7 Sicherheit, Datenschutz und Governance</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020"/>
            <w:shd w:fill="0F2742"/>
            <w:tcBorders>
              <w:top w:sz="6" w:val="single" w:color="0F2742"/>
              <w:left w:sz="6" w:val="single" w:color="0F2742"/>
              <w:bottom w:sz="6" w:val="single" w:color="0F2742"/>
              <w:right w:sz="6" w:val="single" w:color="0F2742"/>
            </w:tcBorders>
          </w:tcPr>
          <w:p>
            <w:pPr>
              <w:spacing w:after="0"/>
            </w:pPr>
            <w:r>
              <w:rPr>
                <w:b/>
                <w:color w:val="FFFFFF"/>
                <w:sz w:val="16"/>
              </w:rPr>
              <w:t>ID</w:t>
            </w:r>
          </w:p>
        </w:tc>
        <w:tc>
          <w:tcPr>
            <w:tcW w:type="dxa" w:w="963"/>
            <w:shd w:fill="0F2742"/>
            <w:tcBorders>
              <w:top w:sz="6" w:val="single" w:color="0F2742"/>
              <w:left w:sz="6" w:val="single" w:color="0F2742"/>
              <w:bottom w:sz="6" w:val="single" w:color="0F2742"/>
              <w:right w:sz="6" w:val="single" w:color="0F2742"/>
            </w:tcBorders>
          </w:tcPr>
          <w:p>
            <w:pPr>
              <w:spacing w:after="0"/>
            </w:pPr>
            <w:r>
              <w:rPr>
                <w:b/>
                <w:color w:val="FFFFFF"/>
                <w:sz w:val="16"/>
              </w:rPr>
              <w:t>Priorität</w:t>
            </w:r>
          </w:p>
        </w:tc>
        <w:tc>
          <w:tcPr>
            <w:tcW w:type="dxa" w:w="4706"/>
            <w:shd w:fill="0F2742"/>
            <w:tcBorders>
              <w:top w:sz="6" w:val="single" w:color="0F2742"/>
              <w:left w:sz="6" w:val="single" w:color="0F2742"/>
              <w:bottom w:sz="6" w:val="single" w:color="0F2742"/>
              <w:right w:sz="6" w:val="single" w:color="0F2742"/>
            </w:tcBorders>
          </w:tcPr>
          <w:p>
            <w:pPr>
              <w:spacing w:after="0"/>
            </w:pPr>
            <w:r>
              <w:rPr>
                <w:b/>
                <w:color w:val="FFFFFF"/>
                <w:sz w:val="16"/>
              </w:rPr>
              <w:t>Anforderung aus Auftraggeber-Sicht</w:t>
            </w:r>
          </w:p>
        </w:tc>
        <w:tc>
          <w:tcPr>
            <w:tcW w:type="dxa" w:w="3005"/>
            <w:shd w:fill="0F2742"/>
            <w:tcBorders>
              <w:top w:sz="6" w:val="single" w:color="0F2742"/>
              <w:left w:sz="6" w:val="single" w:color="0F2742"/>
              <w:bottom w:sz="6" w:val="single" w:color="0F2742"/>
              <w:right w:sz="6" w:val="single" w:color="0F2742"/>
            </w:tcBorders>
          </w:tcPr>
          <w:p>
            <w:pPr>
              <w:spacing w:after="0"/>
            </w:pPr>
            <w:r>
              <w:rPr>
                <w:b/>
                <w:color w:val="FFFFFF"/>
                <w:sz w:val="16"/>
              </w:rPr>
              <w:t>Akzeptanz / Nutzen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LA-A060</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Datenklassifizierung für Prompts und Ergebnisse.</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Richtlinien anwendbar.</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LA-A061</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Rollen- und Rechtekonzept.</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Unbefugte Änderungen verhindern.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LA-A062</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Warnung vor sensiblen Inhalten.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Geheimnisse und personenbezogene Daten schützen.</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LA-A063</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Provider-/Modellrichtlinien.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Sensible Aufgaben lokal oder kontrolliert ausführen.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LA-A064</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Audit-Logs für Änderungen und Ausführungen.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Nachvollziehbarkeit.</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LA-A065</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Export, Löschung und Anonymisierung personenbezogener Daten.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Datenschutzfähigkeit.</w:t>
            </w:r>
          </w:p>
        </w:tc>
      </w:tr>
    </w:tbl>
    <w:p/>
    <w:p>
      <w:pPr>
        <w:pStyle w:val="Heading2"/>
      </w:pPr>
      <w:r>
        <w:t>A.8 Daten, Export, Betrieb und Erweiterbarkeit</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020"/>
            <w:shd w:fill="0F2742"/>
            <w:tcBorders>
              <w:top w:sz="6" w:val="single" w:color="0F2742"/>
              <w:left w:sz="6" w:val="single" w:color="0F2742"/>
              <w:bottom w:sz="6" w:val="single" w:color="0F2742"/>
              <w:right w:sz="6" w:val="single" w:color="0F2742"/>
            </w:tcBorders>
          </w:tcPr>
          <w:p>
            <w:pPr>
              <w:spacing w:after="0"/>
            </w:pPr>
            <w:r>
              <w:rPr>
                <w:b/>
                <w:color w:val="FFFFFF"/>
                <w:sz w:val="16"/>
              </w:rPr>
              <w:t>ID</w:t>
            </w:r>
          </w:p>
        </w:tc>
        <w:tc>
          <w:tcPr>
            <w:tcW w:type="dxa" w:w="963"/>
            <w:shd w:fill="0F2742"/>
            <w:tcBorders>
              <w:top w:sz="6" w:val="single" w:color="0F2742"/>
              <w:left w:sz="6" w:val="single" w:color="0F2742"/>
              <w:bottom w:sz="6" w:val="single" w:color="0F2742"/>
              <w:right w:sz="6" w:val="single" w:color="0F2742"/>
            </w:tcBorders>
          </w:tcPr>
          <w:p>
            <w:pPr>
              <w:spacing w:after="0"/>
            </w:pPr>
            <w:r>
              <w:rPr>
                <w:b/>
                <w:color w:val="FFFFFF"/>
                <w:sz w:val="16"/>
              </w:rPr>
              <w:t>Priorität</w:t>
            </w:r>
          </w:p>
        </w:tc>
        <w:tc>
          <w:tcPr>
            <w:tcW w:type="dxa" w:w="4706"/>
            <w:shd w:fill="0F2742"/>
            <w:tcBorders>
              <w:top w:sz="6" w:val="single" w:color="0F2742"/>
              <w:left w:sz="6" w:val="single" w:color="0F2742"/>
              <w:bottom w:sz="6" w:val="single" w:color="0F2742"/>
              <w:right w:sz="6" w:val="single" w:color="0F2742"/>
            </w:tcBorders>
          </w:tcPr>
          <w:p>
            <w:pPr>
              <w:spacing w:after="0"/>
            </w:pPr>
            <w:r>
              <w:rPr>
                <w:b/>
                <w:color w:val="FFFFFF"/>
                <w:sz w:val="16"/>
              </w:rPr>
              <w:t>Anforderung aus Auftraggeber-Sicht</w:t>
            </w:r>
          </w:p>
        </w:tc>
        <w:tc>
          <w:tcPr>
            <w:tcW w:type="dxa" w:w="3005"/>
            <w:shd w:fill="0F2742"/>
            <w:tcBorders>
              <w:top w:sz="6" w:val="single" w:color="0F2742"/>
              <w:left w:sz="6" w:val="single" w:color="0F2742"/>
              <w:bottom w:sz="6" w:val="single" w:color="0F2742"/>
              <w:right w:sz="6" w:val="single" w:color="0F2742"/>
            </w:tcBorders>
          </w:tcPr>
          <w:p>
            <w:pPr>
              <w:spacing w:after="0"/>
            </w:pPr>
            <w:r>
              <w:rPr>
                <w:b/>
                <w:color w:val="FFFFFF"/>
                <w:sz w:val="16"/>
              </w:rPr>
              <w:t>Akzeptanz / Nutzen</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LA-A070</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Backup und Restore.</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Datenverlust vermeiden.</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LA-A071</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MUSS</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Offene Exportformate Markdown, JSON/YAML und ZIP.</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Portabilität.</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LA-A072</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Import aus bestehenden Sammlungen.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Migration erleichtern.</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LA-A073</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Modulare Architektur mit Adapterkonzept.</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Provider und Integrationen austauschbar.</w:t>
            </w:r>
          </w:p>
        </w:tc>
      </w:tr>
      <w:tr>
        <w:trPr>
          <w:cantSplit/>
        </w:trPr>
        <w:tc>
          <w:tcPr>
            <w:tcW w:type="dxa" w:w="1020"/>
            <w:shd w:fill="F1F8FA"/>
            <w:tcBorders>
              <w:top w:sz="4" w:val="single" w:color="D9E2E8"/>
              <w:left w:sz="4" w:val="single" w:color="D9E2E8"/>
              <w:bottom w:sz="4" w:val="single" w:color="D9E2E8"/>
              <w:right w:sz="4" w:val="single" w:color="D9E2E8"/>
            </w:tcBorders>
            <w:vAlign w:val="top"/>
          </w:tcPr>
          <w:p>
            <w:pPr>
              <w:spacing w:after="0"/>
            </w:pPr>
            <w:r>
              <w:rPr>
                <w:color w:val="334155"/>
                <w:sz w:val="16"/>
              </w:rPr>
              <w:t>LA-A074</w:t>
            </w:r>
          </w:p>
        </w:tc>
        <w:tc>
          <w:tcPr>
            <w:tcW w:type="dxa" w:w="963"/>
            <w:shd w:fill="F1F8FA"/>
            <w:tcBorders>
              <w:top w:sz="4" w:val="single" w:color="D9E2E8"/>
              <w:left w:sz="4" w:val="single" w:color="D9E2E8"/>
              <w:bottom w:sz="4" w:val="single" w:color="D9E2E8"/>
              <w:right w:sz="4" w:val="single" w:color="D9E2E8"/>
            </w:tcBorders>
            <w:vAlign w:val="top"/>
          </w:tcPr>
          <w:p>
            <w:pPr>
              <w:spacing w:after="0"/>
            </w:pPr>
            <w:r>
              <w:rPr>
                <w:color w:val="334155"/>
                <w:sz w:val="16"/>
              </w:rPr>
              <w:t>SOLLTE</w:t>
            </w:r>
          </w:p>
        </w:tc>
        <w:tc>
          <w:tcPr>
            <w:tcW w:type="dxa" w:w="4706"/>
            <w:shd w:fill="F1F8FA"/>
            <w:tcBorders>
              <w:top w:sz="4" w:val="single" w:color="D9E2E8"/>
              <w:left w:sz="4" w:val="single" w:color="D9E2E8"/>
              <w:bottom w:sz="4" w:val="single" w:color="D9E2E8"/>
              <w:right w:sz="4" w:val="single" w:color="D9E2E8"/>
            </w:tcBorders>
            <w:vAlign w:val="top"/>
          </w:tcPr>
          <w:p>
            <w:pPr>
              <w:spacing w:after="0"/>
            </w:pPr>
            <w:r>
              <w:rPr>
                <w:color w:val="334155"/>
                <w:sz w:val="16"/>
              </w:rPr>
              <w:t>Dokumentierte API oder interne Schnittstellen.</w:t>
            </w:r>
          </w:p>
        </w:tc>
        <w:tc>
          <w:tcPr>
            <w:tcW w:type="dxa" w:w="3005"/>
            <w:shd w:fill="F1F8FA"/>
            <w:tcBorders>
              <w:top w:sz="4" w:val="single" w:color="D9E2E8"/>
              <w:left w:sz="4" w:val="single" w:color="D9E2E8"/>
              <w:bottom w:sz="4" w:val="single" w:color="D9E2E8"/>
              <w:right w:sz="4" w:val="single" w:color="D9E2E8"/>
            </w:tcBorders>
            <w:vAlign w:val="top"/>
          </w:tcPr>
          <w:p>
            <w:pPr>
              <w:spacing w:after="0"/>
            </w:pPr>
            <w:r>
              <w:rPr>
                <w:color w:val="334155"/>
                <w:sz w:val="16"/>
              </w:rPr>
              <w:t>Spätere Integration möglich.</w:t>
            </w:r>
          </w:p>
        </w:tc>
      </w:tr>
      <w:tr>
        <w:trPr>
          <w:cantSplit/>
        </w:trPr>
        <w:tc>
          <w:tcPr>
            <w:tcW w:type="dxa" w:w="1020"/>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LA-A075</w:t>
            </w:r>
          </w:p>
        </w:tc>
        <w:tc>
          <w:tcPr>
            <w:tcW w:type="dxa" w:w="963"/>
            <w:shd w:fill="FFFFFF"/>
            <w:tcBorders>
              <w:top w:sz="4" w:val="single" w:color="D9E2E8"/>
              <w:left w:sz="4" w:val="single" w:color="D9E2E8"/>
              <w:bottom w:sz="4" w:val="single" w:color="D9E2E8"/>
              <w:right w:sz="4" w:val="single" w:color="D9E2E8"/>
            </w:tcBorders>
            <w:vAlign w:val="top"/>
          </w:tcPr>
          <w:p>
            <w:pPr>
              <w:spacing w:after="0"/>
            </w:pPr>
            <w:r>
              <w:rPr>
                <w:color w:val="334155"/>
                <w:sz w:val="16"/>
              </w:rPr>
              <w:t>KANN</w:t>
            </w:r>
          </w:p>
        </w:tc>
        <w:tc>
          <w:tcPr>
            <w:tcW w:type="dxa" w:w="4706"/>
            <w:shd w:fill="FFFFFF"/>
            <w:tcBorders>
              <w:top w:sz="4" w:val="single" w:color="D9E2E8"/>
              <w:left w:sz="4" w:val="single" w:color="D9E2E8"/>
              <w:bottom w:sz="4" w:val="single" w:color="D9E2E8"/>
              <w:right w:sz="4" w:val="single" w:color="D9E2E8"/>
            </w:tcBorders>
            <w:vAlign w:val="top"/>
          </w:tcPr>
          <w:p>
            <w:pPr>
              <w:spacing w:after="0"/>
            </w:pPr>
            <w:r>
              <w:rPr>
                <w:color w:val="334155"/>
                <w:sz w:val="16"/>
              </w:rPr>
              <w:t>IDE-Plugins und Marketplace vorbereiten.</w:t>
            </w:r>
          </w:p>
        </w:tc>
        <w:tc>
          <w:tcPr>
            <w:tcW w:type="dxa" w:w="3005"/>
            <w:shd w:fill="FFFFFF"/>
            <w:tcBorders>
              <w:top w:sz="4" w:val="single" w:color="D9E2E8"/>
              <w:left w:sz="4" w:val="single" w:color="D9E2E8"/>
              <w:bottom w:sz="4" w:val="single" w:color="D9E2E8"/>
              <w:right w:sz="4" w:val="single" w:color="D9E2E8"/>
            </w:tcBorders>
            <w:vAlign w:val="top"/>
          </w:tcPr>
          <w:p>
            <w:pPr>
              <w:spacing w:after="0"/>
            </w:pPr>
            <w:r>
              <w:rPr>
                <w:color w:val="334155"/>
                <w:sz w:val="16"/>
              </w:rPr>
              <w:t>Langfristige Produktstrategie.</w:t>
            </w:r>
          </w:p>
        </w:tc>
      </w:tr>
    </w:tbl>
    <w:p/>
    <w:p>
      <w:pPr>
        <w:pStyle w:val="Heading1"/>
        <w:pBdr>
          <w:bottom w:val="single" w:sz="6" w:space="4" w:color="D9E2E8"/>
        </w:pBdr>
      </w:pPr>
      <w:r>
        <w:t>Anhang B: Traceability zum Pflichtenheft</w:t>
      </w:r>
    </w:p>
    <w:p>
      <w:r>
        <w:rPr>
          <w:b w:val="0"/>
          <w:i w:val="0"/>
        </w:rPr>
        <w:t>Dieses Lastenheft ist auf das bereits erstellte Pflichtenheft abgestimmt. Die folgende Traceability zeigt, welche Lastenheft-Bereiche durch welche Pflichtenheft-Kapitel konkretisiert werden sollen.</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948"/>
            <w:shd w:fill="0F2742"/>
            <w:tcBorders>
              <w:top w:sz="6" w:val="single" w:color="0F2742"/>
              <w:left w:sz="6" w:val="single" w:color="0F2742"/>
              <w:bottom w:sz="6" w:val="single" w:color="0F2742"/>
              <w:right w:sz="6" w:val="single" w:color="0F2742"/>
            </w:tcBorders>
          </w:tcPr>
          <w:p>
            <w:pPr>
              <w:spacing w:after="0"/>
            </w:pPr>
            <w:r>
              <w:rPr>
                <w:b/>
                <w:color w:val="FFFFFF"/>
                <w:sz w:val="16"/>
              </w:rPr>
              <w:t>Lastenheft-Bereich</w:t>
            </w:r>
          </w:p>
        </w:tc>
        <w:tc>
          <w:tcPr>
            <w:tcW w:type="dxa" w:w="2721"/>
            <w:shd w:fill="0F2742"/>
            <w:tcBorders>
              <w:top w:sz="6" w:val="single" w:color="0F2742"/>
              <w:left w:sz="6" w:val="single" w:color="0F2742"/>
              <w:bottom w:sz="6" w:val="single" w:color="0F2742"/>
              <w:right w:sz="6" w:val="single" w:color="0F2742"/>
            </w:tcBorders>
          </w:tcPr>
          <w:p>
            <w:pPr>
              <w:spacing w:after="0"/>
            </w:pPr>
            <w:r>
              <w:rPr>
                <w:b/>
                <w:color w:val="FFFFFF"/>
                <w:sz w:val="16"/>
              </w:rPr>
              <w:t>Entsprechung im Pflichtenheft</w:t>
            </w:r>
          </w:p>
        </w:tc>
        <w:tc>
          <w:tcPr>
            <w:tcW w:type="dxa" w:w="3798"/>
            <w:shd w:fill="0F2742"/>
            <w:tcBorders>
              <w:top w:sz="6" w:val="single" w:color="0F2742"/>
              <w:left w:sz="6" w:val="single" w:color="0F2742"/>
              <w:bottom w:sz="6" w:val="single" w:color="0F2742"/>
              <w:right w:sz="6" w:val="single" w:color="0F2742"/>
            </w:tcBorders>
          </w:tcPr>
          <w:p>
            <w:pPr>
              <w:spacing w:after="0"/>
            </w:pPr>
            <w:r>
              <w:rPr>
                <w:b/>
                <w:color w:val="FFFFFF"/>
                <w:sz w:val="16"/>
              </w:rPr>
              <w:t>Hinweis</w:t>
            </w:r>
          </w:p>
        </w:tc>
      </w:tr>
      <w:tr>
        <w:trPr>
          <w:cantSplit/>
        </w:trPr>
        <w:tc>
          <w:tcPr>
            <w:tcW w:type="dxa" w:w="2948"/>
            <w:shd w:fill="F1F8FA"/>
            <w:tcBorders>
              <w:top w:sz="4" w:val="single" w:color="D9E2E8"/>
              <w:left w:sz="4" w:val="single" w:color="D9E2E8"/>
              <w:bottom w:sz="4" w:val="single" w:color="D9E2E8"/>
              <w:right w:sz="4" w:val="single" w:color="D9E2E8"/>
            </w:tcBorders>
            <w:vAlign w:val="top"/>
          </w:tcPr>
          <w:p>
            <w:pPr>
              <w:spacing w:after="0"/>
            </w:pPr>
            <w:r>
              <w:rPr>
                <w:color w:val="334155"/>
                <w:sz w:val="16"/>
              </w:rPr>
              <w:t>Bibliothek, Metadaten, Projektbezug</w:t>
            </w:r>
          </w:p>
        </w:tc>
        <w:tc>
          <w:tcPr>
            <w:tcW w:type="dxa" w:w="2721"/>
            <w:shd w:fill="F1F8FA"/>
            <w:tcBorders>
              <w:top w:sz="4" w:val="single" w:color="D9E2E8"/>
              <w:left w:sz="4" w:val="single" w:color="D9E2E8"/>
              <w:bottom w:sz="4" w:val="single" w:color="D9E2E8"/>
              <w:right w:sz="4" w:val="single" w:color="D9E2E8"/>
            </w:tcBorders>
            <w:vAlign w:val="top"/>
          </w:tcPr>
          <w:p>
            <w:pPr>
              <w:spacing w:after="0"/>
            </w:pPr>
            <w:r>
              <w:rPr>
                <w:color w:val="334155"/>
                <w:sz w:val="16"/>
              </w:rPr>
              <w:t>Kapitel 4.1</w:t>
            </w:r>
          </w:p>
        </w:tc>
        <w:tc>
          <w:tcPr>
            <w:tcW w:type="dxa" w:w="3798"/>
            <w:shd w:fill="F1F8FA"/>
            <w:tcBorders>
              <w:top w:sz="4" w:val="single" w:color="D9E2E8"/>
              <w:left w:sz="4" w:val="single" w:color="D9E2E8"/>
              <w:bottom w:sz="4" w:val="single" w:color="D9E2E8"/>
              <w:right w:sz="4" w:val="single" w:color="D9E2E8"/>
            </w:tcBorders>
            <w:vAlign w:val="top"/>
          </w:tcPr>
          <w:p>
            <w:pPr>
              <w:spacing w:after="0"/>
            </w:pPr>
            <w:r>
              <w:rPr>
                <w:color w:val="334155"/>
                <w:sz w:val="16"/>
              </w:rPr>
              <w:t>Technische Detailanforderungen FR-001 ff.</w:t>
            </w:r>
          </w:p>
        </w:tc>
      </w:tr>
      <w:tr>
        <w:trPr>
          <w:cantSplit/>
        </w:trPr>
        <w:tc>
          <w:tcPr>
            <w:tcW w:type="dxa" w:w="2948"/>
            <w:shd w:fill="FFFFFF"/>
            <w:tcBorders>
              <w:top w:sz="4" w:val="single" w:color="D9E2E8"/>
              <w:left w:sz="4" w:val="single" w:color="D9E2E8"/>
              <w:bottom w:sz="4" w:val="single" w:color="D9E2E8"/>
              <w:right w:sz="4" w:val="single" w:color="D9E2E8"/>
            </w:tcBorders>
            <w:vAlign w:val="top"/>
          </w:tcPr>
          <w:p>
            <w:pPr>
              <w:spacing w:after="0"/>
            </w:pPr>
            <w:r>
              <w:rPr>
                <w:color w:val="334155"/>
                <w:sz w:val="16"/>
              </w:rPr>
              <w:t>Editor, Templates, Variablen</w:t>
            </w:r>
          </w:p>
        </w:tc>
        <w:tc>
          <w:tcPr>
            <w:tcW w:type="dxa" w:w="2721"/>
            <w:shd w:fill="FFFFFF"/>
            <w:tcBorders>
              <w:top w:sz="4" w:val="single" w:color="D9E2E8"/>
              <w:left w:sz="4" w:val="single" w:color="D9E2E8"/>
              <w:bottom w:sz="4" w:val="single" w:color="D9E2E8"/>
              <w:right w:sz="4" w:val="single" w:color="D9E2E8"/>
            </w:tcBorders>
            <w:vAlign w:val="top"/>
          </w:tcPr>
          <w:p>
            <w:pPr>
              <w:spacing w:after="0"/>
            </w:pPr>
            <w:r>
              <w:rPr>
                <w:color w:val="334155"/>
                <w:sz w:val="16"/>
              </w:rPr>
              <w:t>Kapitel 4.2</w:t>
            </w:r>
          </w:p>
        </w:tc>
        <w:tc>
          <w:tcPr>
            <w:tcW w:type="dxa" w:w="3798"/>
            <w:shd w:fill="FFFFFF"/>
            <w:tcBorders>
              <w:top w:sz="4" w:val="single" w:color="D9E2E8"/>
              <w:left w:sz="4" w:val="single" w:color="D9E2E8"/>
              <w:bottom w:sz="4" w:val="single" w:color="D9E2E8"/>
              <w:right w:sz="4" w:val="single" w:color="D9E2E8"/>
            </w:tcBorders>
            <w:vAlign w:val="top"/>
          </w:tcPr>
          <w:p>
            <w:pPr>
              <w:spacing w:after="0"/>
            </w:pPr>
            <w:r>
              <w:rPr>
                <w:color w:val="334155"/>
                <w:sz w:val="16"/>
              </w:rPr>
              <w:t>Pflichtenheft konkretisiert Eingabemasken und Renderlogik.</w:t>
            </w:r>
          </w:p>
        </w:tc>
      </w:tr>
      <w:tr>
        <w:trPr>
          <w:cantSplit/>
        </w:trPr>
        <w:tc>
          <w:tcPr>
            <w:tcW w:type="dxa" w:w="2948"/>
            <w:shd w:fill="F1F8FA"/>
            <w:tcBorders>
              <w:top w:sz="4" w:val="single" w:color="D9E2E8"/>
              <w:left w:sz="4" w:val="single" w:color="D9E2E8"/>
              <w:bottom w:sz="4" w:val="single" w:color="D9E2E8"/>
              <w:right w:sz="4" w:val="single" w:color="D9E2E8"/>
            </w:tcBorders>
            <w:vAlign w:val="top"/>
          </w:tcPr>
          <w:p>
            <w:pPr>
              <w:spacing w:after="0"/>
            </w:pPr>
            <w:r>
              <w:rPr>
                <w:color w:val="334155"/>
                <w:sz w:val="16"/>
              </w:rPr>
              <w:t>Snippets, Basis-Prompts, Abhängigkeiten</w:t>
            </w:r>
          </w:p>
        </w:tc>
        <w:tc>
          <w:tcPr>
            <w:tcW w:type="dxa" w:w="2721"/>
            <w:shd w:fill="F1F8FA"/>
            <w:tcBorders>
              <w:top w:sz="4" w:val="single" w:color="D9E2E8"/>
              <w:left w:sz="4" w:val="single" w:color="D9E2E8"/>
              <w:bottom w:sz="4" w:val="single" w:color="D9E2E8"/>
              <w:right w:sz="4" w:val="single" w:color="D9E2E8"/>
            </w:tcBorders>
            <w:vAlign w:val="top"/>
          </w:tcPr>
          <w:p>
            <w:pPr>
              <w:spacing w:after="0"/>
            </w:pPr>
            <w:r>
              <w:rPr>
                <w:color w:val="334155"/>
                <w:sz w:val="16"/>
              </w:rPr>
              <w:t>Kapitel 4.3</w:t>
            </w:r>
          </w:p>
        </w:tc>
        <w:tc>
          <w:tcPr>
            <w:tcW w:type="dxa" w:w="3798"/>
            <w:shd w:fill="F1F8FA"/>
            <w:tcBorders>
              <w:top w:sz="4" w:val="single" w:color="D9E2E8"/>
              <w:left w:sz="4" w:val="single" w:color="D9E2E8"/>
              <w:bottom w:sz="4" w:val="single" w:color="D9E2E8"/>
              <w:right w:sz="4" w:val="single" w:color="D9E2E8"/>
            </w:tcBorders>
            <w:vAlign w:val="top"/>
          </w:tcPr>
          <w:p>
            <w:pPr>
              <w:spacing w:after="0"/>
            </w:pPr>
            <w:r>
              <w:rPr>
                <w:color w:val="334155"/>
                <w:sz w:val="16"/>
              </w:rPr>
              <w:t>Wichtig für spätere Wiederverwendung.</w:t>
            </w:r>
          </w:p>
        </w:tc>
      </w:tr>
      <w:tr>
        <w:trPr>
          <w:cantSplit/>
        </w:trPr>
        <w:tc>
          <w:tcPr>
            <w:tcW w:type="dxa" w:w="2948"/>
            <w:shd w:fill="FFFFFF"/>
            <w:tcBorders>
              <w:top w:sz="4" w:val="single" w:color="D9E2E8"/>
              <w:left w:sz="4" w:val="single" w:color="D9E2E8"/>
              <w:bottom w:sz="4" w:val="single" w:color="D9E2E8"/>
              <w:right w:sz="4" w:val="single" w:color="D9E2E8"/>
            </w:tcBorders>
            <w:vAlign w:val="top"/>
          </w:tcPr>
          <w:p>
            <w:pPr>
              <w:spacing w:after="0"/>
            </w:pPr>
            <w:r>
              <w:rPr>
                <w:color w:val="334155"/>
                <w:sz w:val="16"/>
              </w:rPr>
              <w:t>Versionierung und Lebenszyklus</w:t>
            </w:r>
          </w:p>
        </w:tc>
        <w:tc>
          <w:tcPr>
            <w:tcW w:type="dxa" w:w="2721"/>
            <w:shd w:fill="FFFFFF"/>
            <w:tcBorders>
              <w:top w:sz="4" w:val="single" w:color="D9E2E8"/>
              <w:left w:sz="4" w:val="single" w:color="D9E2E8"/>
              <w:bottom w:sz="4" w:val="single" w:color="D9E2E8"/>
              <w:right w:sz="4" w:val="single" w:color="D9E2E8"/>
            </w:tcBorders>
            <w:vAlign w:val="top"/>
          </w:tcPr>
          <w:p>
            <w:pPr>
              <w:spacing w:after="0"/>
            </w:pPr>
            <w:r>
              <w:rPr>
                <w:color w:val="334155"/>
                <w:sz w:val="16"/>
              </w:rPr>
              <w:t>Kapitel 4.4</w:t>
            </w:r>
          </w:p>
        </w:tc>
        <w:tc>
          <w:tcPr>
            <w:tcW w:type="dxa" w:w="3798"/>
            <w:shd w:fill="FFFFFF"/>
            <w:tcBorders>
              <w:top w:sz="4" w:val="single" w:color="D9E2E8"/>
              <w:left w:sz="4" w:val="single" w:color="D9E2E8"/>
              <w:bottom w:sz="4" w:val="single" w:color="D9E2E8"/>
              <w:right w:sz="4" w:val="single" w:color="D9E2E8"/>
            </w:tcBorders>
            <w:vAlign w:val="top"/>
          </w:tcPr>
          <w:p>
            <w:pPr>
              <w:spacing w:after="0"/>
            </w:pPr>
            <w:r>
              <w:rPr>
                <w:color w:val="334155"/>
                <w:sz w:val="16"/>
              </w:rPr>
              <w:t>Vergleich, Rollback und Freigabestatus.</w:t>
            </w:r>
          </w:p>
        </w:tc>
      </w:tr>
      <w:tr>
        <w:trPr>
          <w:cantSplit/>
        </w:trPr>
        <w:tc>
          <w:tcPr>
            <w:tcW w:type="dxa" w:w="2948"/>
            <w:shd w:fill="F1F8FA"/>
            <w:tcBorders>
              <w:top w:sz="4" w:val="single" w:color="D9E2E8"/>
              <w:left w:sz="4" w:val="single" w:color="D9E2E8"/>
              <w:bottom w:sz="4" w:val="single" w:color="D9E2E8"/>
              <w:right w:sz="4" w:val="single" w:color="D9E2E8"/>
            </w:tcBorders>
            <w:vAlign w:val="top"/>
          </w:tcPr>
          <w:p>
            <w:pPr>
              <w:spacing w:after="0"/>
            </w:pPr>
            <w:r>
              <w:rPr>
                <w:color w:val="334155"/>
                <w:sz w:val="16"/>
              </w:rPr>
              <w:t>Suche und Wissensorganisation</w:t>
            </w:r>
          </w:p>
        </w:tc>
        <w:tc>
          <w:tcPr>
            <w:tcW w:type="dxa" w:w="2721"/>
            <w:shd w:fill="F1F8FA"/>
            <w:tcBorders>
              <w:top w:sz="4" w:val="single" w:color="D9E2E8"/>
              <w:left w:sz="4" w:val="single" w:color="D9E2E8"/>
              <w:bottom w:sz="4" w:val="single" w:color="D9E2E8"/>
              <w:right w:sz="4" w:val="single" w:color="D9E2E8"/>
            </w:tcBorders>
            <w:vAlign w:val="top"/>
          </w:tcPr>
          <w:p>
            <w:pPr>
              <w:spacing w:after="0"/>
            </w:pPr>
            <w:r>
              <w:rPr>
                <w:color w:val="334155"/>
                <w:sz w:val="16"/>
              </w:rPr>
              <w:t>Kapitel 4.5 und 4.6</w:t>
            </w:r>
          </w:p>
        </w:tc>
        <w:tc>
          <w:tcPr>
            <w:tcW w:type="dxa" w:w="3798"/>
            <w:shd w:fill="F1F8FA"/>
            <w:tcBorders>
              <w:top w:sz="4" w:val="single" w:color="D9E2E8"/>
              <w:left w:sz="4" w:val="single" w:color="D9E2E8"/>
              <w:bottom w:sz="4" w:val="single" w:color="D9E2E8"/>
              <w:right w:sz="4" w:val="single" w:color="D9E2E8"/>
            </w:tcBorders>
            <w:vAlign w:val="top"/>
          </w:tcPr>
          <w:p>
            <w:pPr>
              <w:spacing w:after="0"/>
            </w:pPr>
            <w:r>
              <w:rPr>
                <w:color w:val="334155"/>
                <w:sz w:val="16"/>
              </w:rPr>
              <w:t>Volltext, semantische Suche und Kontextverwaltung.</w:t>
            </w:r>
          </w:p>
        </w:tc>
      </w:tr>
      <w:tr>
        <w:trPr>
          <w:cantSplit/>
        </w:trPr>
        <w:tc>
          <w:tcPr>
            <w:tcW w:type="dxa" w:w="2948"/>
            <w:shd w:fill="FFFFFF"/>
            <w:tcBorders>
              <w:top w:sz="4" w:val="single" w:color="D9E2E8"/>
              <w:left w:sz="4" w:val="single" w:color="D9E2E8"/>
              <w:bottom w:sz="4" w:val="single" w:color="D9E2E8"/>
              <w:right w:sz="4" w:val="single" w:color="D9E2E8"/>
            </w:tcBorders>
            <w:vAlign w:val="top"/>
          </w:tcPr>
          <w:p>
            <w:pPr>
              <w:spacing w:after="0"/>
            </w:pPr>
            <w:r>
              <w:rPr>
                <w:color w:val="334155"/>
                <w:sz w:val="16"/>
              </w:rPr>
              <w:t>Modellprofile und Ausführung</w:t>
            </w:r>
          </w:p>
        </w:tc>
        <w:tc>
          <w:tcPr>
            <w:tcW w:type="dxa" w:w="2721"/>
            <w:shd w:fill="FFFFFF"/>
            <w:tcBorders>
              <w:top w:sz="4" w:val="single" w:color="D9E2E8"/>
              <w:left w:sz="4" w:val="single" w:color="D9E2E8"/>
              <w:bottom w:sz="4" w:val="single" w:color="D9E2E8"/>
              <w:right w:sz="4" w:val="single" w:color="D9E2E8"/>
            </w:tcBorders>
            <w:vAlign w:val="top"/>
          </w:tcPr>
          <w:p>
            <w:pPr>
              <w:spacing w:after="0"/>
            </w:pPr>
            <w:r>
              <w:rPr>
                <w:color w:val="334155"/>
                <w:sz w:val="16"/>
              </w:rPr>
              <w:t>Kapitel 4.7</w:t>
            </w:r>
          </w:p>
        </w:tc>
        <w:tc>
          <w:tcPr>
            <w:tcW w:type="dxa" w:w="3798"/>
            <w:shd w:fill="FFFFFF"/>
            <w:tcBorders>
              <w:top w:sz="4" w:val="single" w:color="D9E2E8"/>
              <w:left w:sz="4" w:val="single" w:color="D9E2E8"/>
              <w:bottom w:sz="4" w:val="single" w:color="D9E2E8"/>
              <w:right w:sz="4" w:val="single" w:color="D9E2E8"/>
            </w:tcBorders>
            <w:vAlign w:val="top"/>
          </w:tcPr>
          <w:p>
            <w:pPr>
              <w:spacing w:after="0"/>
            </w:pPr>
            <w:r>
              <w:rPr>
                <w:color w:val="334155"/>
                <w:sz w:val="16"/>
              </w:rPr>
              <w:t>Kopieren in V1, direkte Ausführung später.</w:t>
            </w:r>
          </w:p>
        </w:tc>
      </w:tr>
      <w:tr>
        <w:trPr>
          <w:cantSplit/>
        </w:trPr>
        <w:tc>
          <w:tcPr>
            <w:tcW w:type="dxa" w:w="2948"/>
            <w:shd w:fill="F1F8FA"/>
            <w:tcBorders>
              <w:top w:sz="4" w:val="single" w:color="D9E2E8"/>
              <w:left w:sz="4" w:val="single" w:color="D9E2E8"/>
              <w:bottom w:sz="4" w:val="single" w:color="D9E2E8"/>
              <w:right w:sz="4" w:val="single" w:color="D9E2E8"/>
            </w:tcBorders>
            <w:vAlign w:val="top"/>
          </w:tcPr>
          <w:p>
            <w:pPr>
              <w:spacing w:after="0"/>
            </w:pPr>
            <w:r>
              <w:rPr>
                <w:color w:val="334155"/>
                <w:sz w:val="16"/>
              </w:rPr>
              <w:t>Ergebnisse, Bewertung, Metriken</w:t>
            </w:r>
          </w:p>
        </w:tc>
        <w:tc>
          <w:tcPr>
            <w:tcW w:type="dxa" w:w="2721"/>
            <w:shd w:fill="F1F8FA"/>
            <w:tcBorders>
              <w:top w:sz="4" w:val="single" w:color="D9E2E8"/>
              <w:left w:sz="4" w:val="single" w:color="D9E2E8"/>
              <w:bottom w:sz="4" w:val="single" w:color="D9E2E8"/>
              <w:right w:sz="4" w:val="single" w:color="D9E2E8"/>
            </w:tcBorders>
            <w:vAlign w:val="top"/>
          </w:tcPr>
          <w:p>
            <w:pPr>
              <w:spacing w:after="0"/>
            </w:pPr>
            <w:r>
              <w:rPr>
                <w:color w:val="334155"/>
                <w:sz w:val="16"/>
              </w:rPr>
              <w:t>Kapitel 4.8 und 4.13</w:t>
            </w:r>
          </w:p>
        </w:tc>
        <w:tc>
          <w:tcPr>
            <w:tcW w:type="dxa" w:w="3798"/>
            <w:shd w:fill="F1F8FA"/>
            <w:tcBorders>
              <w:top w:sz="4" w:val="single" w:color="D9E2E8"/>
              <w:left w:sz="4" w:val="single" w:color="D9E2E8"/>
              <w:bottom w:sz="4" w:val="single" w:color="D9E2E8"/>
              <w:right w:sz="4" w:val="single" w:color="D9E2E8"/>
            </w:tcBorders>
            <w:vAlign w:val="top"/>
          </w:tcPr>
          <w:p>
            <w:pPr>
              <w:spacing w:after="0"/>
            </w:pPr>
            <w:r>
              <w:rPr>
                <w:color w:val="334155"/>
                <w:sz w:val="16"/>
              </w:rPr>
              <w:t>Qualitäts- und Kostenkontrolle.</w:t>
            </w:r>
          </w:p>
        </w:tc>
      </w:tr>
      <w:tr>
        <w:trPr>
          <w:cantSplit/>
        </w:trPr>
        <w:tc>
          <w:tcPr>
            <w:tcW w:type="dxa" w:w="2948"/>
            <w:shd w:fill="FFFFFF"/>
            <w:tcBorders>
              <w:top w:sz="4" w:val="single" w:color="D9E2E8"/>
              <w:left w:sz="4" w:val="single" w:color="D9E2E8"/>
              <w:bottom w:sz="4" w:val="single" w:color="D9E2E8"/>
              <w:right w:sz="4" w:val="single" w:color="D9E2E8"/>
            </w:tcBorders>
            <w:vAlign w:val="top"/>
          </w:tcPr>
          <w:p>
            <w:pPr>
              <w:spacing w:after="0"/>
            </w:pPr>
            <w:r>
              <w:rPr>
                <w:color w:val="334155"/>
                <w:sz w:val="16"/>
              </w:rPr>
              <w:t>Linter, Tests und Reproduktion</w:t>
            </w:r>
          </w:p>
        </w:tc>
        <w:tc>
          <w:tcPr>
            <w:tcW w:type="dxa" w:w="2721"/>
            <w:shd w:fill="FFFFFF"/>
            <w:tcBorders>
              <w:top w:sz="4" w:val="single" w:color="D9E2E8"/>
              <w:left w:sz="4" w:val="single" w:color="D9E2E8"/>
              <w:bottom w:sz="4" w:val="single" w:color="D9E2E8"/>
              <w:right w:sz="4" w:val="single" w:color="D9E2E8"/>
            </w:tcBorders>
            <w:vAlign w:val="top"/>
          </w:tcPr>
          <w:p>
            <w:pPr>
              <w:spacing w:after="0"/>
            </w:pPr>
            <w:r>
              <w:rPr>
                <w:color w:val="334155"/>
                <w:sz w:val="16"/>
              </w:rPr>
              <w:t>Kapitel 4.9 und 4.10</w:t>
            </w:r>
          </w:p>
        </w:tc>
        <w:tc>
          <w:tcPr>
            <w:tcW w:type="dxa" w:w="3798"/>
            <w:shd w:fill="FFFFFF"/>
            <w:tcBorders>
              <w:top w:sz="4" w:val="single" w:color="D9E2E8"/>
              <w:left w:sz="4" w:val="single" w:color="D9E2E8"/>
              <w:bottom w:sz="4" w:val="single" w:color="D9E2E8"/>
              <w:right w:sz="4" w:val="single" w:color="D9E2E8"/>
            </w:tcBorders>
            <w:vAlign w:val="top"/>
          </w:tcPr>
          <w:p>
            <w:pPr>
              <w:spacing w:after="0"/>
            </w:pPr>
            <w:r>
              <w:rPr>
                <w:color w:val="334155"/>
                <w:sz w:val="16"/>
              </w:rPr>
              <w:t>Professionalisierung des Prompt Engineering.</w:t>
            </w:r>
          </w:p>
        </w:tc>
      </w:tr>
      <w:tr>
        <w:trPr>
          <w:cantSplit/>
        </w:trPr>
        <w:tc>
          <w:tcPr>
            <w:tcW w:type="dxa" w:w="2948"/>
            <w:shd w:fill="F1F8FA"/>
            <w:tcBorders>
              <w:top w:sz="4" w:val="single" w:color="D9E2E8"/>
              <w:left w:sz="4" w:val="single" w:color="D9E2E8"/>
              <w:bottom w:sz="4" w:val="single" w:color="D9E2E8"/>
              <w:right w:sz="4" w:val="single" w:color="D9E2E8"/>
            </w:tcBorders>
            <w:vAlign w:val="top"/>
          </w:tcPr>
          <w:p>
            <w:pPr>
              <w:spacing w:after="0"/>
            </w:pPr>
            <w:r>
              <w:rPr>
                <w:color w:val="334155"/>
                <w:sz w:val="16"/>
              </w:rPr>
              <w:t>Workflows und Dokumentgeneratoren</w:t>
            </w:r>
          </w:p>
        </w:tc>
        <w:tc>
          <w:tcPr>
            <w:tcW w:type="dxa" w:w="2721"/>
            <w:shd w:fill="F1F8FA"/>
            <w:tcBorders>
              <w:top w:sz="4" w:val="single" w:color="D9E2E8"/>
              <w:left w:sz="4" w:val="single" w:color="D9E2E8"/>
              <w:bottom w:sz="4" w:val="single" w:color="D9E2E8"/>
              <w:right w:sz="4" w:val="single" w:color="D9E2E8"/>
            </w:tcBorders>
            <w:vAlign w:val="top"/>
          </w:tcPr>
          <w:p>
            <w:pPr>
              <w:spacing w:after="0"/>
            </w:pPr>
            <w:r>
              <w:rPr>
                <w:color w:val="334155"/>
                <w:sz w:val="16"/>
              </w:rPr>
              <w:t>Kapitel 4.11</w:t>
            </w:r>
          </w:p>
        </w:tc>
        <w:tc>
          <w:tcPr>
            <w:tcW w:type="dxa" w:w="3798"/>
            <w:shd w:fill="F1F8FA"/>
            <w:tcBorders>
              <w:top w:sz="4" w:val="single" w:color="D9E2E8"/>
              <w:left w:sz="4" w:val="single" w:color="D9E2E8"/>
              <w:bottom w:sz="4" w:val="single" w:color="D9E2E8"/>
              <w:right w:sz="4" w:val="single" w:color="D9E2E8"/>
            </w:tcBorders>
            <w:vAlign w:val="top"/>
          </w:tcPr>
          <w:p>
            <w:pPr>
              <w:spacing w:after="0"/>
            </w:pPr>
            <w:r>
              <w:rPr>
                <w:color w:val="334155"/>
                <w:sz w:val="16"/>
              </w:rPr>
              <w:t>SASD-spezifische Dokumentprozesse.</w:t>
            </w:r>
          </w:p>
        </w:tc>
      </w:tr>
      <w:tr>
        <w:trPr>
          <w:cantSplit/>
        </w:trPr>
        <w:tc>
          <w:tcPr>
            <w:tcW w:type="dxa" w:w="2948"/>
            <w:shd w:fill="FFFFFF"/>
            <w:tcBorders>
              <w:top w:sz="4" w:val="single" w:color="D9E2E8"/>
              <w:left w:sz="4" w:val="single" w:color="D9E2E8"/>
              <w:bottom w:sz="4" w:val="single" w:color="D9E2E8"/>
              <w:right w:sz="4" w:val="single" w:color="D9E2E8"/>
            </w:tcBorders>
            <w:vAlign w:val="top"/>
          </w:tcPr>
          <w:p>
            <w:pPr>
              <w:spacing w:after="0"/>
            </w:pPr>
            <w:r>
              <w:rPr>
                <w:color w:val="334155"/>
                <w:sz w:val="16"/>
              </w:rPr>
              <w:t>Team, Freigabe, Governance</w:t>
            </w:r>
          </w:p>
        </w:tc>
        <w:tc>
          <w:tcPr>
            <w:tcW w:type="dxa" w:w="2721"/>
            <w:shd w:fill="FFFFFF"/>
            <w:tcBorders>
              <w:top w:sz="4" w:val="single" w:color="D9E2E8"/>
              <w:left w:sz="4" w:val="single" w:color="D9E2E8"/>
              <w:bottom w:sz="4" w:val="single" w:color="D9E2E8"/>
              <w:right w:sz="4" w:val="single" w:color="D9E2E8"/>
            </w:tcBorders>
            <w:vAlign w:val="top"/>
          </w:tcPr>
          <w:p>
            <w:pPr>
              <w:spacing w:after="0"/>
            </w:pPr>
            <w:r>
              <w:rPr>
                <w:color w:val="334155"/>
                <w:sz w:val="16"/>
              </w:rPr>
              <w:t>Kapitel 4.12 und 4.16</w:t>
            </w:r>
          </w:p>
        </w:tc>
        <w:tc>
          <w:tcPr>
            <w:tcW w:type="dxa" w:w="3798"/>
            <w:shd w:fill="FFFFFF"/>
            <w:tcBorders>
              <w:top w:sz="4" w:val="single" w:color="D9E2E8"/>
              <w:left w:sz="4" w:val="single" w:color="D9E2E8"/>
              <w:bottom w:sz="4" w:val="single" w:color="D9E2E8"/>
              <w:right w:sz="4" w:val="single" w:color="D9E2E8"/>
            </w:tcBorders>
            <w:vAlign w:val="top"/>
          </w:tcPr>
          <w:p>
            <w:pPr>
              <w:spacing w:after="0"/>
            </w:pPr>
            <w:r>
              <w:rPr>
                <w:color w:val="334155"/>
                <w:sz w:val="16"/>
              </w:rPr>
              <w:t>Rollen, Reviews, Sicherheitsregeln.</w:t>
            </w:r>
          </w:p>
        </w:tc>
      </w:tr>
      <w:tr>
        <w:trPr>
          <w:cantSplit/>
        </w:trPr>
        <w:tc>
          <w:tcPr>
            <w:tcW w:type="dxa" w:w="2948"/>
            <w:shd w:fill="F1F8FA"/>
            <w:tcBorders>
              <w:top w:sz="4" w:val="single" w:color="D9E2E8"/>
              <w:left w:sz="4" w:val="single" w:color="D9E2E8"/>
              <w:bottom w:sz="4" w:val="single" w:color="D9E2E8"/>
              <w:right w:sz="4" w:val="single" w:color="D9E2E8"/>
            </w:tcBorders>
            <w:vAlign w:val="top"/>
          </w:tcPr>
          <w:p>
            <w:pPr>
              <w:spacing w:after="0"/>
            </w:pPr>
            <w:r>
              <w:rPr>
                <w:color w:val="334155"/>
                <w:sz w:val="16"/>
              </w:rPr>
              <w:t>Datenmodell, UI, Architektur</w:t>
            </w:r>
          </w:p>
        </w:tc>
        <w:tc>
          <w:tcPr>
            <w:tcW w:type="dxa" w:w="2721"/>
            <w:shd w:fill="F1F8FA"/>
            <w:tcBorders>
              <w:top w:sz="4" w:val="single" w:color="D9E2E8"/>
              <w:left w:sz="4" w:val="single" w:color="D9E2E8"/>
              <w:bottom w:sz="4" w:val="single" w:color="D9E2E8"/>
              <w:right w:sz="4" w:val="single" w:color="D9E2E8"/>
            </w:tcBorders>
            <w:vAlign w:val="top"/>
          </w:tcPr>
          <w:p>
            <w:pPr>
              <w:spacing w:after="0"/>
            </w:pPr>
            <w:r>
              <w:rPr>
                <w:color w:val="334155"/>
                <w:sz w:val="16"/>
              </w:rPr>
              <w:t>Kapitel 6 bis 8</w:t>
            </w:r>
          </w:p>
        </w:tc>
        <w:tc>
          <w:tcPr>
            <w:tcW w:type="dxa" w:w="3798"/>
            <w:shd w:fill="F1F8FA"/>
            <w:tcBorders>
              <w:top w:sz="4" w:val="single" w:color="D9E2E8"/>
              <w:left w:sz="4" w:val="single" w:color="D9E2E8"/>
              <w:bottom w:sz="4" w:val="single" w:color="D9E2E8"/>
              <w:right w:sz="4" w:val="single" w:color="D9E2E8"/>
            </w:tcBorders>
            <w:vAlign w:val="top"/>
          </w:tcPr>
          <w:p>
            <w:pPr>
              <w:spacing w:after="0"/>
            </w:pPr>
            <w:r>
              <w:rPr>
                <w:color w:val="334155"/>
                <w:sz w:val="16"/>
              </w:rPr>
              <w:t>Technische Umsetzung und Strukturierung.</w:t>
            </w:r>
          </w:p>
        </w:tc>
      </w:tr>
      <w:tr>
        <w:trPr>
          <w:cantSplit/>
        </w:trPr>
        <w:tc>
          <w:tcPr>
            <w:tcW w:type="dxa" w:w="2948"/>
            <w:shd w:fill="FFFFFF"/>
            <w:tcBorders>
              <w:top w:sz="4" w:val="single" w:color="D9E2E8"/>
              <w:left w:sz="4" w:val="single" w:color="D9E2E8"/>
              <w:bottom w:sz="4" w:val="single" w:color="D9E2E8"/>
              <w:right w:sz="4" w:val="single" w:color="D9E2E8"/>
            </w:tcBorders>
            <w:vAlign w:val="top"/>
          </w:tcPr>
          <w:p>
            <w:pPr>
              <w:spacing w:after="0"/>
            </w:pPr>
            <w:r>
              <w:rPr>
                <w:color w:val="334155"/>
                <w:sz w:val="16"/>
              </w:rPr>
              <w:t>Test und Roadmap</w:t>
            </w:r>
          </w:p>
        </w:tc>
        <w:tc>
          <w:tcPr>
            <w:tcW w:type="dxa" w:w="2721"/>
            <w:shd w:fill="FFFFFF"/>
            <w:tcBorders>
              <w:top w:sz="4" w:val="single" w:color="D9E2E8"/>
              <w:left w:sz="4" w:val="single" w:color="D9E2E8"/>
              <w:bottom w:sz="4" w:val="single" w:color="D9E2E8"/>
              <w:right w:sz="4" w:val="single" w:color="D9E2E8"/>
            </w:tcBorders>
            <w:vAlign w:val="top"/>
          </w:tcPr>
          <w:p>
            <w:pPr>
              <w:spacing w:after="0"/>
            </w:pPr>
            <w:r>
              <w:rPr>
                <w:color w:val="334155"/>
                <w:sz w:val="16"/>
              </w:rPr>
              <w:t>Kapitel 12 und 13</w:t>
            </w:r>
          </w:p>
        </w:tc>
        <w:tc>
          <w:tcPr>
            <w:tcW w:type="dxa" w:w="3798"/>
            <w:shd w:fill="FFFFFF"/>
            <w:tcBorders>
              <w:top w:sz="4" w:val="single" w:color="D9E2E8"/>
              <w:left w:sz="4" w:val="single" w:color="D9E2E8"/>
              <w:bottom w:sz="4" w:val="single" w:color="D9E2E8"/>
              <w:right w:sz="4" w:val="single" w:color="D9E2E8"/>
            </w:tcBorders>
            <w:vAlign w:val="top"/>
          </w:tcPr>
          <w:p>
            <w:pPr>
              <w:spacing w:after="0"/>
            </w:pPr>
            <w:r>
              <w:rPr>
                <w:color w:val="334155"/>
                <w:sz w:val="16"/>
              </w:rPr>
              <w:t>Abnahme und Release-Schnitt.</w:t>
            </w:r>
          </w:p>
        </w:tc>
      </w:tr>
    </w:tbl>
    <w:p/>
    <w:p>
      <w:pPr>
        <w:pStyle w:val="Heading1"/>
        <w:pBdr>
          <w:bottom w:val="single" w:sz="6" w:space="4" w:color="D9E2E8"/>
        </w:pBdr>
      </w:pPr>
      <w:r>
        <w:t>Anhang C: Glossar</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381"/>
            <w:shd w:fill="0F2742"/>
            <w:tcBorders>
              <w:top w:sz="6" w:val="single" w:color="0F2742"/>
              <w:left w:sz="6" w:val="single" w:color="0F2742"/>
              <w:bottom w:sz="6" w:val="single" w:color="0F2742"/>
              <w:right w:sz="6" w:val="single" w:color="0F2742"/>
            </w:tcBorders>
          </w:tcPr>
          <w:p>
            <w:pPr>
              <w:spacing w:after="0"/>
            </w:pPr>
            <w:r>
              <w:rPr>
                <w:b/>
                <w:color w:val="FFFFFF"/>
                <w:sz w:val="17"/>
              </w:rPr>
              <w:t>Begriff</w:t>
            </w:r>
          </w:p>
        </w:tc>
        <w:tc>
          <w:tcPr>
            <w:tcW w:type="dxa" w:w="7087"/>
            <w:shd w:fill="0F2742"/>
            <w:tcBorders>
              <w:top w:sz="6" w:val="single" w:color="0F2742"/>
              <w:left w:sz="6" w:val="single" w:color="0F2742"/>
              <w:bottom w:sz="6" w:val="single" w:color="0F2742"/>
              <w:right w:sz="6" w:val="single" w:color="0F2742"/>
            </w:tcBorders>
          </w:tcPr>
          <w:p>
            <w:pPr>
              <w:spacing w:after="0"/>
            </w:pPr>
            <w:r>
              <w:rPr>
                <w:b/>
                <w:color w:val="FFFFFF"/>
                <w:sz w:val="17"/>
              </w:rPr>
              <w:t>Bedeutung</w:t>
            </w:r>
          </w:p>
        </w:tc>
      </w:tr>
      <w:tr>
        <w:trPr>
          <w:cantSplit/>
        </w:trPr>
        <w:tc>
          <w:tcPr>
            <w:tcW w:type="dxa" w:w="2381"/>
            <w:shd w:fill="F1F8FA"/>
            <w:tcBorders>
              <w:top w:sz="4" w:val="single" w:color="D9E2E8"/>
              <w:left w:sz="4" w:val="single" w:color="D9E2E8"/>
              <w:bottom w:sz="4" w:val="single" w:color="D9E2E8"/>
              <w:right w:sz="4" w:val="single" w:color="D9E2E8"/>
            </w:tcBorders>
            <w:vAlign w:val="top"/>
          </w:tcPr>
          <w:p>
            <w:pPr>
              <w:spacing w:after="0"/>
            </w:pPr>
            <w:r>
              <w:rPr>
                <w:color w:val="334155"/>
                <w:sz w:val="17"/>
              </w:rPr>
              <w:t>Prompt</w:t>
            </w:r>
          </w:p>
        </w:tc>
        <w:tc>
          <w:tcPr>
            <w:tcW w:type="dxa" w:w="7087"/>
            <w:shd w:fill="F1F8FA"/>
            <w:tcBorders>
              <w:top w:sz="4" w:val="single" w:color="D9E2E8"/>
              <w:left w:sz="4" w:val="single" w:color="D9E2E8"/>
              <w:bottom w:sz="4" w:val="single" w:color="D9E2E8"/>
              <w:right w:sz="4" w:val="single" w:color="D9E2E8"/>
            </w:tcBorders>
            <w:vAlign w:val="top"/>
          </w:tcPr>
          <w:p>
            <w:pPr>
              <w:spacing w:after="0"/>
            </w:pPr>
            <w:r>
              <w:rPr>
                <w:color w:val="334155"/>
                <w:sz w:val="17"/>
              </w:rPr>
              <w:t>Anweisung, Kontext oder Aufgabenstellung an ein KI-Modell.</w:t>
            </w:r>
          </w:p>
        </w:tc>
      </w:tr>
      <w:tr>
        <w:trPr>
          <w:cantSplit/>
        </w:trPr>
        <w:tc>
          <w:tcPr>
            <w:tcW w:type="dxa" w:w="2381"/>
            <w:shd w:fill="FFFFFF"/>
            <w:tcBorders>
              <w:top w:sz="4" w:val="single" w:color="D9E2E8"/>
              <w:left w:sz="4" w:val="single" w:color="D9E2E8"/>
              <w:bottom w:sz="4" w:val="single" w:color="D9E2E8"/>
              <w:right w:sz="4" w:val="single" w:color="D9E2E8"/>
            </w:tcBorders>
            <w:vAlign w:val="top"/>
          </w:tcPr>
          <w:p>
            <w:pPr>
              <w:spacing w:after="0"/>
            </w:pPr>
            <w:r>
              <w:rPr>
                <w:color w:val="334155"/>
                <w:sz w:val="17"/>
              </w:rPr>
              <w:t>Template</w:t>
            </w:r>
          </w:p>
        </w:tc>
        <w:tc>
          <w:tcPr>
            <w:tcW w:type="dxa" w:w="7087"/>
            <w:shd w:fill="FFFFFF"/>
            <w:tcBorders>
              <w:top w:sz="4" w:val="single" w:color="D9E2E8"/>
              <w:left w:sz="4" w:val="single" w:color="D9E2E8"/>
              <w:bottom w:sz="4" w:val="single" w:color="D9E2E8"/>
              <w:right w:sz="4" w:val="single" w:color="D9E2E8"/>
            </w:tcBorders>
            <w:vAlign w:val="top"/>
          </w:tcPr>
          <w:p>
            <w:pPr>
              <w:spacing w:after="0"/>
            </w:pPr>
            <w:r>
              <w:rPr>
                <w:color w:val="334155"/>
                <w:sz w:val="17"/>
              </w:rPr>
              <w:t>Prompt-Vorlage mit Variablen.</w:t>
            </w:r>
          </w:p>
        </w:tc>
      </w:tr>
      <w:tr>
        <w:trPr>
          <w:cantSplit/>
        </w:trPr>
        <w:tc>
          <w:tcPr>
            <w:tcW w:type="dxa" w:w="2381"/>
            <w:shd w:fill="F1F8FA"/>
            <w:tcBorders>
              <w:top w:sz="4" w:val="single" w:color="D9E2E8"/>
              <w:left w:sz="4" w:val="single" w:color="D9E2E8"/>
              <w:bottom w:sz="4" w:val="single" w:color="D9E2E8"/>
              <w:right w:sz="4" w:val="single" w:color="D9E2E8"/>
            </w:tcBorders>
            <w:vAlign w:val="top"/>
          </w:tcPr>
          <w:p>
            <w:pPr>
              <w:spacing w:after="0"/>
            </w:pPr>
            <w:r>
              <w:rPr>
                <w:color w:val="334155"/>
                <w:sz w:val="17"/>
              </w:rPr>
              <w:t>Snippet</w:t>
            </w:r>
          </w:p>
        </w:tc>
        <w:tc>
          <w:tcPr>
            <w:tcW w:type="dxa" w:w="7087"/>
            <w:shd w:fill="F1F8FA"/>
            <w:tcBorders>
              <w:top w:sz="4" w:val="single" w:color="D9E2E8"/>
              <w:left w:sz="4" w:val="single" w:color="D9E2E8"/>
              <w:bottom w:sz="4" w:val="single" w:color="D9E2E8"/>
              <w:right w:sz="4" w:val="single" w:color="D9E2E8"/>
            </w:tcBorders>
            <w:vAlign w:val="top"/>
          </w:tcPr>
          <w:p>
            <w:pPr>
              <w:spacing w:after="0"/>
            </w:pPr>
            <w:r>
              <w:rPr>
                <w:color w:val="334155"/>
                <w:sz w:val="17"/>
              </w:rPr>
              <w:t>Wiederverwendbarer Prompt-Baustein.</w:t>
            </w:r>
          </w:p>
        </w:tc>
      </w:tr>
      <w:tr>
        <w:trPr>
          <w:cantSplit/>
        </w:trPr>
        <w:tc>
          <w:tcPr>
            <w:tcW w:type="dxa" w:w="2381"/>
            <w:shd w:fill="FFFFFF"/>
            <w:tcBorders>
              <w:top w:sz="4" w:val="single" w:color="D9E2E8"/>
              <w:left w:sz="4" w:val="single" w:color="D9E2E8"/>
              <w:bottom w:sz="4" w:val="single" w:color="D9E2E8"/>
              <w:right w:sz="4" w:val="single" w:color="D9E2E8"/>
            </w:tcBorders>
            <w:vAlign w:val="top"/>
          </w:tcPr>
          <w:p>
            <w:pPr>
              <w:spacing w:after="0"/>
            </w:pPr>
            <w:r>
              <w:rPr>
                <w:color w:val="334155"/>
                <w:sz w:val="17"/>
              </w:rPr>
              <w:t>Modellprofil</w:t>
            </w:r>
          </w:p>
        </w:tc>
        <w:tc>
          <w:tcPr>
            <w:tcW w:type="dxa" w:w="7087"/>
            <w:shd w:fill="FFFFFF"/>
            <w:tcBorders>
              <w:top w:sz="4" w:val="single" w:color="D9E2E8"/>
              <w:left w:sz="4" w:val="single" w:color="D9E2E8"/>
              <w:bottom w:sz="4" w:val="single" w:color="D9E2E8"/>
              <w:right w:sz="4" w:val="single" w:color="D9E2E8"/>
            </w:tcBorders>
            <w:vAlign w:val="top"/>
          </w:tcPr>
          <w:p>
            <w:pPr>
              <w:spacing w:after="0"/>
            </w:pPr>
            <w:r>
              <w:rPr>
                <w:color w:val="334155"/>
                <w:sz w:val="17"/>
              </w:rPr>
              <w:t>Konfiguration eines KI-Modells inklusive Provider, Parameter und Richtlinien.</w:t>
            </w:r>
          </w:p>
        </w:tc>
      </w:tr>
      <w:tr>
        <w:trPr>
          <w:cantSplit/>
        </w:trPr>
        <w:tc>
          <w:tcPr>
            <w:tcW w:type="dxa" w:w="2381"/>
            <w:shd w:fill="F1F8FA"/>
            <w:tcBorders>
              <w:top w:sz="4" w:val="single" w:color="D9E2E8"/>
              <w:left w:sz="4" w:val="single" w:color="D9E2E8"/>
              <w:bottom w:sz="4" w:val="single" w:color="D9E2E8"/>
              <w:right w:sz="4" w:val="single" w:color="D9E2E8"/>
            </w:tcBorders>
            <w:vAlign w:val="top"/>
          </w:tcPr>
          <w:p>
            <w:pPr>
              <w:spacing w:after="0"/>
            </w:pPr>
            <w:r>
              <w:rPr>
                <w:color w:val="334155"/>
                <w:sz w:val="17"/>
              </w:rPr>
              <w:t>RAG</w:t>
            </w:r>
          </w:p>
        </w:tc>
        <w:tc>
          <w:tcPr>
            <w:tcW w:type="dxa" w:w="7087"/>
            <w:shd w:fill="F1F8FA"/>
            <w:tcBorders>
              <w:top w:sz="4" w:val="single" w:color="D9E2E8"/>
              <w:left w:sz="4" w:val="single" w:color="D9E2E8"/>
              <w:bottom w:sz="4" w:val="single" w:color="D9E2E8"/>
              <w:right w:sz="4" w:val="single" w:color="D9E2E8"/>
            </w:tcBorders>
            <w:vAlign w:val="top"/>
          </w:tcPr>
          <w:p>
            <w:pPr>
              <w:spacing w:after="0"/>
            </w:pPr>
            <w:r>
              <w:rPr>
                <w:color w:val="334155"/>
                <w:sz w:val="17"/>
              </w:rPr>
              <w:t>Retrieval Augmented Generation; Anreicherung eines Prompts mit relevanten Wissensquellen.</w:t>
            </w:r>
          </w:p>
        </w:tc>
      </w:tr>
      <w:tr>
        <w:trPr>
          <w:cantSplit/>
        </w:trPr>
        <w:tc>
          <w:tcPr>
            <w:tcW w:type="dxa" w:w="2381"/>
            <w:shd w:fill="FFFFFF"/>
            <w:tcBorders>
              <w:top w:sz="4" w:val="single" w:color="D9E2E8"/>
              <w:left w:sz="4" w:val="single" w:color="D9E2E8"/>
              <w:bottom w:sz="4" w:val="single" w:color="D9E2E8"/>
              <w:right w:sz="4" w:val="single" w:color="D9E2E8"/>
            </w:tcBorders>
            <w:vAlign w:val="top"/>
          </w:tcPr>
          <w:p>
            <w:pPr>
              <w:spacing w:after="0"/>
            </w:pPr>
            <w:r>
              <w:rPr>
                <w:color w:val="334155"/>
                <w:sz w:val="17"/>
              </w:rPr>
              <w:t>Prompt-Linter</w:t>
            </w:r>
          </w:p>
        </w:tc>
        <w:tc>
          <w:tcPr>
            <w:tcW w:type="dxa" w:w="7087"/>
            <w:shd w:fill="FFFFFF"/>
            <w:tcBorders>
              <w:top w:sz="4" w:val="single" w:color="D9E2E8"/>
              <w:left w:sz="4" w:val="single" w:color="D9E2E8"/>
              <w:bottom w:sz="4" w:val="single" w:color="D9E2E8"/>
              <w:right w:sz="4" w:val="single" w:color="D9E2E8"/>
            </w:tcBorders>
            <w:vAlign w:val="top"/>
          </w:tcPr>
          <w:p>
            <w:pPr>
              <w:spacing w:after="0"/>
            </w:pPr>
            <w:r>
              <w:rPr>
                <w:color w:val="334155"/>
                <w:sz w:val="17"/>
              </w:rPr>
              <w:t>Werkzeug zur Prüfung von Prompt-Struktur, Klarheit, Redundanz und Risiken.</w:t>
            </w:r>
          </w:p>
        </w:tc>
      </w:tr>
      <w:tr>
        <w:trPr>
          <w:cantSplit/>
        </w:trPr>
        <w:tc>
          <w:tcPr>
            <w:tcW w:type="dxa" w:w="2381"/>
            <w:shd w:fill="F1F8FA"/>
            <w:tcBorders>
              <w:top w:sz="4" w:val="single" w:color="D9E2E8"/>
              <w:left w:sz="4" w:val="single" w:color="D9E2E8"/>
              <w:bottom w:sz="4" w:val="single" w:color="D9E2E8"/>
              <w:right w:sz="4" w:val="single" w:color="D9E2E8"/>
            </w:tcBorders>
            <w:vAlign w:val="top"/>
          </w:tcPr>
          <w:p>
            <w:pPr>
              <w:spacing w:after="0"/>
            </w:pPr>
            <w:r>
              <w:rPr>
                <w:color w:val="334155"/>
                <w:sz w:val="17"/>
              </w:rPr>
              <w:t>Governance</w:t>
            </w:r>
          </w:p>
        </w:tc>
        <w:tc>
          <w:tcPr>
            <w:tcW w:type="dxa" w:w="7087"/>
            <w:shd w:fill="F1F8FA"/>
            <w:tcBorders>
              <w:top w:sz="4" w:val="single" w:color="D9E2E8"/>
              <w:left w:sz="4" w:val="single" w:color="D9E2E8"/>
              <w:bottom w:sz="4" w:val="single" w:color="D9E2E8"/>
              <w:right w:sz="4" w:val="single" w:color="D9E2E8"/>
            </w:tcBorders>
            <w:vAlign w:val="top"/>
          </w:tcPr>
          <w:p>
            <w:pPr>
              <w:spacing w:after="0"/>
            </w:pPr>
            <w:r>
              <w:rPr>
                <w:color w:val="334155"/>
                <w:sz w:val="17"/>
              </w:rPr>
              <w:t>Regeln, Rollen und Kontrollmechanismen für sichere und nachvollziehbare Nutzung.</w:t>
            </w:r>
          </w:p>
        </w:tc>
      </w:tr>
      <w:tr>
        <w:trPr>
          <w:cantSplit/>
        </w:trPr>
        <w:tc>
          <w:tcPr>
            <w:tcW w:type="dxa" w:w="2381"/>
            <w:shd w:fill="FFFFFF"/>
            <w:tcBorders>
              <w:top w:sz="4" w:val="single" w:color="D9E2E8"/>
              <w:left w:sz="4" w:val="single" w:color="D9E2E8"/>
              <w:bottom w:sz="4" w:val="single" w:color="D9E2E8"/>
              <w:right w:sz="4" w:val="single" w:color="D9E2E8"/>
            </w:tcBorders>
            <w:vAlign w:val="top"/>
          </w:tcPr>
          <w:p>
            <w:pPr>
              <w:spacing w:after="0"/>
            </w:pPr>
            <w:r>
              <w:rPr>
                <w:color w:val="334155"/>
                <w:sz w:val="17"/>
              </w:rPr>
              <w:t>Audit-Log</w:t>
            </w:r>
          </w:p>
        </w:tc>
        <w:tc>
          <w:tcPr>
            <w:tcW w:type="dxa" w:w="7087"/>
            <w:shd w:fill="FFFFFF"/>
            <w:tcBorders>
              <w:top w:sz="4" w:val="single" w:color="D9E2E8"/>
              <w:left w:sz="4" w:val="single" w:color="D9E2E8"/>
              <w:bottom w:sz="4" w:val="single" w:color="D9E2E8"/>
              <w:right w:sz="4" w:val="single" w:color="D9E2E8"/>
            </w:tcBorders>
            <w:vAlign w:val="top"/>
          </w:tcPr>
          <w:p>
            <w:pPr>
              <w:spacing w:after="0"/>
            </w:pPr>
            <w:r>
              <w:rPr>
                <w:color w:val="334155"/>
                <w:sz w:val="17"/>
              </w:rPr>
              <w:t>Unveränderbares oder kontrolliert geschütztes Protokoll relevanter Aktionen.</w:t>
            </w:r>
          </w:p>
        </w:tc>
      </w:tr>
      <w:tr>
        <w:trPr>
          <w:cantSplit/>
        </w:trPr>
        <w:tc>
          <w:tcPr>
            <w:tcW w:type="dxa" w:w="2381"/>
            <w:shd w:fill="F1F8FA"/>
            <w:tcBorders>
              <w:top w:sz="4" w:val="single" w:color="D9E2E8"/>
              <w:left w:sz="4" w:val="single" w:color="D9E2E8"/>
              <w:bottom w:sz="4" w:val="single" w:color="D9E2E8"/>
              <w:right w:sz="4" w:val="single" w:color="D9E2E8"/>
            </w:tcBorders>
            <w:vAlign w:val="top"/>
          </w:tcPr>
          <w:p>
            <w:pPr>
              <w:spacing w:after="0"/>
            </w:pPr>
            <w:r>
              <w:rPr>
                <w:color w:val="334155"/>
                <w:sz w:val="17"/>
              </w:rPr>
              <w:t>Datenklassifizierung</w:t>
            </w:r>
          </w:p>
        </w:tc>
        <w:tc>
          <w:tcPr>
            <w:tcW w:type="dxa" w:w="7087"/>
            <w:shd w:fill="F1F8FA"/>
            <w:tcBorders>
              <w:top w:sz="4" w:val="single" w:color="D9E2E8"/>
              <w:left w:sz="4" w:val="single" w:color="D9E2E8"/>
              <w:bottom w:sz="4" w:val="single" w:color="D9E2E8"/>
              <w:right w:sz="4" w:val="single" w:color="D9E2E8"/>
            </w:tcBorders>
            <w:vAlign w:val="top"/>
          </w:tcPr>
          <w:p>
            <w:pPr>
              <w:spacing w:after="0"/>
            </w:pPr>
            <w:r>
              <w:rPr>
                <w:color w:val="334155"/>
                <w:sz w:val="17"/>
              </w:rPr>
              <w:t>Einstufung von Inhalten nach Schutzbedarf.</w:t>
            </w:r>
          </w:p>
        </w:tc>
      </w:tr>
      <w:tr>
        <w:trPr>
          <w:cantSplit/>
        </w:trPr>
        <w:tc>
          <w:tcPr>
            <w:tcW w:type="dxa" w:w="2381"/>
            <w:shd w:fill="FFFFFF"/>
            <w:tcBorders>
              <w:top w:sz="4" w:val="single" w:color="D9E2E8"/>
              <w:left w:sz="4" w:val="single" w:color="D9E2E8"/>
              <w:bottom w:sz="4" w:val="single" w:color="D9E2E8"/>
              <w:right w:sz="4" w:val="single" w:color="D9E2E8"/>
            </w:tcBorders>
            <w:vAlign w:val="top"/>
          </w:tcPr>
          <w:p>
            <w:pPr>
              <w:spacing w:after="0"/>
            </w:pPr>
            <w:r>
              <w:rPr>
                <w:color w:val="334155"/>
                <w:sz w:val="17"/>
              </w:rPr>
              <w:t>Workflow</w:t>
            </w:r>
          </w:p>
        </w:tc>
        <w:tc>
          <w:tcPr>
            <w:tcW w:type="dxa" w:w="7087"/>
            <w:shd w:fill="FFFFFF"/>
            <w:tcBorders>
              <w:top w:sz="4" w:val="single" w:color="D9E2E8"/>
              <w:left w:sz="4" w:val="single" w:color="D9E2E8"/>
              <w:bottom w:sz="4" w:val="single" w:color="D9E2E8"/>
              <w:right w:sz="4" w:val="single" w:color="D9E2E8"/>
            </w:tcBorders>
            <w:vAlign w:val="top"/>
          </w:tcPr>
          <w:p>
            <w:pPr>
              <w:spacing w:after="0"/>
            </w:pPr>
            <w:r>
              <w:rPr>
                <w:color w:val="334155"/>
                <w:sz w:val="17"/>
              </w:rPr>
              <w:t>Mehrstufiger Prozess aus mehreren Prompt-Schritten und menschlichen Freigaben.</w:t>
            </w:r>
          </w:p>
        </w:tc>
      </w:tr>
    </w:tbl>
    <w:p/>
    <w:p>
      <w:pPr>
        <w:pStyle w:val="SASDSmall"/>
        <w:jc w:val="center"/>
      </w:pPr>
      <w:r>
        <w:rPr>
          <w:b w:val="0"/>
          <w:i w:val="0"/>
        </w:rPr>
        <w:t>Ende des Dokuments</w:t>
      </w:r>
    </w:p>
    <w:sectPr w:rsidR="00FC693F" w:rsidRPr="0006063C" w:rsidSect="00034616">
      <w:headerReference w:type="default" r:id="rId9"/>
      <w:footerReference w:type="default" r:id="rId10"/>
      <w:pgSz w:w="11906" w:h="16838"/>
      <w:pgMar w:top="1020" w:right="1020"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SASD-GmbH · Entwurf · Seite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SASD Prompt Manager - Lastenheft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eastAsia="Liberation Sans"/>
      <w:color w:val="3341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eastAsia="Liberation Sans"/>
      <w:b/>
      <w:bCs/>
      <w:color w:val="0F2742"/>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b/>
      <w:bCs/>
      <w:color w:val="0F2742"/>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eastAsia="Liberation Sans"/>
      <w:b/>
      <w:bCs/>
      <w:color w:val="0F2742"/>
      <w:sz w:val="23"/>
    </w:rPr>
  </w:style>
  <w:style w:type="paragraph" w:styleId="Heading4">
    <w:name w:val="heading 4"/>
    <w:basedOn w:val="Normal"/>
    <w:next w:val="Normal"/>
    <w:link w:val="Heading4Char"/>
    <w:uiPriority w:val="9"/>
    <w:semiHidden/>
    <w:unhideWhenUsed/>
    <w:qFormat/>
    <w:rsid w:val="00FC693F"/>
    <w:pPr>
      <w:keepNext/>
      <w:keepLines/>
      <w:spacing w:before="100" w:after="40"/>
      <w:outlineLvl w:val="3"/>
    </w:pPr>
    <w:rPr>
      <w:rFonts w:asciiTheme="majorHAnsi" w:eastAsiaTheme="majorEastAsia" w:hAnsiTheme="majorHAnsi" w:cstheme="majorBidi" w:ascii="Liberation Sans" w:hAnsi="Liberation Sans" w:eastAsia="Liberation Sans"/>
      <w:b/>
      <w:bCs/>
      <w:i/>
      <w:iCs/>
      <w:color w:val="0F2742"/>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SDSubtitle">
    <w:name w:val="SASD Subtitle"/>
    <w:pPr>
      <w:spacing w:after="80"/>
    </w:pPr>
    <w:rPr>
      <w:rFonts w:ascii="Liberation Sans" w:hAnsi="Liberation Sans" w:eastAsia="Liberation Sans"/>
      <w:color w:val="0E7490"/>
      <w:sz w:val="28"/>
    </w:rPr>
  </w:style>
  <w:style w:type="paragraph" w:customStyle="1" w:styleId="SASDSmall">
    <w:name w:val="SASD Small"/>
    <w:pPr>
      <w:spacing w:after="80"/>
    </w:pPr>
    <w:rPr>
      <w:rFonts w:ascii="Liberation Sans" w:hAnsi="Liberation Sans" w:eastAsia="Liberation Sans"/>
      <w:color w:val="64748B"/>
      <w:sz w:val="16"/>
    </w:rPr>
  </w:style>
  <w:style w:type="paragraph" w:customStyle="1" w:styleId="SASDLead">
    <w:name w:val="SASD Lead"/>
    <w:pPr>
      <w:spacing w:after="80"/>
    </w:pPr>
    <w:rPr>
      <w:rFonts w:ascii="Liberation Sans" w:hAnsi="Liberation Sans" w:eastAsia="Liberation Sans"/>
      <w:color w:val="334155"/>
      <w:sz w:val="21"/>
    </w:rPr>
  </w:style>
  <w:style w:type="paragraph" w:customStyle="1" w:styleId="SASDCode">
    <w:name w:val="SASD Code"/>
    <w:pPr>
      <w:spacing w:after="80"/>
    </w:pPr>
    <w:rPr>
      <w:rFonts w:ascii="Liberation Mono" w:hAnsi="Liberation Mono" w:eastAsia="Liberation Mono"/>
      <w:color w:val="1E293B"/>
      <w:sz w:val="17"/>
    </w:rPr>
  </w:style>
  <w:style w:type="paragraph" w:customStyle="1" w:styleId="SASDCallout">
    <w:name w:val="SASD Callout"/>
    <w:pPr>
      <w:spacing w:after="80" w:before="80"/>
      <w:ind w:left="142" w:right="142"/>
    </w:pPr>
    <w:rPr>
      <w:rFonts w:ascii="Liberation Sans" w:hAnsi="Liberation Sans" w:eastAsia="Liberation Sans"/>
      <w:color w:val="33415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Lastenheft - SASD Prompt Manager</dc:title>
  <dc:subject>Anforderungen an eine professionelle Prompt-Management-Anwendung</dc:subject>
  <dc:creator>SASD-GmbH / ChatGPT</dc:creator>
  <cp:keywords>SASD, Prompt Manager, Lastenheft, KI, Prompt Engineering, Governance</cp:keywords>
  <dc:description>Aus dem zugehörigen Pflichtenheft und dem bisherigen Gespräch abgeleitet.</dc:description>
  <cp:lastModifiedBy/>
  <cp:revision>1</cp:revision>
  <dcterms:created xsi:type="dcterms:W3CDTF">2013-12-23T23:15:00Z</dcterms:created>
  <dcterms:modified xsi:type="dcterms:W3CDTF">2013-12-23T23:15:00Z</dcterms:modified>
  <cp:category/>
</cp:coreProperties>
</file>