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9256" w14:textId="77777777" w:rsidR="00456547" w:rsidRPr="00456547" w:rsidRDefault="00456547" w:rsidP="00456547">
      <w:pPr>
        <w:jc w:val="center"/>
        <w:rPr>
          <w:b/>
          <w:bCs/>
          <w:sz w:val="36"/>
          <w:szCs w:val="36"/>
        </w:rPr>
      </w:pPr>
      <w:r w:rsidRPr="00456547">
        <w:rPr>
          <w:b/>
          <w:bCs/>
          <w:sz w:val="36"/>
          <w:szCs w:val="36"/>
        </w:rPr>
        <w:t>《飞向自由空间：如何经营你的大学生活》读书报告</w:t>
      </w:r>
    </w:p>
    <w:p w14:paraId="2421965C" w14:textId="3EBB3E85" w:rsidR="00456547" w:rsidRDefault="00456547" w:rsidP="00456547">
      <w:pPr>
        <w:jc w:val="center"/>
        <w:rPr>
          <w:rFonts w:hint="eastAsia"/>
          <w:sz w:val="24"/>
          <w:szCs w:val="24"/>
        </w:rPr>
      </w:pPr>
      <w:r>
        <w:rPr>
          <w:rFonts w:hint="eastAsia"/>
          <w:sz w:val="24"/>
          <w:szCs w:val="24"/>
        </w:rPr>
        <w:t>2024302696   张洛宾</w:t>
      </w:r>
    </w:p>
    <w:p w14:paraId="3AADC4AF" w14:textId="22B21021" w:rsidR="00456547" w:rsidRPr="00456547" w:rsidRDefault="00456547" w:rsidP="00456547">
      <w:pPr>
        <w:ind w:firstLineChars="200" w:firstLine="480"/>
        <w:rPr>
          <w:rFonts w:ascii="华文宋体" w:eastAsia="华文宋体" w:hAnsi="华文宋体"/>
          <w:sz w:val="24"/>
          <w:szCs w:val="24"/>
        </w:rPr>
      </w:pPr>
      <w:r w:rsidRPr="00456547">
        <w:rPr>
          <w:rFonts w:ascii="华文宋体" w:eastAsia="华文宋体" w:hAnsi="华文宋体"/>
          <w:sz w:val="24"/>
          <w:szCs w:val="24"/>
        </w:rPr>
        <w:t>大学生活是人生中一段极为重要的旅程，它不仅是知识的积累过程，更是个人成长和自我塑造的关键阶段。《飞向自由空间：如何经营你的大学生活》这本书犹如一位经验丰富的导师，为迷茫的大学生们提供了一份详尽的导航图。它不仅仅是一本书，更是一份关于如何在大学这个自由而又充满挑战的空间中找到自己的方向、实现自我价值的指南。</w:t>
      </w:r>
    </w:p>
    <w:p w14:paraId="375F4671" w14:textId="77777777" w:rsidR="00456547" w:rsidRPr="00456547" w:rsidRDefault="00456547" w:rsidP="00456547">
      <w:pPr>
        <w:ind w:firstLineChars="200" w:firstLine="480"/>
        <w:rPr>
          <w:rFonts w:ascii="华文宋体" w:eastAsia="华文宋体" w:hAnsi="华文宋体"/>
          <w:sz w:val="24"/>
          <w:szCs w:val="24"/>
        </w:rPr>
      </w:pPr>
      <w:r w:rsidRPr="00456547">
        <w:rPr>
          <w:rFonts w:ascii="华文宋体" w:eastAsia="华文宋体" w:hAnsi="华文宋体"/>
          <w:sz w:val="24"/>
          <w:szCs w:val="24"/>
        </w:rPr>
        <w:t>书中首先强调了大学生活与高中生活的巨大差异。高中生活相对封闭，学习内容和计划大多由学校和老师决定，学生只需按照既定的轨道努力前行。然而，大学则是一个自由的海洋。在这里，学生需要自己决定学习的方向、安排时间、选择兴趣爱好，甚至规划未来的职业道路。这种自由既带来了机遇，也带来了挑战。许多新生在面对如此广阔的自由空间时，往往会感到迷茫和不知所措。</w:t>
      </w:r>
    </w:p>
    <w:p w14:paraId="5D1E20DC" w14:textId="77777777" w:rsidR="00456547" w:rsidRPr="00456547" w:rsidRDefault="00456547" w:rsidP="00456547">
      <w:pPr>
        <w:rPr>
          <w:rFonts w:ascii="华文宋体" w:eastAsia="华文宋体" w:hAnsi="华文宋体"/>
          <w:sz w:val="24"/>
          <w:szCs w:val="24"/>
        </w:rPr>
      </w:pPr>
      <w:r w:rsidRPr="00456547">
        <w:rPr>
          <w:rFonts w:ascii="华文宋体" w:eastAsia="华文宋体" w:hAnsi="华文宋体"/>
          <w:sz w:val="24"/>
          <w:szCs w:val="24"/>
        </w:rPr>
        <w:t>作者通过具体的案例分析和实用的建议，帮助读者理解如何在大学中找到自己的定位。其中，时间管理是书中的一个重要主题。大学生活丰富多彩，除了学业之外，还有社团活动、社会实践、各种兴趣小组等。如果没有合理的时间管理，很容易陷入手忙脚乱的状态。作者建议学生可以根据自己的目标和优先级，制定详细的时间规划表，明确每天需要完成的任务，并预留一定的弹性时间应对突发情况。例如，如果某位同学希望在学业上取得优异的成绩，并且还想要参加学生会的活动，那么就需要在时间规划上做出合理的分配，比如每天早上专注于学习，下午和晚上则参与社团活动。</w:t>
      </w:r>
    </w:p>
    <w:p w14:paraId="67DF8085" w14:textId="77777777" w:rsidR="00456547" w:rsidRPr="00456547" w:rsidRDefault="00456547" w:rsidP="00456547">
      <w:pPr>
        <w:ind w:firstLineChars="200" w:firstLine="480"/>
        <w:rPr>
          <w:rFonts w:ascii="华文宋体" w:eastAsia="华文宋体" w:hAnsi="华文宋体"/>
          <w:sz w:val="24"/>
          <w:szCs w:val="24"/>
        </w:rPr>
      </w:pPr>
      <w:r w:rsidRPr="00456547">
        <w:rPr>
          <w:rFonts w:ascii="华文宋体" w:eastAsia="华文宋体" w:hAnsi="华文宋体"/>
          <w:sz w:val="24"/>
          <w:szCs w:val="24"/>
        </w:rPr>
        <w:t>书中还特别强调了自我认知的重要性。很多人在大学中迷失，是因为他们并不清楚自己真正想要什么。作者鼓励学生通过各种方式去探索自我。例如，参加</w:t>
      </w:r>
      <w:r w:rsidRPr="00456547">
        <w:rPr>
          <w:rFonts w:ascii="华文宋体" w:eastAsia="华文宋体" w:hAnsi="华文宋体"/>
          <w:sz w:val="24"/>
          <w:szCs w:val="24"/>
        </w:rPr>
        <w:lastRenderedPageBreak/>
        <w:t>不同的社团活动，尝试各种不同的课程，甚至可以去参加实习，通过实践来了解自己对不同事物的兴趣和能力。比如，一个学生可能在入学时认为自己对计算机专业感兴趣，但通过参加一些实际的项目后，他可能会发现更吸引自己的其实是设计方面的内容。这种自我探索的过程虽然可能会耗费一些时间和精力，但从长远来看，它对于个人的职业发展和生活幸福感有着至关重要的意义。</w:t>
      </w:r>
    </w:p>
    <w:p w14:paraId="04525E0A" w14:textId="77777777" w:rsidR="00456547" w:rsidRPr="00456547" w:rsidRDefault="00456547" w:rsidP="00456547">
      <w:pPr>
        <w:rPr>
          <w:rFonts w:ascii="华文宋体" w:eastAsia="华文宋体" w:hAnsi="华文宋体"/>
          <w:sz w:val="24"/>
          <w:szCs w:val="24"/>
        </w:rPr>
      </w:pPr>
      <w:r w:rsidRPr="00456547">
        <w:rPr>
          <w:rFonts w:ascii="华文宋体" w:eastAsia="华文宋体" w:hAnsi="华文宋体"/>
          <w:sz w:val="24"/>
          <w:szCs w:val="24"/>
        </w:rPr>
        <w:t>在人际关系方面，书中也给予了充分的关注。大学是结交朋友、拓展人脉的好机会。良好的人际关系不仅可以为大学生活增添乐趣，还可能对未来的职业发展起到积极的推动作用。作者建议学生要主动与他人交流，学会倾听他人的意见和想法，并且在困难时互相帮助。例如，在一个小组项目中，每位成员可能都有自己的观点，通过有效的沟通和协商，可以让整个团队更好地发挥各自的优势，完成任务。同时，书中也提醒学生要避免过度依赖他人，要保持独立思考的能力。</w:t>
      </w:r>
    </w:p>
    <w:p w14:paraId="66EE5270" w14:textId="77777777" w:rsidR="00456547" w:rsidRPr="00456547" w:rsidRDefault="00456547" w:rsidP="00456547">
      <w:pPr>
        <w:rPr>
          <w:rFonts w:ascii="华文宋体" w:eastAsia="华文宋体" w:hAnsi="华文宋体"/>
          <w:sz w:val="24"/>
          <w:szCs w:val="24"/>
        </w:rPr>
      </w:pPr>
      <w:r w:rsidRPr="00456547">
        <w:rPr>
          <w:rFonts w:ascii="华文宋体" w:eastAsia="华文宋体" w:hAnsi="华文宋体"/>
          <w:sz w:val="24"/>
          <w:szCs w:val="24"/>
        </w:rPr>
        <w:t>书中还提到了未来规划的重要性。大学不是一段孤立的旅程，而是人生整个旅程中的一个重要阶段。因此，学生在大学期间应该开始思考未来的发展方向。作者建议学生可以根据自己的兴趣和能力，制定一个初步的职业规划，并通过实习、兼职等方式逐步去验证和调整这个规划。例如，一个对金融感兴趣的大学生可以利用寒暑假去金融机构实习，了解行业的真实情况，从而更好地确定自己的未来职业目标。</w:t>
      </w:r>
    </w:p>
    <w:p w14:paraId="5FDD845A" w14:textId="77777777" w:rsidR="00456547" w:rsidRPr="00456547" w:rsidRDefault="00456547" w:rsidP="00456547">
      <w:pPr>
        <w:ind w:firstLineChars="200" w:firstLine="480"/>
        <w:rPr>
          <w:rFonts w:ascii="华文宋体" w:eastAsia="华文宋体" w:hAnsi="华文宋体"/>
          <w:sz w:val="24"/>
          <w:szCs w:val="24"/>
        </w:rPr>
      </w:pPr>
      <w:r w:rsidRPr="00456547">
        <w:rPr>
          <w:rFonts w:ascii="华文宋体" w:eastAsia="华文宋体" w:hAnsi="华文宋体"/>
          <w:sz w:val="24"/>
          <w:szCs w:val="24"/>
        </w:rPr>
        <w:t>此外，书中还穿插了许多成功人士的案例，这些案例生动地展示了如何在大学中抓住机会、克服困难，并最终实现自己的梦想。这些故事不仅激励着读者，也为他们提供了具体的行动指南。例如，书中提到一位学生通过自己的努力，在大学期间发明了一项技术，并成功地申请了专利。他通过不断的学习和实践，将自己在大学中的理论知识转化为实际成果，最终成为了一名杰出的企业家。这些</w:t>
      </w:r>
      <w:r w:rsidRPr="00456547">
        <w:rPr>
          <w:rFonts w:ascii="华文宋体" w:eastAsia="华文宋体" w:hAnsi="华文宋体"/>
          <w:sz w:val="24"/>
          <w:szCs w:val="24"/>
        </w:rPr>
        <w:lastRenderedPageBreak/>
        <w:t>案例让读者明白，只要在大学中找准方向，努力经营，每个人都有可能实现自己的价值。</w:t>
      </w:r>
    </w:p>
    <w:p w14:paraId="502B5F97" w14:textId="5FD8D493" w:rsidR="00456547" w:rsidRPr="00456547" w:rsidRDefault="00AD4652" w:rsidP="00456547">
      <w:pPr>
        <w:ind w:firstLineChars="200" w:firstLine="480"/>
        <w:rPr>
          <w:rFonts w:ascii="华文宋体" w:eastAsia="华文宋体" w:hAnsi="华文宋体"/>
          <w:sz w:val="24"/>
          <w:szCs w:val="24"/>
        </w:rPr>
      </w:pPr>
      <w:r>
        <w:rPr>
          <w:rFonts w:ascii="华文宋体" w:eastAsia="华文宋体" w:hAnsi="华文宋体" w:hint="eastAsia"/>
          <w:sz w:val="24"/>
          <w:szCs w:val="24"/>
        </w:rPr>
        <w:t>合上书目</w:t>
      </w:r>
      <w:r w:rsidR="00456547" w:rsidRPr="00456547">
        <w:rPr>
          <w:rFonts w:ascii="华文宋体" w:eastAsia="华文宋体" w:hAnsi="华文宋体"/>
          <w:sz w:val="24"/>
          <w:szCs w:val="24"/>
        </w:rPr>
        <w:t>，《飞向自由空间：如何经营你的大学生活》是一本非常实用的指南。它不仅为大学生们提供了时间管理、自我认知、人际关系和未来规划等方面的建议，还通过生动的案例激励着读者去积极探索和实践。读完这本书，我不禁反思自己的大学生活，发现自己在很多方面还存在不足。例如，在时间管理上，我经常会拖延，导致很多事情来不及完成；在自我认知方面，我对自己的兴趣和能力还缺乏深入的了解。但这本书让我看到了前进的方向。我决定从现在开始，按照书中的建议，制定更加合理的时间规划，积极参加各种活动，探索自己的兴趣所在，并开始思考未来的职业规划。我相信，只要努力经营自己的大学生活，我也可以在这个自由又充满挑战的空间中找到属于自己的未来。</w:t>
      </w:r>
    </w:p>
    <w:p w14:paraId="2AFEF71A" w14:textId="77777777" w:rsidR="00456547" w:rsidRPr="00456547" w:rsidRDefault="00456547" w:rsidP="00456547">
      <w:pPr>
        <w:ind w:firstLineChars="200" w:firstLine="480"/>
        <w:rPr>
          <w:rFonts w:ascii="华文宋体" w:eastAsia="华文宋体" w:hAnsi="华文宋体"/>
          <w:sz w:val="24"/>
          <w:szCs w:val="24"/>
        </w:rPr>
      </w:pPr>
      <w:r w:rsidRPr="00456547">
        <w:rPr>
          <w:rFonts w:ascii="华文宋体" w:eastAsia="华文宋体" w:hAnsi="华文宋体"/>
          <w:sz w:val="24"/>
          <w:szCs w:val="24"/>
        </w:rPr>
        <w:t>这本书就像一盏明灯，为我在大学这个复杂而又充满机遇的世界中照亮了前行的道路。它让我明白，大学不仅仅是为了获取一张毕业证书，更是为了寻找自我、实现成长的宝贵机会。通过阅读这本书，我不仅获得了许多实用的建议，更获得了前进的动力和信心。我真诚地推荐这本书给每一位正在大学中努力奋斗的学子，希望它能像帮助我一样，帮助你们找到属于自己的方向，实现自己的梦想。</w:t>
      </w:r>
    </w:p>
    <w:p w14:paraId="6E1813AD" w14:textId="77777777" w:rsidR="00DA7BA8" w:rsidRPr="00456547" w:rsidRDefault="00DA7BA8">
      <w:pPr>
        <w:rPr>
          <w:rFonts w:hint="eastAsia"/>
          <w:sz w:val="24"/>
          <w:szCs w:val="24"/>
        </w:rPr>
      </w:pPr>
    </w:p>
    <w:sectPr w:rsidR="00DA7BA8" w:rsidRPr="004565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8B"/>
    <w:rsid w:val="00456547"/>
    <w:rsid w:val="00467617"/>
    <w:rsid w:val="00523973"/>
    <w:rsid w:val="009D427B"/>
    <w:rsid w:val="00AD4652"/>
    <w:rsid w:val="00B71F8B"/>
    <w:rsid w:val="00CF043A"/>
    <w:rsid w:val="00DA7BA8"/>
    <w:rsid w:val="00E5145E"/>
    <w:rsid w:val="00EB37A0"/>
    <w:rsid w:val="00FE1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AB86E"/>
  <w15:chartTrackingRefBased/>
  <w15:docId w15:val="{9387C31E-1A7E-4042-A3D0-720D71DE5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1F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1F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1F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1F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1F8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1F8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1F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1F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1F8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1F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1F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1F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1F8B"/>
    <w:rPr>
      <w:rFonts w:cstheme="majorBidi"/>
      <w:color w:val="0F4761" w:themeColor="accent1" w:themeShade="BF"/>
      <w:sz w:val="28"/>
      <w:szCs w:val="28"/>
    </w:rPr>
  </w:style>
  <w:style w:type="character" w:customStyle="1" w:styleId="50">
    <w:name w:val="标题 5 字符"/>
    <w:basedOn w:val="a0"/>
    <w:link w:val="5"/>
    <w:uiPriority w:val="9"/>
    <w:semiHidden/>
    <w:rsid w:val="00B71F8B"/>
    <w:rPr>
      <w:rFonts w:cstheme="majorBidi"/>
      <w:color w:val="0F4761" w:themeColor="accent1" w:themeShade="BF"/>
      <w:sz w:val="24"/>
      <w:szCs w:val="24"/>
    </w:rPr>
  </w:style>
  <w:style w:type="character" w:customStyle="1" w:styleId="60">
    <w:name w:val="标题 6 字符"/>
    <w:basedOn w:val="a0"/>
    <w:link w:val="6"/>
    <w:uiPriority w:val="9"/>
    <w:semiHidden/>
    <w:rsid w:val="00B71F8B"/>
    <w:rPr>
      <w:rFonts w:cstheme="majorBidi"/>
      <w:b/>
      <w:bCs/>
      <w:color w:val="0F4761" w:themeColor="accent1" w:themeShade="BF"/>
    </w:rPr>
  </w:style>
  <w:style w:type="character" w:customStyle="1" w:styleId="70">
    <w:name w:val="标题 7 字符"/>
    <w:basedOn w:val="a0"/>
    <w:link w:val="7"/>
    <w:uiPriority w:val="9"/>
    <w:semiHidden/>
    <w:rsid w:val="00B71F8B"/>
    <w:rPr>
      <w:rFonts w:cstheme="majorBidi"/>
      <w:b/>
      <w:bCs/>
      <w:color w:val="595959" w:themeColor="text1" w:themeTint="A6"/>
    </w:rPr>
  </w:style>
  <w:style w:type="character" w:customStyle="1" w:styleId="80">
    <w:name w:val="标题 8 字符"/>
    <w:basedOn w:val="a0"/>
    <w:link w:val="8"/>
    <w:uiPriority w:val="9"/>
    <w:semiHidden/>
    <w:rsid w:val="00B71F8B"/>
    <w:rPr>
      <w:rFonts w:cstheme="majorBidi"/>
      <w:color w:val="595959" w:themeColor="text1" w:themeTint="A6"/>
    </w:rPr>
  </w:style>
  <w:style w:type="character" w:customStyle="1" w:styleId="90">
    <w:name w:val="标题 9 字符"/>
    <w:basedOn w:val="a0"/>
    <w:link w:val="9"/>
    <w:uiPriority w:val="9"/>
    <w:semiHidden/>
    <w:rsid w:val="00B71F8B"/>
    <w:rPr>
      <w:rFonts w:eastAsiaTheme="majorEastAsia" w:cstheme="majorBidi"/>
      <w:color w:val="595959" w:themeColor="text1" w:themeTint="A6"/>
    </w:rPr>
  </w:style>
  <w:style w:type="paragraph" w:styleId="a3">
    <w:name w:val="Title"/>
    <w:basedOn w:val="a"/>
    <w:next w:val="a"/>
    <w:link w:val="a4"/>
    <w:uiPriority w:val="10"/>
    <w:qFormat/>
    <w:rsid w:val="00B71F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1F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F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1F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1F8B"/>
    <w:pPr>
      <w:spacing w:before="160" w:after="160"/>
      <w:jc w:val="center"/>
    </w:pPr>
    <w:rPr>
      <w:i/>
      <w:iCs/>
      <w:color w:val="404040" w:themeColor="text1" w:themeTint="BF"/>
    </w:rPr>
  </w:style>
  <w:style w:type="character" w:customStyle="1" w:styleId="a8">
    <w:name w:val="引用 字符"/>
    <w:basedOn w:val="a0"/>
    <w:link w:val="a7"/>
    <w:uiPriority w:val="29"/>
    <w:rsid w:val="00B71F8B"/>
    <w:rPr>
      <w:i/>
      <w:iCs/>
      <w:color w:val="404040" w:themeColor="text1" w:themeTint="BF"/>
    </w:rPr>
  </w:style>
  <w:style w:type="paragraph" w:styleId="a9">
    <w:name w:val="List Paragraph"/>
    <w:basedOn w:val="a"/>
    <w:uiPriority w:val="34"/>
    <w:qFormat/>
    <w:rsid w:val="00B71F8B"/>
    <w:pPr>
      <w:ind w:left="720"/>
      <w:contextualSpacing/>
    </w:pPr>
  </w:style>
  <w:style w:type="character" w:styleId="aa">
    <w:name w:val="Intense Emphasis"/>
    <w:basedOn w:val="a0"/>
    <w:uiPriority w:val="21"/>
    <w:qFormat/>
    <w:rsid w:val="00B71F8B"/>
    <w:rPr>
      <w:i/>
      <w:iCs/>
      <w:color w:val="0F4761" w:themeColor="accent1" w:themeShade="BF"/>
    </w:rPr>
  </w:style>
  <w:style w:type="paragraph" w:styleId="ab">
    <w:name w:val="Intense Quote"/>
    <w:basedOn w:val="a"/>
    <w:next w:val="a"/>
    <w:link w:val="ac"/>
    <w:uiPriority w:val="30"/>
    <w:qFormat/>
    <w:rsid w:val="00B71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1F8B"/>
    <w:rPr>
      <w:i/>
      <w:iCs/>
      <w:color w:val="0F4761" w:themeColor="accent1" w:themeShade="BF"/>
    </w:rPr>
  </w:style>
  <w:style w:type="character" w:styleId="ad">
    <w:name w:val="Intense Reference"/>
    <w:basedOn w:val="a0"/>
    <w:uiPriority w:val="32"/>
    <w:qFormat/>
    <w:rsid w:val="00B71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758366">
      <w:bodyDiv w:val="1"/>
      <w:marLeft w:val="0"/>
      <w:marRight w:val="0"/>
      <w:marTop w:val="0"/>
      <w:marBottom w:val="0"/>
      <w:divBdr>
        <w:top w:val="none" w:sz="0" w:space="0" w:color="auto"/>
        <w:left w:val="none" w:sz="0" w:space="0" w:color="auto"/>
        <w:bottom w:val="none" w:sz="0" w:space="0" w:color="auto"/>
        <w:right w:val="none" w:sz="0" w:space="0" w:color="auto"/>
      </w:divBdr>
      <w:divsChild>
        <w:div w:id="476995774">
          <w:marLeft w:val="0"/>
          <w:marRight w:val="0"/>
          <w:marTop w:val="0"/>
          <w:marBottom w:val="240"/>
          <w:divBdr>
            <w:top w:val="none" w:sz="0" w:space="0" w:color="auto"/>
            <w:left w:val="none" w:sz="0" w:space="0" w:color="auto"/>
            <w:bottom w:val="none" w:sz="0" w:space="0" w:color="auto"/>
            <w:right w:val="none" w:sz="0" w:space="0" w:color="auto"/>
          </w:divBdr>
        </w:div>
        <w:div w:id="26029969">
          <w:marLeft w:val="0"/>
          <w:marRight w:val="0"/>
          <w:marTop w:val="0"/>
          <w:marBottom w:val="240"/>
          <w:divBdr>
            <w:top w:val="none" w:sz="0" w:space="0" w:color="auto"/>
            <w:left w:val="none" w:sz="0" w:space="0" w:color="auto"/>
            <w:bottom w:val="none" w:sz="0" w:space="0" w:color="auto"/>
            <w:right w:val="none" w:sz="0" w:space="0" w:color="auto"/>
          </w:divBdr>
        </w:div>
        <w:div w:id="1870289408">
          <w:marLeft w:val="0"/>
          <w:marRight w:val="0"/>
          <w:marTop w:val="0"/>
          <w:marBottom w:val="240"/>
          <w:divBdr>
            <w:top w:val="none" w:sz="0" w:space="0" w:color="auto"/>
            <w:left w:val="none" w:sz="0" w:space="0" w:color="auto"/>
            <w:bottom w:val="none" w:sz="0" w:space="0" w:color="auto"/>
            <w:right w:val="none" w:sz="0" w:space="0" w:color="auto"/>
          </w:divBdr>
        </w:div>
        <w:div w:id="1636905560">
          <w:marLeft w:val="0"/>
          <w:marRight w:val="0"/>
          <w:marTop w:val="0"/>
          <w:marBottom w:val="240"/>
          <w:divBdr>
            <w:top w:val="none" w:sz="0" w:space="0" w:color="auto"/>
            <w:left w:val="none" w:sz="0" w:space="0" w:color="auto"/>
            <w:bottom w:val="none" w:sz="0" w:space="0" w:color="auto"/>
            <w:right w:val="none" w:sz="0" w:space="0" w:color="auto"/>
          </w:divBdr>
        </w:div>
        <w:div w:id="1649820504">
          <w:marLeft w:val="0"/>
          <w:marRight w:val="0"/>
          <w:marTop w:val="0"/>
          <w:marBottom w:val="240"/>
          <w:divBdr>
            <w:top w:val="none" w:sz="0" w:space="0" w:color="auto"/>
            <w:left w:val="none" w:sz="0" w:space="0" w:color="auto"/>
            <w:bottom w:val="none" w:sz="0" w:space="0" w:color="auto"/>
            <w:right w:val="none" w:sz="0" w:space="0" w:color="auto"/>
          </w:divBdr>
        </w:div>
        <w:div w:id="642542926">
          <w:marLeft w:val="0"/>
          <w:marRight w:val="0"/>
          <w:marTop w:val="0"/>
          <w:marBottom w:val="240"/>
          <w:divBdr>
            <w:top w:val="none" w:sz="0" w:space="0" w:color="auto"/>
            <w:left w:val="none" w:sz="0" w:space="0" w:color="auto"/>
            <w:bottom w:val="none" w:sz="0" w:space="0" w:color="auto"/>
            <w:right w:val="none" w:sz="0" w:space="0" w:color="auto"/>
          </w:divBdr>
        </w:div>
        <w:div w:id="1638679458">
          <w:marLeft w:val="0"/>
          <w:marRight w:val="0"/>
          <w:marTop w:val="0"/>
          <w:marBottom w:val="240"/>
          <w:divBdr>
            <w:top w:val="none" w:sz="0" w:space="0" w:color="auto"/>
            <w:left w:val="none" w:sz="0" w:space="0" w:color="auto"/>
            <w:bottom w:val="none" w:sz="0" w:space="0" w:color="auto"/>
            <w:right w:val="none" w:sz="0" w:space="0" w:color="auto"/>
          </w:divBdr>
        </w:div>
        <w:div w:id="961614542">
          <w:marLeft w:val="0"/>
          <w:marRight w:val="0"/>
          <w:marTop w:val="0"/>
          <w:marBottom w:val="240"/>
          <w:divBdr>
            <w:top w:val="none" w:sz="0" w:space="0" w:color="auto"/>
            <w:left w:val="none" w:sz="0" w:space="0" w:color="auto"/>
            <w:bottom w:val="none" w:sz="0" w:space="0" w:color="auto"/>
            <w:right w:val="none" w:sz="0" w:space="0" w:color="auto"/>
          </w:divBdr>
        </w:div>
        <w:div w:id="2130851064">
          <w:marLeft w:val="0"/>
          <w:marRight w:val="0"/>
          <w:marTop w:val="0"/>
          <w:marBottom w:val="0"/>
          <w:divBdr>
            <w:top w:val="none" w:sz="0" w:space="0" w:color="auto"/>
            <w:left w:val="none" w:sz="0" w:space="0" w:color="auto"/>
            <w:bottom w:val="none" w:sz="0" w:space="0" w:color="auto"/>
            <w:right w:val="none" w:sz="0" w:space="0" w:color="auto"/>
          </w:divBdr>
        </w:div>
      </w:divsChild>
    </w:div>
    <w:div w:id="1220822614">
      <w:bodyDiv w:val="1"/>
      <w:marLeft w:val="0"/>
      <w:marRight w:val="0"/>
      <w:marTop w:val="0"/>
      <w:marBottom w:val="0"/>
      <w:divBdr>
        <w:top w:val="none" w:sz="0" w:space="0" w:color="auto"/>
        <w:left w:val="none" w:sz="0" w:space="0" w:color="auto"/>
        <w:bottom w:val="none" w:sz="0" w:space="0" w:color="auto"/>
        <w:right w:val="none" w:sz="0" w:space="0" w:color="auto"/>
      </w:divBdr>
      <w:divsChild>
        <w:div w:id="822084109">
          <w:marLeft w:val="0"/>
          <w:marRight w:val="0"/>
          <w:marTop w:val="0"/>
          <w:marBottom w:val="240"/>
          <w:divBdr>
            <w:top w:val="none" w:sz="0" w:space="0" w:color="auto"/>
            <w:left w:val="none" w:sz="0" w:space="0" w:color="auto"/>
            <w:bottom w:val="none" w:sz="0" w:space="0" w:color="auto"/>
            <w:right w:val="none" w:sz="0" w:space="0" w:color="auto"/>
          </w:divBdr>
        </w:div>
        <w:div w:id="609900082">
          <w:marLeft w:val="0"/>
          <w:marRight w:val="0"/>
          <w:marTop w:val="0"/>
          <w:marBottom w:val="240"/>
          <w:divBdr>
            <w:top w:val="none" w:sz="0" w:space="0" w:color="auto"/>
            <w:left w:val="none" w:sz="0" w:space="0" w:color="auto"/>
            <w:bottom w:val="none" w:sz="0" w:space="0" w:color="auto"/>
            <w:right w:val="none" w:sz="0" w:space="0" w:color="auto"/>
          </w:divBdr>
        </w:div>
        <w:div w:id="1642425007">
          <w:marLeft w:val="0"/>
          <w:marRight w:val="0"/>
          <w:marTop w:val="0"/>
          <w:marBottom w:val="240"/>
          <w:divBdr>
            <w:top w:val="none" w:sz="0" w:space="0" w:color="auto"/>
            <w:left w:val="none" w:sz="0" w:space="0" w:color="auto"/>
            <w:bottom w:val="none" w:sz="0" w:space="0" w:color="auto"/>
            <w:right w:val="none" w:sz="0" w:space="0" w:color="auto"/>
          </w:divBdr>
        </w:div>
        <w:div w:id="1725132642">
          <w:marLeft w:val="0"/>
          <w:marRight w:val="0"/>
          <w:marTop w:val="0"/>
          <w:marBottom w:val="240"/>
          <w:divBdr>
            <w:top w:val="none" w:sz="0" w:space="0" w:color="auto"/>
            <w:left w:val="none" w:sz="0" w:space="0" w:color="auto"/>
            <w:bottom w:val="none" w:sz="0" w:space="0" w:color="auto"/>
            <w:right w:val="none" w:sz="0" w:space="0" w:color="auto"/>
          </w:divBdr>
        </w:div>
        <w:div w:id="819268875">
          <w:marLeft w:val="0"/>
          <w:marRight w:val="0"/>
          <w:marTop w:val="0"/>
          <w:marBottom w:val="240"/>
          <w:divBdr>
            <w:top w:val="none" w:sz="0" w:space="0" w:color="auto"/>
            <w:left w:val="none" w:sz="0" w:space="0" w:color="auto"/>
            <w:bottom w:val="none" w:sz="0" w:space="0" w:color="auto"/>
            <w:right w:val="none" w:sz="0" w:space="0" w:color="auto"/>
          </w:divBdr>
        </w:div>
        <w:div w:id="2101638461">
          <w:marLeft w:val="0"/>
          <w:marRight w:val="0"/>
          <w:marTop w:val="0"/>
          <w:marBottom w:val="240"/>
          <w:divBdr>
            <w:top w:val="none" w:sz="0" w:space="0" w:color="auto"/>
            <w:left w:val="none" w:sz="0" w:space="0" w:color="auto"/>
            <w:bottom w:val="none" w:sz="0" w:space="0" w:color="auto"/>
            <w:right w:val="none" w:sz="0" w:space="0" w:color="auto"/>
          </w:divBdr>
        </w:div>
        <w:div w:id="1152217807">
          <w:marLeft w:val="0"/>
          <w:marRight w:val="0"/>
          <w:marTop w:val="0"/>
          <w:marBottom w:val="240"/>
          <w:divBdr>
            <w:top w:val="none" w:sz="0" w:space="0" w:color="auto"/>
            <w:left w:val="none" w:sz="0" w:space="0" w:color="auto"/>
            <w:bottom w:val="none" w:sz="0" w:space="0" w:color="auto"/>
            <w:right w:val="none" w:sz="0" w:space="0" w:color="auto"/>
          </w:divBdr>
        </w:div>
        <w:div w:id="545221453">
          <w:marLeft w:val="0"/>
          <w:marRight w:val="0"/>
          <w:marTop w:val="0"/>
          <w:marBottom w:val="240"/>
          <w:divBdr>
            <w:top w:val="none" w:sz="0" w:space="0" w:color="auto"/>
            <w:left w:val="none" w:sz="0" w:space="0" w:color="auto"/>
            <w:bottom w:val="none" w:sz="0" w:space="0" w:color="auto"/>
            <w:right w:val="none" w:sz="0" w:space="0" w:color="auto"/>
          </w:divBdr>
        </w:div>
        <w:div w:id="479230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洛宾 张</dc:creator>
  <cp:keywords/>
  <dc:description/>
  <cp:lastModifiedBy>洛宾 张</cp:lastModifiedBy>
  <cp:revision>10</cp:revision>
  <dcterms:created xsi:type="dcterms:W3CDTF">2025-05-13T13:59:00Z</dcterms:created>
  <dcterms:modified xsi:type="dcterms:W3CDTF">2025-05-13T14:01:00Z</dcterms:modified>
</cp:coreProperties>
</file>