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EA" w:rsidRPr="00644CBB" w:rsidRDefault="00144BEA" w:rsidP="00144BEA">
      <w:pPr>
        <w:pStyle w:val="Default"/>
        <w:jc w:val="center"/>
      </w:pPr>
      <w:r w:rsidRPr="00644CBB">
        <w:t>ALMACENES PARAISO</w:t>
      </w: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r w:rsidRPr="00644CBB">
        <w:rPr>
          <w:noProof/>
          <w:lang w:eastAsia="es-CO"/>
        </w:rPr>
        <w:drawing>
          <wp:inline distT="0" distB="0" distL="0" distR="0" wp14:anchorId="16E86512" wp14:editId="6C7A21F4">
            <wp:extent cx="1262743" cy="189820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2812" cy="1898310"/>
                    </a:xfrm>
                    <a:prstGeom prst="rect">
                      <a:avLst/>
                    </a:prstGeom>
                    <a:noFill/>
                    <a:ln>
                      <a:noFill/>
                    </a:ln>
                  </pic:spPr>
                </pic:pic>
              </a:graphicData>
            </a:graphic>
          </wp:inline>
        </w:drawing>
      </w: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426EAF" w:rsidRDefault="00426EAF" w:rsidP="00144BEA">
      <w:pPr>
        <w:pStyle w:val="Default"/>
        <w:jc w:val="center"/>
      </w:pPr>
    </w:p>
    <w:p w:rsidR="00144BEA" w:rsidRPr="00644CBB" w:rsidRDefault="00144BEA" w:rsidP="00144BEA">
      <w:pPr>
        <w:pStyle w:val="Default"/>
        <w:jc w:val="center"/>
      </w:pPr>
      <w:r w:rsidRPr="00644CBB">
        <w:t>MARIA CAMILA PRECIADO ROJAS</w:t>
      </w:r>
    </w:p>
    <w:p w:rsidR="00144BEA" w:rsidRPr="00644CBB" w:rsidRDefault="00144BEA" w:rsidP="00144BEA">
      <w:pPr>
        <w:pStyle w:val="Default"/>
        <w:jc w:val="center"/>
      </w:pPr>
      <w:r w:rsidRPr="00644CBB">
        <w:t>ROBINSON FERNANDO RODRIGUEZ APONTE</w:t>
      </w:r>
    </w:p>
    <w:p w:rsidR="00144BEA" w:rsidRDefault="00144BEA" w:rsidP="00144BEA">
      <w:pPr>
        <w:pStyle w:val="Default"/>
        <w:jc w:val="center"/>
      </w:pPr>
    </w:p>
    <w:p w:rsidR="00463269" w:rsidRPr="00644CBB" w:rsidRDefault="00463269"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r w:rsidRPr="00644CBB">
        <w:rPr>
          <w:noProof/>
          <w:lang w:eastAsia="es-CO"/>
        </w:rPr>
        <w:drawing>
          <wp:inline distT="0" distB="0" distL="0" distR="0" wp14:anchorId="2475733F" wp14:editId="48D2F70D">
            <wp:extent cx="1265208" cy="1251857"/>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82" cy="1251633"/>
                    </a:xfrm>
                    <a:prstGeom prst="rect">
                      <a:avLst/>
                    </a:prstGeom>
                    <a:noFill/>
                    <a:ln>
                      <a:noFill/>
                    </a:ln>
                  </pic:spPr>
                </pic:pic>
              </a:graphicData>
            </a:graphic>
          </wp:inline>
        </w:drawing>
      </w:r>
    </w:p>
    <w:p w:rsidR="00144BEA" w:rsidRPr="00644CBB" w:rsidRDefault="00144BEA" w:rsidP="00144BEA">
      <w:pPr>
        <w:pStyle w:val="Default"/>
      </w:pPr>
    </w:p>
    <w:p w:rsidR="00144BEA" w:rsidRPr="00644CBB" w:rsidRDefault="00144BEA" w:rsidP="00144BEA">
      <w:pPr>
        <w:pStyle w:val="Default"/>
        <w:jc w:val="center"/>
      </w:pPr>
    </w:p>
    <w:p w:rsidR="00144BEA" w:rsidRPr="00644CBB" w:rsidRDefault="00144BEA" w:rsidP="00144BEA">
      <w:pPr>
        <w:pStyle w:val="Default"/>
        <w:jc w:val="center"/>
      </w:pPr>
    </w:p>
    <w:p w:rsidR="00144BEA" w:rsidRDefault="00144BEA" w:rsidP="00144BEA">
      <w:pPr>
        <w:pStyle w:val="Default"/>
        <w:jc w:val="center"/>
      </w:pPr>
    </w:p>
    <w:p w:rsidR="00463269" w:rsidRDefault="00463269" w:rsidP="00144BEA">
      <w:pPr>
        <w:pStyle w:val="Default"/>
        <w:jc w:val="center"/>
      </w:pPr>
    </w:p>
    <w:p w:rsidR="00463269" w:rsidRPr="00644CBB" w:rsidRDefault="00463269" w:rsidP="00144BEA">
      <w:pPr>
        <w:pStyle w:val="Default"/>
        <w:jc w:val="center"/>
      </w:pPr>
    </w:p>
    <w:p w:rsidR="00144BEA" w:rsidRPr="00644CBB" w:rsidRDefault="00144BEA" w:rsidP="00144BEA">
      <w:pPr>
        <w:pStyle w:val="Default"/>
        <w:jc w:val="center"/>
      </w:pPr>
      <w:r w:rsidRPr="00644CBB">
        <w:t>UNIVERSIDAD PEDAGÓGICA Y TECNOLÓGICA DE COLOMBIA</w:t>
      </w:r>
    </w:p>
    <w:p w:rsidR="00144BEA" w:rsidRPr="00644CBB" w:rsidRDefault="00144BEA" w:rsidP="00144BEA">
      <w:pPr>
        <w:pStyle w:val="Default"/>
        <w:jc w:val="center"/>
      </w:pPr>
      <w:r w:rsidRPr="00644CBB">
        <w:t>FACULTAD DE INGENIERÍA</w:t>
      </w:r>
    </w:p>
    <w:p w:rsidR="00144BEA" w:rsidRPr="00644CBB" w:rsidRDefault="00144BEA" w:rsidP="00144BEA">
      <w:pPr>
        <w:pStyle w:val="Default"/>
        <w:jc w:val="center"/>
      </w:pPr>
      <w:r w:rsidRPr="00644CBB">
        <w:t>ESCUELA DE SISTEMAS Y COMPUTACION</w:t>
      </w:r>
    </w:p>
    <w:p w:rsidR="00144BEA" w:rsidRPr="00644CBB" w:rsidRDefault="00144BEA" w:rsidP="00144BEA">
      <w:pPr>
        <w:pStyle w:val="Default"/>
        <w:jc w:val="center"/>
      </w:pPr>
      <w:r w:rsidRPr="00644CBB">
        <w:t>TUNJA, BOYACA</w:t>
      </w:r>
    </w:p>
    <w:p w:rsidR="00D3440D" w:rsidRPr="00463269" w:rsidRDefault="00463269" w:rsidP="00463269">
      <w:pPr>
        <w:pStyle w:val="Default"/>
        <w:jc w:val="center"/>
      </w:pPr>
      <w:r>
        <w:t>2017</w:t>
      </w:r>
    </w:p>
    <w:p w:rsidR="002D7B8C" w:rsidRPr="00644CBB" w:rsidRDefault="002D7B8C" w:rsidP="00D3440D">
      <w:pPr>
        <w:pStyle w:val="Prrafodelista"/>
        <w:numPr>
          <w:ilvl w:val="0"/>
          <w:numId w:val="1"/>
        </w:numPr>
        <w:jc w:val="both"/>
        <w:rPr>
          <w:rFonts w:ascii="Arial" w:hAnsi="Arial" w:cs="Arial"/>
          <w:sz w:val="24"/>
          <w:szCs w:val="24"/>
        </w:rPr>
      </w:pPr>
      <w:r w:rsidRPr="00644CBB">
        <w:rPr>
          <w:rFonts w:ascii="Arial" w:hAnsi="Arial" w:cs="Arial"/>
          <w:sz w:val="24"/>
          <w:szCs w:val="24"/>
        </w:rPr>
        <w:lastRenderedPageBreak/>
        <w:t>Visión y alcance de la aplicación a desarrollar</w:t>
      </w:r>
    </w:p>
    <w:p w:rsidR="002D7B8C" w:rsidRPr="00644CBB" w:rsidRDefault="002D7B8C" w:rsidP="00D3440D">
      <w:pPr>
        <w:jc w:val="both"/>
        <w:rPr>
          <w:rFonts w:ascii="Arial" w:hAnsi="Arial" w:cs="Arial"/>
          <w:sz w:val="24"/>
          <w:szCs w:val="24"/>
        </w:rPr>
      </w:pPr>
    </w:p>
    <w:p w:rsidR="00644CBB" w:rsidRPr="005D0586" w:rsidRDefault="005B597D" w:rsidP="00B90143">
      <w:pPr>
        <w:jc w:val="both"/>
        <w:rPr>
          <w:rFonts w:ascii="Arial" w:hAnsi="Arial" w:cs="Arial"/>
          <w:color w:val="FF0000"/>
          <w:sz w:val="24"/>
          <w:szCs w:val="24"/>
          <w:lang w:val="es-ES"/>
        </w:rPr>
      </w:pPr>
      <w:r w:rsidRPr="00644CBB">
        <w:rPr>
          <w:rFonts w:ascii="Arial" w:hAnsi="Arial" w:cs="Arial"/>
          <w:sz w:val="24"/>
          <w:szCs w:val="24"/>
        </w:rPr>
        <w:t xml:space="preserve">Este </w:t>
      </w:r>
      <w:r w:rsidR="00AC138D">
        <w:rPr>
          <w:rFonts w:ascii="Arial" w:hAnsi="Arial" w:cs="Arial"/>
          <w:sz w:val="24"/>
          <w:szCs w:val="24"/>
          <w:lang w:val="es-ES"/>
        </w:rPr>
        <w:t xml:space="preserve">proyecto se denomina WIFIPASS, </w:t>
      </w:r>
      <w:r w:rsidRPr="00644CBB">
        <w:rPr>
          <w:rFonts w:ascii="Arial" w:hAnsi="Arial" w:cs="Arial"/>
          <w:sz w:val="24"/>
          <w:szCs w:val="24"/>
          <w:lang w:val="es-ES"/>
        </w:rPr>
        <w:t>hace referencia al protocolo de comunicación y al servicio que se presta medi</w:t>
      </w:r>
      <w:r w:rsidR="00463269">
        <w:rPr>
          <w:rFonts w:ascii="Arial" w:hAnsi="Arial" w:cs="Arial"/>
          <w:sz w:val="24"/>
          <w:szCs w:val="24"/>
          <w:lang w:val="es-ES"/>
        </w:rPr>
        <w:t xml:space="preserve">ante un sistema de escritorio, </w:t>
      </w:r>
      <w:r w:rsidRPr="00644CBB">
        <w:rPr>
          <w:rFonts w:ascii="Arial" w:hAnsi="Arial" w:cs="Arial"/>
          <w:sz w:val="24"/>
          <w:szCs w:val="24"/>
          <w:lang w:val="es-ES"/>
        </w:rPr>
        <w:t>este pretende sistematizar el proceso de facilitación de clave para transacciones incorrectas</w:t>
      </w:r>
      <w:r w:rsidR="00605A74">
        <w:rPr>
          <w:rFonts w:ascii="Arial" w:hAnsi="Arial" w:cs="Arial"/>
          <w:sz w:val="24"/>
          <w:szCs w:val="24"/>
          <w:lang w:val="es-ES"/>
        </w:rPr>
        <w:t xml:space="preserve"> como (devolución de productos, desactualización de precios en la base de datos, código mal ingresado, entre otros)</w:t>
      </w:r>
      <w:r w:rsidRPr="00644CBB">
        <w:rPr>
          <w:rFonts w:ascii="Arial" w:hAnsi="Arial" w:cs="Arial"/>
          <w:sz w:val="24"/>
          <w:szCs w:val="24"/>
          <w:lang w:val="es-ES"/>
        </w:rPr>
        <w:t xml:space="preserve"> en los puntos de pago </w:t>
      </w:r>
      <w:r w:rsidR="005D0586">
        <w:rPr>
          <w:rFonts w:ascii="Arial" w:hAnsi="Arial" w:cs="Arial"/>
          <w:sz w:val="24"/>
          <w:szCs w:val="24"/>
          <w:lang w:val="es-ES"/>
        </w:rPr>
        <w:t>de la empresa almacenes paraíso;</w:t>
      </w:r>
      <w:r w:rsidR="00463269">
        <w:rPr>
          <w:rFonts w:ascii="Arial" w:hAnsi="Arial" w:cs="Arial"/>
          <w:sz w:val="24"/>
          <w:szCs w:val="24"/>
          <w:lang w:val="es-ES"/>
        </w:rPr>
        <w:t xml:space="preserve"> </w:t>
      </w:r>
      <w:r w:rsidR="00463269" w:rsidRPr="005D0586">
        <w:rPr>
          <w:rFonts w:ascii="Arial" w:hAnsi="Arial" w:cs="Arial"/>
          <w:sz w:val="24"/>
          <w:szCs w:val="24"/>
          <w:lang w:val="es-ES"/>
        </w:rPr>
        <w:t>a la vez es</w:t>
      </w:r>
      <w:r w:rsidR="005D0586" w:rsidRPr="005D0586">
        <w:rPr>
          <w:rFonts w:ascii="Arial" w:hAnsi="Arial" w:cs="Arial"/>
          <w:sz w:val="24"/>
          <w:szCs w:val="24"/>
          <w:lang w:val="es-ES"/>
        </w:rPr>
        <w:t>te sistema de escritorio contará</w:t>
      </w:r>
      <w:r w:rsidR="00463269" w:rsidRPr="005D0586">
        <w:rPr>
          <w:rFonts w:ascii="Arial" w:hAnsi="Arial" w:cs="Arial"/>
          <w:sz w:val="24"/>
          <w:szCs w:val="24"/>
          <w:lang w:val="es-ES"/>
        </w:rPr>
        <w:t xml:space="preserve"> con una sincronización en la base de datos, donde se podrá consultar toda la información respecto</w:t>
      </w:r>
      <w:r w:rsidR="005D0586" w:rsidRPr="005D0586">
        <w:rPr>
          <w:rFonts w:ascii="Arial" w:hAnsi="Arial" w:cs="Arial"/>
          <w:sz w:val="24"/>
          <w:szCs w:val="24"/>
          <w:lang w:val="es-ES"/>
        </w:rPr>
        <w:t xml:space="preserve"> a las sucursales, empleados e información almacenada de la manilla.</w:t>
      </w:r>
    </w:p>
    <w:p w:rsidR="00644CBB" w:rsidRPr="00644CBB" w:rsidRDefault="00E21C96" w:rsidP="00644CBB">
      <w:pPr>
        <w:pStyle w:val="guiazul"/>
        <w:jc w:val="both"/>
        <w:rPr>
          <w:rFonts w:cs="Arial"/>
          <w:i w:val="0"/>
          <w:color w:val="auto"/>
          <w:sz w:val="24"/>
        </w:rPr>
      </w:pPr>
      <w:r>
        <w:rPr>
          <w:rFonts w:cs="Arial"/>
          <w:i w:val="0"/>
          <w:color w:val="auto"/>
          <w:sz w:val="24"/>
        </w:rPr>
        <w:t>Beneficios</w:t>
      </w:r>
    </w:p>
    <w:p w:rsidR="005D0586" w:rsidRDefault="00644CBB" w:rsidP="005D0586">
      <w:pPr>
        <w:pStyle w:val="guiazul"/>
        <w:numPr>
          <w:ilvl w:val="0"/>
          <w:numId w:val="6"/>
        </w:numPr>
        <w:jc w:val="both"/>
        <w:rPr>
          <w:rFonts w:cs="Arial"/>
          <w:i w:val="0"/>
          <w:color w:val="auto"/>
          <w:sz w:val="24"/>
        </w:rPr>
      </w:pPr>
      <w:r w:rsidRPr="00644CBB">
        <w:rPr>
          <w:rFonts w:cs="Arial"/>
          <w:i w:val="0"/>
          <w:color w:val="auto"/>
          <w:sz w:val="24"/>
        </w:rPr>
        <w:t>Se agilizan los tiempos de respuesta de las personas encargadas de facilitar la clave a cada punto de pago en el cual se genere una transacción incorrecta.</w:t>
      </w:r>
    </w:p>
    <w:p w:rsidR="00C7407D" w:rsidRDefault="00C7407D" w:rsidP="00C7407D">
      <w:pPr>
        <w:pStyle w:val="guiazul"/>
        <w:ind w:left="720"/>
        <w:jc w:val="both"/>
        <w:rPr>
          <w:rFonts w:cs="Arial"/>
          <w:i w:val="0"/>
          <w:color w:val="auto"/>
          <w:sz w:val="24"/>
        </w:rPr>
      </w:pPr>
    </w:p>
    <w:p w:rsidR="005D0586" w:rsidRDefault="00644CBB" w:rsidP="005D0586">
      <w:pPr>
        <w:pStyle w:val="guiazul"/>
        <w:numPr>
          <w:ilvl w:val="0"/>
          <w:numId w:val="6"/>
        </w:numPr>
        <w:jc w:val="both"/>
        <w:rPr>
          <w:rFonts w:cs="Arial"/>
          <w:i w:val="0"/>
          <w:color w:val="auto"/>
          <w:sz w:val="24"/>
        </w:rPr>
      </w:pPr>
      <w:r w:rsidRPr="005D0586">
        <w:rPr>
          <w:rFonts w:cs="Arial"/>
          <w:i w:val="0"/>
          <w:color w:val="auto"/>
          <w:sz w:val="24"/>
        </w:rPr>
        <w:t>El protocolo de comunicación entre los puntos de pago y la persona encargada del servicio de clave sea más confiable.</w:t>
      </w:r>
    </w:p>
    <w:p w:rsidR="00C7407D" w:rsidRDefault="00C7407D" w:rsidP="00C7407D">
      <w:pPr>
        <w:pStyle w:val="guiazul"/>
        <w:jc w:val="both"/>
        <w:rPr>
          <w:rFonts w:cs="Arial"/>
          <w:i w:val="0"/>
          <w:color w:val="auto"/>
          <w:sz w:val="24"/>
        </w:rPr>
      </w:pPr>
    </w:p>
    <w:p w:rsidR="00644CBB" w:rsidRPr="005D0586" w:rsidRDefault="005D0586" w:rsidP="005D0586">
      <w:pPr>
        <w:pStyle w:val="guiazul"/>
        <w:numPr>
          <w:ilvl w:val="0"/>
          <w:numId w:val="6"/>
        </w:numPr>
        <w:jc w:val="both"/>
        <w:rPr>
          <w:rFonts w:cs="Arial"/>
          <w:i w:val="0"/>
          <w:color w:val="auto"/>
          <w:sz w:val="24"/>
        </w:rPr>
      </w:pPr>
      <w:r w:rsidRPr="005D0586">
        <w:rPr>
          <w:rFonts w:cs="Arial"/>
          <w:i w:val="0"/>
          <w:color w:val="auto"/>
          <w:sz w:val="24"/>
        </w:rPr>
        <w:t>En cualquier momento la</w:t>
      </w:r>
      <w:r w:rsidR="00C7407D">
        <w:rPr>
          <w:rFonts w:cs="Arial"/>
          <w:i w:val="0"/>
          <w:color w:val="auto"/>
          <w:sz w:val="24"/>
        </w:rPr>
        <w:t xml:space="preserve"> coordinadora, el administrador </w:t>
      </w:r>
      <w:r w:rsidR="00463269" w:rsidRPr="005D0586">
        <w:rPr>
          <w:rFonts w:cs="Arial"/>
          <w:i w:val="0"/>
          <w:color w:val="auto"/>
          <w:sz w:val="24"/>
        </w:rPr>
        <w:t>podrá</w:t>
      </w:r>
      <w:r w:rsidRPr="005D0586">
        <w:rPr>
          <w:rFonts w:cs="Arial"/>
          <w:i w:val="0"/>
          <w:color w:val="auto"/>
          <w:sz w:val="24"/>
        </w:rPr>
        <w:t>n</w:t>
      </w:r>
      <w:r w:rsidR="00463269" w:rsidRPr="005D0586">
        <w:rPr>
          <w:rFonts w:cs="Arial"/>
          <w:i w:val="0"/>
          <w:color w:val="auto"/>
          <w:sz w:val="24"/>
        </w:rPr>
        <w:t xml:space="preserve"> consultar </w:t>
      </w:r>
      <w:r w:rsidR="00C7407D">
        <w:rPr>
          <w:rFonts w:cs="Arial"/>
          <w:i w:val="0"/>
          <w:color w:val="auto"/>
          <w:sz w:val="24"/>
        </w:rPr>
        <w:t>toda la información y</w:t>
      </w:r>
      <w:r w:rsidRPr="005D0586">
        <w:rPr>
          <w:rFonts w:cs="Arial"/>
          <w:i w:val="0"/>
          <w:color w:val="auto"/>
          <w:sz w:val="24"/>
        </w:rPr>
        <w:t xml:space="preserve"> actividades </w:t>
      </w:r>
      <w:r w:rsidR="00715C0F">
        <w:rPr>
          <w:rFonts w:cs="Arial"/>
          <w:i w:val="0"/>
          <w:color w:val="auto"/>
          <w:sz w:val="24"/>
        </w:rPr>
        <w:t>que fueron</w:t>
      </w:r>
      <w:r>
        <w:rPr>
          <w:rFonts w:cs="Arial"/>
          <w:i w:val="0"/>
          <w:color w:val="auto"/>
          <w:sz w:val="24"/>
        </w:rPr>
        <w:t xml:space="preserve"> realizadas</w:t>
      </w:r>
      <w:r w:rsidRPr="005D0586">
        <w:rPr>
          <w:rFonts w:cs="Arial"/>
          <w:i w:val="0"/>
          <w:color w:val="auto"/>
          <w:sz w:val="24"/>
        </w:rPr>
        <w:t xml:space="preserve"> día</w:t>
      </w:r>
      <w:r w:rsidR="00463269" w:rsidRPr="005D0586">
        <w:rPr>
          <w:rFonts w:cs="Arial"/>
          <w:i w:val="0"/>
          <w:color w:val="auto"/>
          <w:sz w:val="24"/>
        </w:rPr>
        <w:t xml:space="preserve"> tras </w:t>
      </w:r>
      <w:r w:rsidRPr="005D0586">
        <w:rPr>
          <w:rFonts w:cs="Arial"/>
          <w:i w:val="0"/>
          <w:color w:val="auto"/>
          <w:sz w:val="24"/>
        </w:rPr>
        <w:t>día en el almacén</w:t>
      </w:r>
      <w:r w:rsidR="00E21C96">
        <w:rPr>
          <w:rFonts w:cs="Arial"/>
          <w:i w:val="0"/>
          <w:color w:val="auto"/>
          <w:sz w:val="24"/>
        </w:rPr>
        <w:t>.</w:t>
      </w:r>
    </w:p>
    <w:p w:rsidR="00463269" w:rsidRPr="00644CBB" w:rsidRDefault="00463269" w:rsidP="00644CBB">
      <w:pPr>
        <w:pStyle w:val="guiazul"/>
        <w:ind w:left="720"/>
        <w:jc w:val="both"/>
        <w:rPr>
          <w:rFonts w:cs="Arial"/>
          <w:i w:val="0"/>
          <w:color w:val="auto"/>
          <w:sz w:val="24"/>
        </w:rPr>
      </w:pPr>
    </w:p>
    <w:p w:rsidR="00E21C96" w:rsidRPr="00644CBB" w:rsidRDefault="00E21C96" w:rsidP="00644CBB">
      <w:pPr>
        <w:pStyle w:val="guiazul"/>
        <w:jc w:val="both"/>
        <w:rPr>
          <w:rFonts w:cs="Arial"/>
          <w:i w:val="0"/>
          <w:color w:val="auto"/>
          <w:sz w:val="24"/>
        </w:rPr>
      </w:pPr>
      <w:r>
        <w:rPr>
          <w:rFonts w:cs="Arial"/>
          <w:i w:val="0"/>
          <w:color w:val="auto"/>
          <w:sz w:val="24"/>
        </w:rPr>
        <w:t>Objetivo</w:t>
      </w:r>
    </w:p>
    <w:p w:rsidR="00715C0F" w:rsidRDefault="00644CBB" w:rsidP="00E21C96">
      <w:pPr>
        <w:pStyle w:val="guiazul"/>
        <w:numPr>
          <w:ilvl w:val="0"/>
          <w:numId w:val="7"/>
        </w:numPr>
        <w:jc w:val="both"/>
        <w:rPr>
          <w:rFonts w:cs="Arial"/>
          <w:i w:val="0"/>
          <w:color w:val="auto"/>
          <w:sz w:val="24"/>
        </w:rPr>
      </w:pPr>
      <w:r w:rsidRPr="00644CBB">
        <w:rPr>
          <w:rFonts w:cs="Arial"/>
          <w:i w:val="0"/>
          <w:color w:val="auto"/>
          <w:sz w:val="24"/>
        </w:rPr>
        <w:t>La persona encargada de facilitar la clave tenga una manilla en la cual podrá evidenciar que punto de pago solicita el servicio.</w:t>
      </w:r>
    </w:p>
    <w:p w:rsidR="00DD104D" w:rsidRPr="00DD104D" w:rsidRDefault="00DD104D" w:rsidP="00DD104D">
      <w:pPr>
        <w:pStyle w:val="guiazul"/>
        <w:ind w:left="720"/>
        <w:jc w:val="both"/>
        <w:rPr>
          <w:rFonts w:cs="Arial"/>
          <w:i w:val="0"/>
          <w:color w:val="auto"/>
          <w:sz w:val="24"/>
        </w:rPr>
      </w:pPr>
    </w:p>
    <w:p w:rsidR="00644CBB" w:rsidRPr="00644CBB" w:rsidRDefault="00E21C96" w:rsidP="00644CBB">
      <w:pPr>
        <w:pStyle w:val="guiazul"/>
        <w:jc w:val="both"/>
        <w:rPr>
          <w:rFonts w:cs="Arial"/>
          <w:i w:val="0"/>
          <w:color w:val="auto"/>
          <w:sz w:val="24"/>
        </w:rPr>
      </w:pPr>
      <w:r>
        <w:rPr>
          <w:rFonts w:cs="Arial"/>
          <w:i w:val="0"/>
          <w:color w:val="auto"/>
          <w:sz w:val="24"/>
        </w:rPr>
        <w:t>Metas</w:t>
      </w:r>
    </w:p>
    <w:p w:rsidR="00463269" w:rsidRDefault="00463269" w:rsidP="00463269">
      <w:pPr>
        <w:pStyle w:val="Normalindentado2"/>
        <w:ind w:left="0"/>
        <w:jc w:val="both"/>
        <w:rPr>
          <w:rFonts w:cs="Arial"/>
          <w:sz w:val="24"/>
        </w:rPr>
      </w:pPr>
    </w:p>
    <w:p w:rsidR="00E21C96" w:rsidRPr="00E21C96" w:rsidRDefault="00644CBB" w:rsidP="00E21C96">
      <w:pPr>
        <w:pStyle w:val="Normalindentado2"/>
        <w:numPr>
          <w:ilvl w:val="0"/>
          <w:numId w:val="7"/>
        </w:numPr>
        <w:jc w:val="both"/>
        <w:rPr>
          <w:rFonts w:eastAsiaTheme="minorHAnsi" w:cs="Arial"/>
          <w:sz w:val="24"/>
          <w:lang w:eastAsia="en-US"/>
        </w:rPr>
      </w:pPr>
      <w:r w:rsidRPr="00644CBB">
        <w:rPr>
          <w:rFonts w:cs="Arial"/>
          <w:sz w:val="24"/>
        </w:rPr>
        <w:t>Sistematizar el proceso de servicio de clave, haciendo uso de la tecnología</w:t>
      </w:r>
    </w:p>
    <w:p w:rsidR="00E21C96" w:rsidRDefault="00E21C96" w:rsidP="00E21C96">
      <w:pPr>
        <w:pStyle w:val="Normalindentado2"/>
        <w:ind w:left="720"/>
        <w:jc w:val="both"/>
        <w:rPr>
          <w:rFonts w:eastAsiaTheme="minorHAnsi" w:cs="Arial"/>
          <w:sz w:val="24"/>
          <w:lang w:eastAsia="en-US"/>
        </w:rPr>
      </w:pPr>
    </w:p>
    <w:p w:rsidR="00E21C96" w:rsidRDefault="005B597D" w:rsidP="00E21C96">
      <w:pPr>
        <w:pStyle w:val="Normalindentado2"/>
        <w:numPr>
          <w:ilvl w:val="0"/>
          <w:numId w:val="7"/>
        </w:numPr>
        <w:jc w:val="both"/>
        <w:rPr>
          <w:rFonts w:eastAsiaTheme="minorHAnsi" w:cs="Arial"/>
          <w:sz w:val="24"/>
          <w:lang w:eastAsia="en-US"/>
        </w:rPr>
      </w:pPr>
      <w:r w:rsidRPr="00E21C96">
        <w:rPr>
          <w:rFonts w:cs="Arial"/>
          <w:sz w:val="24"/>
        </w:rPr>
        <w:t>El sistema de información es dependiente porque está ligado a un software que ya existe en la empresa el cual controla los procesos de pago dentro de cada almacén y en cada punto de pago.</w:t>
      </w:r>
    </w:p>
    <w:p w:rsidR="00E21C96" w:rsidRPr="00E21C96" w:rsidRDefault="00E21C96" w:rsidP="00E21C96">
      <w:pPr>
        <w:pStyle w:val="Normalindentado2"/>
        <w:ind w:left="0"/>
        <w:jc w:val="both"/>
        <w:rPr>
          <w:rFonts w:eastAsiaTheme="minorHAnsi" w:cs="Arial"/>
          <w:sz w:val="24"/>
          <w:lang w:eastAsia="en-US"/>
        </w:rPr>
      </w:pPr>
    </w:p>
    <w:p w:rsidR="002D7B8C" w:rsidRPr="00AF4146" w:rsidRDefault="00463269" w:rsidP="00D3440D">
      <w:pPr>
        <w:pStyle w:val="Normalindentado2"/>
        <w:numPr>
          <w:ilvl w:val="0"/>
          <w:numId w:val="7"/>
        </w:numPr>
        <w:jc w:val="both"/>
        <w:rPr>
          <w:rFonts w:eastAsiaTheme="minorHAnsi" w:cs="Arial"/>
          <w:sz w:val="24"/>
          <w:lang w:eastAsia="en-US"/>
        </w:rPr>
      </w:pPr>
      <w:r w:rsidRPr="00E21C96">
        <w:rPr>
          <w:rFonts w:cs="Arial"/>
          <w:sz w:val="24"/>
        </w:rPr>
        <w:t>Realizar una buena sincroniza</w:t>
      </w:r>
      <w:r w:rsidR="00E21C96">
        <w:rPr>
          <w:rFonts w:cs="Arial"/>
          <w:sz w:val="24"/>
        </w:rPr>
        <w:t>ción de la base de datos con el</w:t>
      </w:r>
      <w:r w:rsidR="00E21C96" w:rsidRPr="00E21C96">
        <w:rPr>
          <w:rFonts w:cs="Arial"/>
          <w:sz w:val="24"/>
        </w:rPr>
        <w:t xml:space="preserve"> sistema planteado</w:t>
      </w:r>
      <w:r w:rsidR="00AF4146">
        <w:rPr>
          <w:rFonts w:cs="Arial"/>
          <w:sz w:val="24"/>
        </w:rPr>
        <w:t>, p</w:t>
      </w:r>
      <w:r w:rsidRPr="00E21C96">
        <w:rPr>
          <w:rFonts w:cs="Arial"/>
          <w:sz w:val="24"/>
        </w:rPr>
        <w:t xml:space="preserve">ara garantizar </w:t>
      </w:r>
      <w:r w:rsidR="00996A6A" w:rsidRPr="00E21C96">
        <w:rPr>
          <w:rFonts w:cs="Arial"/>
          <w:sz w:val="24"/>
        </w:rPr>
        <w:t xml:space="preserve">que los datos diarios </w:t>
      </w:r>
      <w:r w:rsidR="00AF4146">
        <w:rPr>
          <w:rFonts w:cs="Arial"/>
          <w:sz w:val="24"/>
        </w:rPr>
        <w:t xml:space="preserve">se encuentren allí, así </w:t>
      </w:r>
      <w:r w:rsidR="00E21C96">
        <w:rPr>
          <w:rFonts w:cs="Arial"/>
          <w:sz w:val="24"/>
        </w:rPr>
        <w:t>cu</w:t>
      </w:r>
      <w:r w:rsidR="00996A6A" w:rsidRPr="00E21C96">
        <w:rPr>
          <w:rFonts w:cs="Arial"/>
          <w:sz w:val="24"/>
        </w:rPr>
        <w:t>a</w:t>
      </w:r>
      <w:r w:rsidR="00E21C96">
        <w:rPr>
          <w:rFonts w:cs="Arial"/>
          <w:sz w:val="24"/>
        </w:rPr>
        <w:t>n</w:t>
      </w:r>
      <w:r w:rsidR="00996A6A" w:rsidRPr="00E21C96">
        <w:rPr>
          <w:rFonts w:cs="Arial"/>
          <w:sz w:val="24"/>
        </w:rPr>
        <w:t>do se</w:t>
      </w:r>
      <w:r w:rsidR="00E21C96" w:rsidRPr="00E21C96">
        <w:rPr>
          <w:rFonts w:cs="Arial"/>
          <w:sz w:val="24"/>
        </w:rPr>
        <w:t>an consultados</w:t>
      </w:r>
      <w:r w:rsidR="00996A6A" w:rsidRPr="00E21C96">
        <w:rPr>
          <w:rFonts w:cs="Arial"/>
          <w:sz w:val="24"/>
        </w:rPr>
        <w:t xml:space="preserve"> </w:t>
      </w:r>
      <w:r w:rsidR="00E21C96">
        <w:rPr>
          <w:rFonts w:cs="Arial"/>
          <w:sz w:val="24"/>
        </w:rPr>
        <w:t>no hayan inconsistencias.</w:t>
      </w:r>
    </w:p>
    <w:p w:rsidR="00AF4146" w:rsidRDefault="00AF4146" w:rsidP="00AF4146">
      <w:pPr>
        <w:pStyle w:val="Prrafodelista"/>
        <w:rPr>
          <w:rFonts w:cs="Arial"/>
          <w:sz w:val="24"/>
        </w:rPr>
      </w:pPr>
    </w:p>
    <w:p w:rsidR="00AF4146" w:rsidRPr="00AF4146" w:rsidRDefault="00AF4146" w:rsidP="00AF4146">
      <w:pPr>
        <w:pStyle w:val="Normalindentado2"/>
        <w:ind w:left="720"/>
        <w:jc w:val="both"/>
        <w:rPr>
          <w:rFonts w:eastAsiaTheme="minorHAnsi" w:cs="Arial"/>
          <w:sz w:val="24"/>
          <w:lang w:eastAsia="en-US"/>
        </w:rPr>
      </w:pPr>
    </w:p>
    <w:p w:rsidR="002D7B8C" w:rsidRDefault="002D7B8C" w:rsidP="00D3440D">
      <w:pPr>
        <w:pStyle w:val="Prrafodelista"/>
        <w:numPr>
          <w:ilvl w:val="0"/>
          <w:numId w:val="1"/>
        </w:numPr>
        <w:jc w:val="both"/>
        <w:rPr>
          <w:rFonts w:ascii="Arial" w:hAnsi="Arial" w:cs="Arial"/>
          <w:sz w:val="24"/>
          <w:szCs w:val="24"/>
        </w:rPr>
      </w:pPr>
      <w:r w:rsidRPr="00644CBB">
        <w:rPr>
          <w:rFonts w:ascii="Arial" w:hAnsi="Arial" w:cs="Arial"/>
          <w:sz w:val="24"/>
          <w:szCs w:val="24"/>
        </w:rPr>
        <w:t>Identificación y clasificación de usuarios</w:t>
      </w:r>
    </w:p>
    <w:p w:rsidR="00C7407D" w:rsidRDefault="00C7407D" w:rsidP="00C7407D">
      <w:pPr>
        <w:jc w:val="both"/>
        <w:rPr>
          <w:rFonts w:ascii="Arial" w:hAnsi="Arial" w:cs="Arial"/>
          <w:sz w:val="24"/>
          <w:szCs w:val="24"/>
        </w:rPr>
      </w:pPr>
    </w:p>
    <w:p w:rsidR="00C7407D" w:rsidRPr="00C7407D" w:rsidRDefault="00C7407D" w:rsidP="00C7407D">
      <w:pPr>
        <w:jc w:val="both"/>
        <w:rPr>
          <w:rFonts w:ascii="Arial" w:hAnsi="Arial" w:cs="Arial"/>
          <w:sz w:val="24"/>
          <w:szCs w:val="24"/>
        </w:rPr>
      </w:pPr>
    </w:p>
    <w:p w:rsidR="00B90143" w:rsidRDefault="00B90143" w:rsidP="00B90143">
      <w:pPr>
        <w:jc w:val="both"/>
        <w:rPr>
          <w:rFonts w:ascii="Arial" w:hAnsi="Arial" w:cs="Arial"/>
          <w:sz w:val="24"/>
          <w:szCs w:val="24"/>
        </w:rPr>
      </w:pPr>
      <w:r>
        <w:rPr>
          <w:rFonts w:ascii="Arial" w:hAnsi="Arial" w:cs="Arial"/>
          <w:sz w:val="24"/>
          <w:szCs w:val="24"/>
        </w:rPr>
        <w:lastRenderedPageBreak/>
        <w:t>Los usuarios involucrados en el sistema son los siguientes:</w:t>
      </w:r>
    </w:p>
    <w:tbl>
      <w:tblPr>
        <w:tblStyle w:val="Tablaconcuadrcula"/>
        <w:tblW w:w="0" w:type="auto"/>
        <w:tblLook w:val="04A0" w:firstRow="1" w:lastRow="0" w:firstColumn="1" w:lastColumn="0" w:noHBand="0" w:noVBand="1"/>
      </w:tblPr>
      <w:tblGrid>
        <w:gridCol w:w="1831"/>
        <w:gridCol w:w="1124"/>
        <w:gridCol w:w="2143"/>
        <w:gridCol w:w="2017"/>
        <w:gridCol w:w="897"/>
        <w:gridCol w:w="1005"/>
      </w:tblGrid>
      <w:tr w:rsidR="0047544A" w:rsidTr="0047544A">
        <w:tc>
          <w:tcPr>
            <w:tcW w:w="1831" w:type="dxa"/>
          </w:tcPr>
          <w:p w:rsidR="00B90143" w:rsidRPr="000D7B40" w:rsidRDefault="00B90143" w:rsidP="00B90143">
            <w:pPr>
              <w:jc w:val="both"/>
              <w:rPr>
                <w:rFonts w:ascii="Arial" w:hAnsi="Arial" w:cs="Arial"/>
                <w:b/>
                <w:sz w:val="24"/>
                <w:szCs w:val="24"/>
              </w:rPr>
            </w:pPr>
            <w:r w:rsidRPr="000D7B40">
              <w:rPr>
                <w:rFonts w:ascii="Arial" w:hAnsi="Arial" w:cs="Arial"/>
                <w:b/>
                <w:sz w:val="24"/>
                <w:szCs w:val="24"/>
              </w:rPr>
              <w:t>Nombre de usuario</w:t>
            </w:r>
          </w:p>
        </w:tc>
        <w:tc>
          <w:tcPr>
            <w:tcW w:w="1124" w:type="dxa"/>
          </w:tcPr>
          <w:p w:rsidR="00B90143" w:rsidRPr="000D7B40" w:rsidRDefault="00B90143" w:rsidP="00B90143">
            <w:pPr>
              <w:jc w:val="both"/>
              <w:rPr>
                <w:rFonts w:ascii="Arial" w:hAnsi="Arial" w:cs="Arial"/>
                <w:b/>
                <w:sz w:val="24"/>
                <w:szCs w:val="24"/>
              </w:rPr>
            </w:pPr>
            <w:r w:rsidRPr="000D7B40">
              <w:rPr>
                <w:rFonts w:ascii="Arial" w:hAnsi="Arial" w:cs="Arial"/>
                <w:b/>
                <w:sz w:val="24"/>
                <w:szCs w:val="24"/>
              </w:rPr>
              <w:t>Numero de usuario</w:t>
            </w:r>
          </w:p>
        </w:tc>
        <w:tc>
          <w:tcPr>
            <w:tcW w:w="2143" w:type="dxa"/>
          </w:tcPr>
          <w:p w:rsidR="00B90143" w:rsidRPr="000D7B40" w:rsidRDefault="000D7B40" w:rsidP="00B90143">
            <w:pPr>
              <w:jc w:val="both"/>
              <w:rPr>
                <w:rFonts w:ascii="Arial" w:hAnsi="Arial" w:cs="Arial"/>
                <w:b/>
                <w:sz w:val="24"/>
                <w:szCs w:val="24"/>
              </w:rPr>
            </w:pPr>
            <w:r>
              <w:rPr>
                <w:rFonts w:ascii="Arial" w:hAnsi="Arial" w:cs="Arial"/>
                <w:b/>
                <w:sz w:val="24"/>
                <w:szCs w:val="24"/>
              </w:rPr>
              <w:t>D</w:t>
            </w:r>
            <w:r w:rsidRPr="000D7B40">
              <w:rPr>
                <w:rFonts w:ascii="Arial" w:hAnsi="Arial" w:cs="Arial"/>
                <w:b/>
                <w:sz w:val="24"/>
                <w:szCs w:val="24"/>
              </w:rPr>
              <w:t>escripción</w:t>
            </w:r>
          </w:p>
        </w:tc>
        <w:tc>
          <w:tcPr>
            <w:tcW w:w="1828" w:type="dxa"/>
          </w:tcPr>
          <w:p w:rsidR="00B90143" w:rsidRPr="000D7B40" w:rsidRDefault="000D7B40" w:rsidP="00B90143">
            <w:pPr>
              <w:jc w:val="both"/>
              <w:rPr>
                <w:rFonts w:ascii="Arial" w:hAnsi="Arial" w:cs="Arial"/>
                <w:b/>
                <w:sz w:val="24"/>
                <w:szCs w:val="24"/>
              </w:rPr>
            </w:pPr>
            <w:r w:rsidRPr="000D7B40">
              <w:rPr>
                <w:rFonts w:ascii="Arial" w:hAnsi="Arial" w:cs="Arial"/>
                <w:b/>
                <w:sz w:val="24"/>
                <w:szCs w:val="24"/>
              </w:rPr>
              <w:t>Representantes de la clase usuario</w:t>
            </w:r>
          </w:p>
        </w:tc>
        <w:tc>
          <w:tcPr>
            <w:tcW w:w="897" w:type="dxa"/>
          </w:tcPr>
          <w:p w:rsidR="00B90143" w:rsidRPr="000D7B40" w:rsidRDefault="000D7B40" w:rsidP="00B90143">
            <w:pPr>
              <w:jc w:val="both"/>
              <w:rPr>
                <w:rFonts w:ascii="Arial" w:hAnsi="Arial" w:cs="Arial"/>
                <w:b/>
                <w:sz w:val="24"/>
                <w:szCs w:val="24"/>
              </w:rPr>
            </w:pPr>
            <w:r w:rsidRPr="000D7B40">
              <w:rPr>
                <w:rFonts w:ascii="Arial" w:hAnsi="Arial" w:cs="Arial"/>
                <w:b/>
                <w:sz w:val="24"/>
                <w:szCs w:val="24"/>
              </w:rPr>
              <w:t xml:space="preserve">Poder </w:t>
            </w:r>
          </w:p>
        </w:tc>
        <w:tc>
          <w:tcPr>
            <w:tcW w:w="1005" w:type="dxa"/>
          </w:tcPr>
          <w:p w:rsidR="00B90143" w:rsidRPr="000D7B40" w:rsidRDefault="000D7B40" w:rsidP="00B90143">
            <w:pPr>
              <w:jc w:val="both"/>
              <w:rPr>
                <w:rFonts w:ascii="Arial" w:hAnsi="Arial" w:cs="Arial"/>
                <w:b/>
                <w:sz w:val="24"/>
                <w:szCs w:val="24"/>
              </w:rPr>
            </w:pPr>
            <w:r w:rsidRPr="000D7B40">
              <w:rPr>
                <w:rFonts w:ascii="Arial" w:hAnsi="Arial" w:cs="Arial"/>
                <w:b/>
                <w:sz w:val="24"/>
                <w:szCs w:val="24"/>
              </w:rPr>
              <w:t xml:space="preserve">Interés </w:t>
            </w:r>
          </w:p>
        </w:tc>
      </w:tr>
      <w:tr w:rsidR="0047544A" w:rsidTr="0047544A">
        <w:tc>
          <w:tcPr>
            <w:tcW w:w="1831" w:type="dxa"/>
          </w:tcPr>
          <w:p w:rsidR="000D7B40" w:rsidRPr="00644CBB" w:rsidRDefault="000D7B40" w:rsidP="000D7B40">
            <w:pPr>
              <w:pStyle w:val="Normalindentado2"/>
              <w:ind w:left="0"/>
              <w:jc w:val="both"/>
              <w:rPr>
                <w:rFonts w:cs="Arial"/>
                <w:sz w:val="24"/>
              </w:rPr>
            </w:pPr>
            <w:r>
              <w:rPr>
                <w:rFonts w:cs="Arial"/>
                <w:sz w:val="24"/>
              </w:rPr>
              <w:t>A</w:t>
            </w:r>
            <w:r w:rsidRPr="00644CBB">
              <w:rPr>
                <w:rFonts w:cs="Arial"/>
                <w:sz w:val="24"/>
              </w:rPr>
              <w:t>dministrador del almacén</w:t>
            </w:r>
          </w:p>
          <w:p w:rsidR="00B90143" w:rsidRDefault="00B90143" w:rsidP="00B90143">
            <w:pPr>
              <w:jc w:val="both"/>
              <w:rPr>
                <w:rFonts w:ascii="Arial" w:hAnsi="Arial" w:cs="Arial"/>
                <w:sz w:val="24"/>
                <w:szCs w:val="24"/>
              </w:rPr>
            </w:pPr>
          </w:p>
        </w:tc>
        <w:tc>
          <w:tcPr>
            <w:tcW w:w="1124" w:type="dxa"/>
          </w:tcPr>
          <w:p w:rsidR="00B90143" w:rsidRDefault="000D7B40" w:rsidP="000D7B40">
            <w:pPr>
              <w:jc w:val="center"/>
              <w:rPr>
                <w:rFonts w:ascii="Arial" w:hAnsi="Arial" w:cs="Arial"/>
                <w:sz w:val="24"/>
                <w:szCs w:val="24"/>
              </w:rPr>
            </w:pPr>
            <w:r>
              <w:rPr>
                <w:rFonts w:ascii="Arial" w:hAnsi="Arial" w:cs="Arial"/>
                <w:sz w:val="24"/>
                <w:szCs w:val="24"/>
              </w:rPr>
              <w:t>1</w:t>
            </w:r>
          </w:p>
        </w:tc>
        <w:tc>
          <w:tcPr>
            <w:tcW w:w="2143" w:type="dxa"/>
          </w:tcPr>
          <w:p w:rsidR="00B90143" w:rsidRDefault="000D7B40" w:rsidP="00B90143">
            <w:pPr>
              <w:jc w:val="both"/>
              <w:rPr>
                <w:rFonts w:ascii="Arial" w:hAnsi="Arial" w:cs="Arial"/>
                <w:sz w:val="24"/>
                <w:szCs w:val="24"/>
              </w:rPr>
            </w:pPr>
            <w:r>
              <w:rPr>
                <w:rFonts w:ascii="Arial" w:hAnsi="Arial" w:cs="Arial"/>
                <w:sz w:val="24"/>
                <w:szCs w:val="24"/>
              </w:rPr>
              <w:t>Usuario encargado de la administración general del sistema teniendo todos los permisos</w:t>
            </w:r>
          </w:p>
        </w:tc>
        <w:tc>
          <w:tcPr>
            <w:tcW w:w="1828" w:type="dxa"/>
          </w:tcPr>
          <w:p w:rsidR="00B90143" w:rsidRDefault="000D7B40" w:rsidP="00B90143">
            <w:pPr>
              <w:jc w:val="both"/>
              <w:rPr>
                <w:rFonts w:ascii="Arial" w:hAnsi="Arial" w:cs="Arial"/>
                <w:sz w:val="24"/>
                <w:szCs w:val="24"/>
              </w:rPr>
            </w:pPr>
            <w:r>
              <w:rPr>
                <w:rFonts w:ascii="Arial" w:hAnsi="Arial" w:cs="Arial"/>
                <w:sz w:val="24"/>
                <w:szCs w:val="24"/>
              </w:rPr>
              <w:t>Oscar Barahona</w:t>
            </w:r>
          </w:p>
        </w:tc>
        <w:tc>
          <w:tcPr>
            <w:tcW w:w="897" w:type="dxa"/>
          </w:tcPr>
          <w:p w:rsidR="00B90143" w:rsidRDefault="000D7B40" w:rsidP="00B90143">
            <w:pPr>
              <w:jc w:val="both"/>
              <w:rPr>
                <w:rFonts w:ascii="Arial" w:hAnsi="Arial" w:cs="Arial"/>
                <w:sz w:val="24"/>
                <w:szCs w:val="24"/>
              </w:rPr>
            </w:pPr>
            <w:r>
              <w:rPr>
                <w:rFonts w:ascii="Arial" w:hAnsi="Arial" w:cs="Arial"/>
                <w:sz w:val="24"/>
                <w:szCs w:val="24"/>
              </w:rPr>
              <w:t>Alto</w:t>
            </w:r>
          </w:p>
        </w:tc>
        <w:tc>
          <w:tcPr>
            <w:tcW w:w="1005" w:type="dxa"/>
          </w:tcPr>
          <w:p w:rsidR="00B90143" w:rsidRDefault="000D7B40" w:rsidP="00B90143">
            <w:pPr>
              <w:jc w:val="both"/>
              <w:rPr>
                <w:rFonts w:ascii="Arial" w:hAnsi="Arial" w:cs="Arial"/>
                <w:sz w:val="24"/>
                <w:szCs w:val="24"/>
              </w:rPr>
            </w:pPr>
            <w:r>
              <w:rPr>
                <w:rFonts w:ascii="Arial" w:hAnsi="Arial" w:cs="Arial"/>
                <w:sz w:val="24"/>
                <w:szCs w:val="24"/>
              </w:rPr>
              <w:t>Alto</w:t>
            </w:r>
          </w:p>
        </w:tc>
      </w:tr>
      <w:tr w:rsidR="0047544A" w:rsidTr="0047544A">
        <w:tc>
          <w:tcPr>
            <w:tcW w:w="1831" w:type="dxa"/>
          </w:tcPr>
          <w:p w:rsidR="00B90143" w:rsidRDefault="000D7B40" w:rsidP="000D7B40">
            <w:pPr>
              <w:pStyle w:val="Normalindentado2"/>
              <w:ind w:left="0"/>
              <w:jc w:val="both"/>
              <w:rPr>
                <w:rFonts w:cs="Arial"/>
                <w:sz w:val="24"/>
              </w:rPr>
            </w:pPr>
            <w:r>
              <w:rPr>
                <w:rFonts w:cs="Arial"/>
                <w:sz w:val="24"/>
              </w:rPr>
              <w:t>C</w:t>
            </w:r>
            <w:r w:rsidRPr="00644CBB">
              <w:rPr>
                <w:rFonts w:cs="Arial"/>
                <w:sz w:val="24"/>
              </w:rPr>
              <w:t>oordinador(a) de caja</w:t>
            </w:r>
          </w:p>
        </w:tc>
        <w:tc>
          <w:tcPr>
            <w:tcW w:w="1124" w:type="dxa"/>
          </w:tcPr>
          <w:p w:rsidR="00B90143" w:rsidRDefault="000D7B40" w:rsidP="000D7B40">
            <w:pPr>
              <w:jc w:val="center"/>
              <w:rPr>
                <w:rFonts w:ascii="Arial" w:hAnsi="Arial" w:cs="Arial"/>
                <w:sz w:val="24"/>
                <w:szCs w:val="24"/>
              </w:rPr>
            </w:pPr>
            <w:r>
              <w:rPr>
                <w:rFonts w:ascii="Arial" w:hAnsi="Arial" w:cs="Arial"/>
                <w:sz w:val="24"/>
                <w:szCs w:val="24"/>
              </w:rPr>
              <w:t>1-3</w:t>
            </w:r>
          </w:p>
        </w:tc>
        <w:tc>
          <w:tcPr>
            <w:tcW w:w="2143" w:type="dxa"/>
          </w:tcPr>
          <w:p w:rsidR="00B90143" w:rsidRDefault="000D7B40" w:rsidP="00B90143">
            <w:pPr>
              <w:jc w:val="both"/>
              <w:rPr>
                <w:rFonts w:ascii="Arial" w:hAnsi="Arial" w:cs="Arial"/>
                <w:sz w:val="24"/>
                <w:szCs w:val="24"/>
              </w:rPr>
            </w:pPr>
            <w:r>
              <w:rPr>
                <w:rFonts w:ascii="Arial" w:hAnsi="Arial" w:cs="Arial"/>
                <w:sz w:val="24"/>
                <w:szCs w:val="24"/>
              </w:rPr>
              <w:t>Usuario que cuenta con ciertos permisos del sistema, el cual controla la operación del mismo</w:t>
            </w:r>
          </w:p>
        </w:tc>
        <w:tc>
          <w:tcPr>
            <w:tcW w:w="1828" w:type="dxa"/>
          </w:tcPr>
          <w:p w:rsidR="00B90143" w:rsidRDefault="000D7B40" w:rsidP="00B90143">
            <w:pPr>
              <w:jc w:val="both"/>
              <w:rPr>
                <w:rFonts w:ascii="Arial" w:hAnsi="Arial" w:cs="Arial"/>
                <w:sz w:val="24"/>
                <w:szCs w:val="24"/>
              </w:rPr>
            </w:pPr>
            <w:r>
              <w:rPr>
                <w:rFonts w:ascii="Arial" w:hAnsi="Arial" w:cs="Arial"/>
                <w:sz w:val="24"/>
                <w:szCs w:val="24"/>
              </w:rPr>
              <w:t>Laura Pérez</w:t>
            </w:r>
          </w:p>
          <w:p w:rsidR="000D7B40" w:rsidRDefault="000D7B40" w:rsidP="00B90143">
            <w:pPr>
              <w:jc w:val="both"/>
              <w:rPr>
                <w:rFonts w:ascii="Arial" w:hAnsi="Arial" w:cs="Arial"/>
                <w:sz w:val="24"/>
                <w:szCs w:val="24"/>
              </w:rPr>
            </w:pPr>
          </w:p>
        </w:tc>
        <w:tc>
          <w:tcPr>
            <w:tcW w:w="897" w:type="dxa"/>
          </w:tcPr>
          <w:p w:rsidR="00B90143" w:rsidRDefault="000D7B40" w:rsidP="00B90143">
            <w:pPr>
              <w:jc w:val="both"/>
              <w:rPr>
                <w:rFonts w:ascii="Arial" w:hAnsi="Arial" w:cs="Arial"/>
                <w:sz w:val="24"/>
                <w:szCs w:val="24"/>
              </w:rPr>
            </w:pPr>
            <w:r>
              <w:rPr>
                <w:rFonts w:ascii="Arial" w:hAnsi="Arial" w:cs="Arial"/>
                <w:sz w:val="24"/>
                <w:szCs w:val="24"/>
              </w:rPr>
              <w:t>Medio</w:t>
            </w:r>
          </w:p>
        </w:tc>
        <w:tc>
          <w:tcPr>
            <w:tcW w:w="1005" w:type="dxa"/>
          </w:tcPr>
          <w:p w:rsidR="00B90143" w:rsidRDefault="000D7B40" w:rsidP="00B90143">
            <w:pPr>
              <w:jc w:val="both"/>
              <w:rPr>
                <w:rFonts w:ascii="Arial" w:hAnsi="Arial" w:cs="Arial"/>
                <w:sz w:val="24"/>
                <w:szCs w:val="24"/>
              </w:rPr>
            </w:pPr>
            <w:r>
              <w:rPr>
                <w:rFonts w:ascii="Arial" w:hAnsi="Arial" w:cs="Arial"/>
                <w:sz w:val="24"/>
                <w:szCs w:val="24"/>
              </w:rPr>
              <w:t>Alto</w:t>
            </w:r>
          </w:p>
        </w:tc>
      </w:tr>
      <w:tr w:rsidR="0047544A" w:rsidTr="0047544A">
        <w:tc>
          <w:tcPr>
            <w:tcW w:w="1831" w:type="dxa"/>
          </w:tcPr>
          <w:p w:rsidR="000D7B40" w:rsidRPr="00644CBB" w:rsidRDefault="000D7B40" w:rsidP="000D7B40">
            <w:pPr>
              <w:pStyle w:val="Normalindentado2"/>
              <w:ind w:left="0"/>
              <w:jc w:val="both"/>
              <w:rPr>
                <w:rFonts w:cs="Arial"/>
                <w:sz w:val="24"/>
              </w:rPr>
            </w:pPr>
            <w:r w:rsidRPr="00644CBB">
              <w:rPr>
                <w:rFonts w:cs="Arial"/>
                <w:sz w:val="24"/>
              </w:rPr>
              <w:t>Usuario tipo cajera</w:t>
            </w:r>
          </w:p>
          <w:p w:rsidR="00B90143" w:rsidRDefault="00B90143" w:rsidP="000D7B40">
            <w:pPr>
              <w:pStyle w:val="Normalindentado2"/>
              <w:ind w:left="0"/>
              <w:jc w:val="both"/>
              <w:rPr>
                <w:rFonts w:cs="Arial"/>
                <w:sz w:val="24"/>
              </w:rPr>
            </w:pPr>
          </w:p>
        </w:tc>
        <w:tc>
          <w:tcPr>
            <w:tcW w:w="1124" w:type="dxa"/>
          </w:tcPr>
          <w:p w:rsidR="00B90143" w:rsidRDefault="000D7B40" w:rsidP="000D7B40">
            <w:pPr>
              <w:jc w:val="center"/>
              <w:rPr>
                <w:rFonts w:ascii="Arial" w:hAnsi="Arial" w:cs="Arial"/>
                <w:sz w:val="24"/>
                <w:szCs w:val="24"/>
              </w:rPr>
            </w:pPr>
            <w:r>
              <w:rPr>
                <w:rFonts w:ascii="Arial" w:hAnsi="Arial" w:cs="Arial"/>
                <w:sz w:val="24"/>
                <w:szCs w:val="24"/>
              </w:rPr>
              <w:t>1-10</w:t>
            </w:r>
          </w:p>
        </w:tc>
        <w:tc>
          <w:tcPr>
            <w:tcW w:w="2143" w:type="dxa"/>
          </w:tcPr>
          <w:p w:rsidR="00B90143" w:rsidRDefault="007F7CB2" w:rsidP="00B90143">
            <w:pPr>
              <w:jc w:val="both"/>
              <w:rPr>
                <w:rFonts w:ascii="Arial" w:hAnsi="Arial" w:cs="Arial"/>
                <w:sz w:val="24"/>
                <w:szCs w:val="24"/>
              </w:rPr>
            </w:pPr>
            <w:r>
              <w:rPr>
                <w:rFonts w:ascii="Arial" w:hAnsi="Arial" w:cs="Arial"/>
                <w:sz w:val="24"/>
                <w:szCs w:val="24"/>
              </w:rPr>
              <w:t>Usuario del sistema el cual ejecuta operaciones para los distintos procesos que se llevan en el sistema</w:t>
            </w:r>
          </w:p>
        </w:tc>
        <w:tc>
          <w:tcPr>
            <w:tcW w:w="1828" w:type="dxa"/>
          </w:tcPr>
          <w:p w:rsidR="00B90143" w:rsidRDefault="00AA35F9" w:rsidP="00B90143">
            <w:pPr>
              <w:jc w:val="both"/>
              <w:rPr>
                <w:rFonts w:ascii="Arial" w:hAnsi="Arial" w:cs="Arial"/>
                <w:sz w:val="24"/>
                <w:szCs w:val="24"/>
              </w:rPr>
            </w:pPr>
            <w:r>
              <w:rPr>
                <w:rFonts w:ascii="Arial" w:hAnsi="Arial" w:cs="Arial"/>
                <w:sz w:val="24"/>
                <w:szCs w:val="24"/>
              </w:rPr>
              <w:t>Claudia Patiño</w:t>
            </w:r>
          </w:p>
          <w:p w:rsidR="0085003F" w:rsidRDefault="0085003F" w:rsidP="00B90143">
            <w:pPr>
              <w:jc w:val="both"/>
              <w:rPr>
                <w:rFonts w:ascii="Arial" w:hAnsi="Arial" w:cs="Arial"/>
                <w:sz w:val="24"/>
                <w:szCs w:val="24"/>
              </w:rPr>
            </w:pPr>
            <w:r>
              <w:rPr>
                <w:rFonts w:ascii="Arial" w:hAnsi="Arial" w:cs="Arial"/>
                <w:sz w:val="24"/>
                <w:szCs w:val="24"/>
              </w:rPr>
              <w:t>Patricia Puerto</w:t>
            </w:r>
          </w:p>
          <w:p w:rsidR="0085003F" w:rsidRDefault="0085003F" w:rsidP="00B90143">
            <w:pPr>
              <w:jc w:val="both"/>
              <w:rPr>
                <w:rFonts w:ascii="Arial" w:hAnsi="Arial" w:cs="Arial"/>
                <w:sz w:val="24"/>
                <w:szCs w:val="24"/>
              </w:rPr>
            </w:pPr>
            <w:r>
              <w:rPr>
                <w:rFonts w:ascii="Arial" w:hAnsi="Arial" w:cs="Arial"/>
                <w:sz w:val="24"/>
                <w:szCs w:val="24"/>
              </w:rPr>
              <w:t>Juliana Olarte</w:t>
            </w:r>
          </w:p>
          <w:p w:rsidR="0085003F" w:rsidRDefault="0047544A" w:rsidP="00B90143">
            <w:pPr>
              <w:jc w:val="both"/>
              <w:rPr>
                <w:rFonts w:ascii="Arial" w:hAnsi="Arial" w:cs="Arial"/>
                <w:sz w:val="24"/>
                <w:szCs w:val="24"/>
              </w:rPr>
            </w:pPr>
            <w:r>
              <w:rPr>
                <w:rFonts w:ascii="Arial" w:hAnsi="Arial" w:cs="Arial"/>
                <w:sz w:val="24"/>
                <w:szCs w:val="24"/>
              </w:rPr>
              <w:t>Andrea Bohórquez</w:t>
            </w:r>
          </w:p>
          <w:p w:rsidR="0047544A" w:rsidRDefault="0047544A" w:rsidP="00B90143">
            <w:pPr>
              <w:jc w:val="both"/>
              <w:rPr>
                <w:rFonts w:ascii="Arial" w:hAnsi="Arial" w:cs="Arial"/>
                <w:sz w:val="24"/>
                <w:szCs w:val="24"/>
              </w:rPr>
            </w:pPr>
            <w:r>
              <w:rPr>
                <w:rFonts w:ascii="Arial" w:hAnsi="Arial" w:cs="Arial"/>
                <w:sz w:val="24"/>
                <w:szCs w:val="24"/>
              </w:rPr>
              <w:t xml:space="preserve">Carmen </w:t>
            </w:r>
            <w:proofErr w:type="spellStart"/>
            <w:r>
              <w:rPr>
                <w:rFonts w:ascii="Arial" w:hAnsi="Arial" w:cs="Arial"/>
                <w:sz w:val="24"/>
                <w:szCs w:val="24"/>
              </w:rPr>
              <w:t>Garcia</w:t>
            </w:r>
            <w:proofErr w:type="spellEnd"/>
          </w:p>
          <w:p w:rsidR="0047544A" w:rsidRDefault="0047544A" w:rsidP="00B90143">
            <w:pPr>
              <w:jc w:val="both"/>
              <w:rPr>
                <w:rFonts w:ascii="Arial" w:hAnsi="Arial" w:cs="Arial"/>
                <w:sz w:val="24"/>
                <w:szCs w:val="24"/>
              </w:rPr>
            </w:pPr>
          </w:p>
        </w:tc>
        <w:tc>
          <w:tcPr>
            <w:tcW w:w="897" w:type="dxa"/>
          </w:tcPr>
          <w:p w:rsidR="00B90143" w:rsidRDefault="007F7CB2" w:rsidP="00B90143">
            <w:pPr>
              <w:jc w:val="both"/>
              <w:rPr>
                <w:rFonts w:ascii="Arial" w:hAnsi="Arial" w:cs="Arial"/>
                <w:sz w:val="24"/>
                <w:szCs w:val="24"/>
              </w:rPr>
            </w:pPr>
            <w:r>
              <w:rPr>
                <w:rFonts w:ascii="Arial" w:hAnsi="Arial" w:cs="Arial"/>
                <w:sz w:val="24"/>
                <w:szCs w:val="24"/>
              </w:rPr>
              <w:t>Medio</w:t>
            </w:r>
          </w:p>
        </w:tc>
        <w:tc>
          <w:tcPr>
            <w:tcW w:w="1005" w:type="dxa"/>
          </w:tcPr>
          <w:p w:rsidR="00B90143" w:rsidRDefault="007F7CB2" w:rsidP="00B90143">
            <w:pPr>
              <w:jc w:val="both"/>
              <w:rPr>
                <w:rFonts w:ascii="Arial" w:hAnsi="Arial" w:cs="Arial"/>
                <w:sz w:val="24"/>
                <w:szCs w:val="24"/>
              </w:rPr>
            </w:pPr>
            <w:r>
              <w:rPr>
                <w:rFonts w:ascii="Arial" w:hAnsi="Arial" w:cs="Arial"/>
                <w:sz w:val="24"/>
                <w:szCs w:val="24"/>
              </w:rPr>
              <w:t>Alto</w:t>
            </w:r>
          </w:p>
        </w:tc>
      </w:tr>
    </w:tbl>
    <w:p w:rsidR="00644CBB" w:rsidRPr="002354CA" w:rsidRDefault="00644CBB" w:rsidP="002354CA">
      <w:pPr>
        <w:jc w:val="both"/>
        <w:rPr>
          <w:rFonts w:ascii="Arial" w:hAnsi="Arial" w:cs="Arial"/>
          <w:sz w:val="24"/>
          <w:szCs w:val="24"/>
        </w:rPr>
      </w:pPr>
    </w:p>
    <w:p w:rsidR="00D3440D" w:rsidRPr="00644CBB" w:rsidRDefault="00D3440D" w:rsidP="00D3440D">
      <w:pPr>
        <w:pStyle w:val="Prrafodelista"/>
        <w:jc w:val="both"/>
        <w:rPr>
          <w:rFonts w:ascii="Arial" w:hAnsi="Arial" w:cs="Arial"/>
          <w:sz w:val="24"/>
          <w:szCs w:val="24"/>
        </w:rPr>
      </w:pPr>
    </w:p>
    <w:p w:rsidR="00D3440D" w:rsidRDefault="002D7B8C" w:rsidP="00D3440D">
      <w:pPr>
        <w:pStyle w:val="Prrafodelista"/>
        <w:numPr>
          <w:ilvl w:val="0"/>
          <w:numId w:val="1"/>
        </w:numPr>
        <w:jc w:val="both"/>
        <w:rPr>
          <w:rFonts w:ascii="Arial" w:hAnsi="Arial" w:cs="Arial"/>
          <w:sz w:val="24"/>
          <w:szCs w:val="24"/>
        </w:rPr>
      </w:pPr>
      <w:r w:rsidRPr="00644CBB">
        <w:rPr>
          <w:rFonts w:ascii="Arial" w:hAnsi="Arial" w:cs="Arial"/>
          <w:sz w:val="24"/>
          <w:szCs w:val="24"/>
        </w:rPr>
        <w:t>Identificación inicial de requerimientos</w:t>
      </w:r>
    </w:p>
    <w:p w:rsidR="006C0A80" w:rsidRDefault="006C0A80" w:rsidP="006C0A80">
      <w:pPr>
        <w:pStyle w:val="Prrafodelista"/>
        <w:jc w:val="both"/>
        <w:rPr>
          <w:rFonts w:ascii="Arial" w:hAnsi="Arial" w:cs="Arial"/>
          <w:sz w:val="24"/>
          <w:szCs w:val="24"/>
        </w:rPr>
      </w:pPr>
    </w:p>
    <w:p w:rsidR="006C0A80" w:rsidRPr="00644CBB" w:rsidRDefault="006C0A80" w:rsidP="006C0A80">
      <w:pPr>
        <w:pStyle w:val="Prrafodelista"/>
        <w:jc w:val="both"/>
        <w:rPr>
          <w:rFonts w:ascii="Arial" w:hAnsi="Arial" w:cs="Arial"/>
          <w:sz w:val="24"/>
          <w:szCs w:val="24"/>
        </w:rPr>
      </w:pPr>
    </w:p>
    <w:p w:rsidR="00D90CF3" w:rsidRPr="00644CBB" w:rsidRDefault="00D90CF3" w:rsidP="00D90CF3">
      <w:pPr>
        <w:ind w:left="360"/>
        <w:jc w:val="both"/>
        <w:rPr>
          <w:rFonts w:ascii="Arial" w:hAnsi="Arial" w:cs="Arial"/>
          <w:sz w:val="24"/>
          <w:szCs w:val="24"/>
        </w:rPr>
      </w:pPr>
      <w:r w:rsidRPr="00644CBB">
        <w:rPr>
          <w:rFonts w:ascii="Arial" w:hAnsi="Arial" w:cs="Arial"/>
          <w:sz w:val="24"/>
          <w:szCs w:val="24"/>
        </w:rPr>
        <w:t>Listado de requisitos funcionales</w:t>
      </w:r>
    </w:p>
    <w:p w:rsidR="00ED65CB" w:rsidRPr="00644CBB" w:rsidRDefault="00ED65CB" w:rsidP="00ED65CB">
      <w:pPr>
        <w:pStyle w:val="Prrafodelista"/>
        <w:spacing w:after="0" w:line="240" w:lineRule="auto"/>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RQF001. </w:t>
      </w:r>
      <w:r w:rsidRPr="00644CBB">
        <w:rPr>
          <w:rFonts w:ascii="Arial" w:eastAsia="Times New Roman" w:hAnsi="Arial" w:cs="Arial"/>
          <w:color w:val="000000" w:themeColor="text1"/>
          <w:sz w:val="24"/>
          <w:szCs w:val="24"/>
          <w:lang w:eastAsia="es-ES"/>
        </w:rPr>
        <w:t> Registrar administrador del almacén:</w:t>
      </w:r>
      <w:r w:rsidRPr="00644CBB">
        <w:rPr>
          <w:rFonts w:ascii="Arial" w:eastAsia="Times New Roman" w:hAnsi="Arial" w:cs="Arial"/>
          <w:b/>
          <w:bCs/>
          <w:color w:val="000000" w:themeColor="text1"/>
          <w:sz w:val="24"/>
          <w:szCs w:val="24"/>
          <w:lang w:eastAsia="es-ES"/>
        </w:rPr>
        <w:t xml:space="preserve"> </w:t>
      </w:r>
      <w:r w:rsidR="00D90CF3" w:rsidRPr="00644CBB">
        <w:rPr>
          <w:rFonts w:ascii="Arial" w:eastAsia="Times New Roman" w:hAnsi="Arial" w:cs="Arial"/>
          <w:color w:val="000000" w:themeColor="text1"/>
          <w:sz w:val="24"/>
          <w:szCs w:val="24"/>
          <w:lang w:eastAsia="es-ES"/>
        </w:rPr>
        <w:t>El sistema permite registrar un administrador de almacén el cual tendrá privilegios sobre todo el sistema.</w:t>
      </w: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RQF002.  </w:t>
      </w:r>
      <w:r w:rsidRPr="00644CBB">
        <w:rPr>
          <w:rFonts w:ascii="Arial" w:eastAsia="Times New Roman" w:hAnsi="Arial" w:cs="Arial"/>
          <w:color w:val="000000" w:themeColor="text1"/>
          <w:sz w:val="24"/>
          <w:szCs w:val="24"/>
          <w:lang w:eastAsia="es-ES"/>
        </w:rPr>
        <w:t>Registrar coordinador(a) de caja:</w:t>
      </w:r>
      <w:r w:rsidRPr="00644CBB">
        <w:rPr>
          <w:rFonts w:ascii="Arial" w:eastAsia="Times New Roman" w:hAnsi="Arial" w:cs="Arial"/>
          <w:b/>
          <w:bCs/>
          <w:color w:val="000000" w:themeColor="text1"/>
          <w:sz w:val="24"/>
          <w:szCs w:val="24"/>
          <w:lang w:eastAsia="es-ES"/>
        </w:rPr>
        <w:t xml:space="preserve"> </w:t>
      </w:r>
      <w:r w:rsidR="00D90CF3" w:rsidRPr="00644CBB">
        <w:rPr>
          <w:rFonts w:ascii="Arial" w:eastAsia="Times New Roman" w:hAnsi="Arial" w:cs="Arial"/>
          <w:color w:val="000000" w:themeColor="text1"/>
          <w:sz w:val="24"/>
          <w:szCs w:val="24"/>
          <w:lang w:eastAsia="es-ES"/>
        </w:rPr>
        <w:t>El sistema debe permitir el registro de un coordinador(a) de caja el cual tiene algunos privilegios del sistema, se registrará con parámetros como: código, nombre.</w:t>
      </w: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p>
    <w:p w:rsidR="00ED65CB" w:rsidRPr="00C7407D" w:rsidRDefault="00ED65CB" w:rsidP="00C7407D">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  </w:t>
      </w:r>
      <w:r w:rsidRPr="00644CBB">
        <w:rPr>
          <w:rFonts w:ascii="Arial" w:eastAsia="Times New Roman" w:hAnsi="Arial" w:cs="Arial"/>
          <w:color w:val="000000" w:themeColor="text1"/>
          <w:sz w:val="24"/>
          <w:szCs w:val="24"/>
          <w:lang w:eastAsia="es-ES"/>
        </w:rPr>
        <w:t xml:space="preserve">Administrar cajera: </w:t>
      </w:r>
      <w:r w:rsidR="00D90CF3" w:rsidRPr="00644CBB">
        <w:rPr>
          <w:rFonts w:ascii="Arial" w:eastAsia="Times New Roman" w:hAnsi="Arial" w:cs="Arial"/>
          <w:color w:val="000000" w:themeColor="text1"/>
          <w:sz w:val="24"/>
          <w:szCs w:val="24"/>
          <w:lang w:eastAsia="es-ES"/>
        </w:rPr>
        <w:t>El usuario con el rol de coordinador(a) de caja, puede ejecutar la administración de una cajera, con parámetros como: código, nombre.</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lastRenderedPageBreak/>
        <w:t>RQF003.1</w:t>
      </w:r>
      <w:r w:rsidRPr="00644CBB">
        <w:rPr>
          <w:rFonts w:ascii="Arial" w:eastAsia="Times New Roman" w:hAnsi="Arial" w:cs="Arial"/>
          <w:color w:val="000000" w:themeColor="text1"/>
          <w:sz w:val="24"/>
          <w:szCs w:val="24"/>
          <w:lang w:eastAsia="es-ES"/>
        </w:rPr>
        <w:t xml:space="preserve">. Solicitar a la coordinadora de caja: </w:t>
      </w:r>
      <w:r w:rsidR="00F56D55" w:rsidRPr="00644CBB">
        <w:rPr>
          <w:rFonts w:ascii="Arial" w:eastAsia="Times New Roman" w:hAnsi="Arial" w:cs="Arial"/>
          <w:color w:val="000000" w:themeColor="text1"/>
          <w:sz w:val="24"/>
          <w:szCs w:val="24"/>
          <w:lang w:eastAsia="es-ES"/>
        </w:rPr>
        <w:t xml:space="preserve">La cajera tendrá la posibilidad de oprimir la tecla </w:t>
      </w:r>
      <w:proofErr w:type="spellStart"/>
      <w:r w:rsidR="00F56D55" w:rsidRPr="00644CBB">
        <w:rPr>
          <w:rFonts w:ascii="Arial" w:eastAsia="Times New Roman" w:hAnsi="Arial" w:cs="Arial"/>
          <w:color w:val="000000" w:themeColor="text1"/>
          <w:sz w:val="24"/>
          <w:szCs w:val="24"/>
          <w:lang w:eastAsia="es-ES"/>
        </w:rPr>
        <w:t>ctrl</w:t>
      </w:r>
      <w:proofErr w:type="spellEnd"/>
      <w:r w:rsidR="00F56D55" w:rsidRPr="00644CBB">
        <w:rPr>
          <w:rFonts w:ascii="Arial" w:eastAsia="Times New Roman" w:hAnsi="Arial" w:cs="Arial"/>
          <w:color w:val="000000" w:themeColor="text1"/>
          <w:sz w:val="24"/>
          <w:szCs w:val="24"/>
          <w:lang w:eastAsia="es-ES"/>
        </w:rPr>
        <w:t xml:space="preserve"> + el número de caja, solicitando a la coordinadora de caja para que se acerque al registro de la clave.</w:t>
      </w:r>
    </w:p>
    <w:p w:rsidR="00F56D55" w:rsidRPr="00644CBB" w:rsidRDefault="00F56D55" w:rsidP="00ED65CB">
      <w:pPr>
        <w:pStyle w:val="Prrafodelista"/>
        <w:spacing w:after="0" w:line="240" w:lineRule="auto"/>
        <w:ind w:left="1416"/>
        <w:jc w:val="both"/>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RQF003.2</w:t>
      </w:r>
      <w:r w:rsidRPr="00644CBB">
        <w:rPr>
          <w:rFonts w:ascii="Arial" w:eastAsia="Times New Roman" w:hAnsi="Arial" w:cs="Arial"/>
          <w:color w:val="000000" w:themeColor="text1"/>
          <w:sz w:val="24"/>
          <w:szCs w:val="24"/>
          <w:lang w:eastAsia="es-ES"/>
        </w:rPr>
        <w:t>. Registrar cajera: La coordinadora de caja tiene la función de registrar una cajera.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RQF003.3</w:t>
      </w:r>
      <w:r w:rsidRPr="00644CBB">
        <w:rPr>
          <w:rFonts w:ascii="Arial" w:eastAsia="Times New Roman" w:hAnsi="Arial" w:cs="Arial"/>
          <w:color w:val="000000" w:themeColor="text1"/>
          <w:sz w:val="24"/>
          <w:szCs w:val="24"/>
          <w:lang w:eastAsia="es-ES"/>
        </w:rPr>
        <w:t>. Modificar cajera: Así mismo se podrá modificar la información los cajeros registrados o en proceso de registro.</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RQF003.4</w:t>
      </w:r>
      <w:r w:rsidRPr="00644CBB">
        <w:rPr>
          <w:rFonts w:ascii="Arial" w:eastAsia="Times New Roman" w:hAnsi="Arial" w:cs="Arial"/>
          <w:color w:val="000000" w:themeColor="text1"/>
          <w:sz w:val="24"/>
          <w:szCs w:val="24"/>
          <w:lang w:eastAsia="es-ES"/>
        </w:rPr>
        <w:t xml:space="preserve">. Eliminar cajera: Se puede eliminar una cajera registrada, pero se recomienda activarlo en vez de eliminarlo dado que la empresa puede necesitar más adelante la información. </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RQF003.5</w:t>
      </w:r>
      <w:r w:rsidRPr="00644CBB">
        <w:rPr>
          <w:rFonts w:ascii="Arial" w:eastAsia="Times New Roman" w:hAnsi="Arial" w:cs="Arial"/>
          <w:color w:val="000000" w:themeColor="text1"/>
          <w:sz w:val="24"/>
          <w:szCs w:val="24"/>
          <w:lang w:eastAsia="es-ES"/>
        </w:rPr>
        <w:t>. Inactivar cajera: Esta opción no elimina una cajera solo lo deja en estado invisible.</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RQF003.6</w:t>
      </w:r>
      <w:r w:rsidRPr="00644CBB">
        <w:rPr>
          <w:rFonts w:ascii="Arial" w:eastAsia="Times New Roman" w:hAnsi="Arial" w:cs="Arial"/>
          <w:color w:val="000000" w:themeColor="text1"/>
          <w:sz w:val="24"/>
          <w:szCs w:val="24"/>
          <w:lang w:eastAsia="es-ES"/>
        </w:rPr>
        <w:t>. Consultar cajera: Tanto la coordinadora de caja como el administrador podrán consultar datos de una cajera.</w:t>
      </w:r>
    </w:p>
    <w:p w:rsidR="00ED65CB" w:rsidRPr="00644CBB" w:rsidRDefault="00ED65CB" w:rsidP="00ED65CB">
      <w:pPr>
        <w:pStyle w:val="Prrafodelista"/>
        <w:spacing w:after="0" w:line="240" w:lineRule="auto"/>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RQF004. </w:t>
      </w:r>
      <w:r w:rsidRPr="00644CBB">
        <w:rPr>
          <w:rFonts w:ascii="Arial" w:eastAsia="Times New Roman" w:hAnsi="Arial" w:cs="Arial"/>
          <w:color w:val="000000" w:themeColor="text1"/>
          <w:sz w:val="24"/>
          <w:szCs w:val="24"/>
          <w:lang w:eastAsia="es-ES"/>
        </w:rPr>
        <w:t>Administrar caja: El usuario con el rol de coordinador(a) de caja, puede ejecutar la administración de un</w:t>
      </w:r>
      <w:r w:rsidR="00F56D55" w:rsidRPr="00644CBB">
        <w:rPr>
          <w:rFonts w:ascii="Arial" w:eastAsia="Times New Roman" w:hAnsi="Arial" w:cs="Arial"/>
          <w:color w:val="000000" w:themeColor="text1"/>
          <w:sz w:val="24"/>
          <w:szCs w:val="24"/>
          <w:lang w:eastAsia="es-ES"/>
        </w:rPr>
        <w:t>a</w:t>
      </w:r>
      <w:r w:rsidRPr="00644CBB">
        <w:rPr>
          <w:rFonts w:ascii="Arial" w:eastAsia="Times New Roman" w:hAnsi="Arial" w:cs="Arial"/>
          <w:color w:val="000000" w:themeColor="text1"/>
          <w:sz w:val="24"/>
          <w:szCs w:val="24"/>
          <w:lang w:eastAsia="es-ES"/>
        </w:rPr>
        <w:t xml:space="preserve"> caja, esta cuenta con parámetros como: número de caja, cajera encargada.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RQF004.1</w:t>
      </w:r>
      <w:r w:rsidRPr="00644CBB">
        <w:rPr>
          <w:rFonts w:ascii="Arial" w:eastAsia="Times New Roman" w:hAnsi="Arial" w:cs="Arial"/>
          <w:color w:val="000000" w:themeColor="text1"/>
          <w:sz w:val="24"/>
          <w:szCs w:val="24"/>
          <w:lang w:eastAsia="es-ES"/>
        </w:rPr>
        <w:t>. Asignación de cajera: El sistema debe permitir la asignación de una cajera a una caja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RQF004.2</w:t>
      </w:r>
      <w:r w:rsidRPr="00644CBB">
        <w:rPr>
          <w:rFonts w:ascii="Arial" w:eastAsia="Times New Roman" w:hAnsi="Arial" w:cs="Arial"/>
          <w:color w:val="000000" w:themeColor="text1"/>
          <w:sz w:val="24"/>
          <w:szCs w:val="24"/>
          <w:lang w:eastAsia="es-ES"/>
        </w:rPr>
        <w:t>. Registrar caja: La coordinadora de caja tiene la función de registrar una caja.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RQF004.3</w:t>
      </w:r>
      <w:r w:rsidRPr="00644CBB">
        <w:rPr>
          <w:rFonts w:ascii="Arial" w:eastAsia="Times New Roman" w:hAnsi="Arial" w:cs="Arial"/>
          <w:color w:val="000000" w:themeColor="text1"/>
          <w:sz w:val="24"/>
          <w:szCs w:val="24"/>
          <w:lang w:eastAsia="es-ES"/>
        </w:rPr>
        <w:t>. Modificar caja: Así mismo se podrá modificar la información las cajas registradas o en proceso de registro.</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RQF004.4</w:t>
      </w:r>
      <w:r w:rsidRPr="00644CBB">
        <w:rPr>
          <w:rFonts w:ascii="Arial" w:eastAsia="Times New Roman" w:hAnsi="Arial" w:cs="Arial"/>
          <w:color w:val="000000" w:themeColor="text1"/>
          <w:sz w:val="24"/>
          <w:szCs w:val="24"/>
          <w:lang w:eastAsia="es-ES"/>
        </w:rPr>
        <w:t xml:space="preserve">. Eliminar caja: Se puede eliminar una caja registrada, pero se recomienda inactivarla en vez de eliminarla dado que la empresa puede necesitar más adelante la información </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RQF004.5</w:t>
      </w:r>
      <w:r w:rsidRPr="00644CBB">
        <w:rPr>
          <w:rFonts w:ascii="Arial" w:eastAsia="Times New Roman" w:hAnsi="Arial" w:cs="Arial"/>
          <w:color w:val="000000" w:themeColor="text1"/>
          <w:sz w:val="24"/>
          <w:szCs w:val="24"/>
          <w:lang w:eastAsia="es-ES"/>
        </w:rPr>
        <w:t>. Inactivar caja: Esta opción no elimina una caja solo lo deja en estado invisible.</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RQF004.6</w:t>
      </w:r>
      <w:r w:rsidRPr="00644CBB">
        <w:rPr>
          <w:rFonts w:ascii="Arial" w:eastAsia="Times New Roman" w:hAnsi="Arial" w:cs="Arial"/>
          <w:color w:val="000000" w:themeColor="text1"/>
          <w:sz w:val="24"/>
          <w:szCs w:val="24"/>
          <w:lang w:eastAsia="es-ES"/>
        </w:rPr>
        <w:t>. Consultar caja: Tanto la coordinadora de caja como el administrador podrán consultar datos una caja.</w:t>
      </w:r>
    </w:p>
    <w:p w:rsidR="00ED65CB" w:rsidRPr="00644CBB" w:rsidRDefault="00ED65CB" w:rsidP="00ED65CB">
      <w:pPr>
        <w:pStyle w:val="Prrafodelista"/>
        <w:spacing w:after="0" w:line="240" w:lineRule="auto"/>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RQF005. </w:t>
      </w:r>
      <w:r w:rsidRPr="00644CBB">
        <w:rPr>
          <w:rFonts w:ascii="Arial" w:eastAsia="Times New Roman" w:hAnsi="Arial" w:cs="Arial"/>
          <w:color w:val="000000" w:themeColor="text1"/>
          <w:sz w:val="24"/>
          <w:szCs w:val="24"/>
          <w:lang w:eastAsia="es-ES"/>
        </w:rPr>
        <w:t>Actuación de la manilla:</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El sistema permitirá que la manilla emita sonidos y luces, para que la coordinadora verifique que cajera hizo la solicitud.</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RQF005.1. </w:t>
      </w:r>
      <w:r w:rsidRPr="00644CBB">
        <w:rPr>
          <w:rFonts w:ascii="Arial" w:eastAsia="Times New Roman" w:hAnsi="Arial" w:cs="Arial"/>
          <w:color w:val="000000" w:themeColor="text1"/>
          <w:sz w:val="24"/>
          <w:szCs w:val="24"/>
          <w:lang w:eastAsia="es-ES"/>
        </w:rPr>
        <w:t>Representación de caja: Esta contará con mínimo 10 bombillos los cuales representan cada una de las cajas cuando se solic</w:t>
      </w:r>
      <w:r w:rsidR="00F56D55" w:rsidRPr="00644CBB">
        <w:rPr>
          <w:rFonts w:ascii="Arial" w:eastAsia="Times New Roman" w:hAnsi="Arial" w:cs="Arial"/>
          <w:color w:val="000000" w:themeColor="text1"/>
          <w:sz w:val="24"/>
          <w:szCs w:val="24"/>
          <w:lang w:eastAsia="es-ES"/>
        </w:rPr>
        <w:t xml:space="preserve">ite a la coordinadora de caja, </w:t>
      </w:r>
      <w:r w:rsidRPr="00644CBB">
        <w:rPr>
          <w:rFonts w:ascii="Arial" w:eastAsia="Times New Roman" w:hAnsi="Arial" w:cs="Arial"/>
          <w:color w:val="000000" w:themeColor="text1"/>
          <w:sz w:val="24"/>
          <w:szCs w:val="24"/>
          <w:lang w:eastAsia="es-ES"/>
        </w:rPr>
        <w:t>la cajera oprima la tecla y en la manilla alumbrara el bombillo respectivo a la caja.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RQF005.2. </w:t>
      </w:r>
      <w:r w:rsidRPr="00644CBB">
        <w:rPr>
          <w:rFonts w:ascii="Arial" w:eastAsia="Times New Roman" w:hAnsi="Arial" w:cs="Arial"/>
          <w:color w:val="000000" w:themeColor="text1"/>
          <w:sz w:val="24"/>
          <w:szCs w:val="24"/>
          <w:lang w:eastAsia="es-ES"/>
        </w:rPr>
        <w:t xml:space="preserve">Calcular tiempo de respuesta: </w:t>
      </w:r>
      <w:r w:rsidRPr="00644CBB">
        <w:rPr>
          <w:rFonts w:ascii="Arial" w:eastAsia="Times New Roman" w:hAnsi="Arial" w:cs="Arial"/>
          <w:color w:val="000000" w:themeColor="text1"/>
          <w:sz w:val="24"/>
          <w:szCs w:val="24"/>
          <w:shd w:val="clear" w:color="auto" w:fill="FFFFFF"/>
          <w:lang w:eastAsia="es-ES"/>
        </w:rPr>
        <w:t>La manilla debe calcular el tiempo en que se demoró desde que se hizo la solicitud hasta cuando la coordinadora de caja prestó el servicio.</w:t>
      </w:r>
    </w:p>
    <w:p w:rsidR="006C0A80" w:rsidRPr="00C7407D" w:rsidRDefault="00ED65CB" w:rsidP="00C7407D">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RQF005.3. </w:t>
      </w:r>
      <w:r w:rsidRPr="00644CBB">
        <w:rPr>
          <w:rFonts w:ascii="Arial" w:eastAsia="Times New Roman" w:hAnsi="Arial" w:cs="Arial"/>
          <w:color w:val="000000" w:themeColor="text1"/>
          <w:sz w:val="24"/>
          <w:szCs w:val="24"/>
          <w:lang w:eastAsia="es-ES"/>
        </w:rPr>
        <w:t>Visibilidad</w:t>
      </w:r>
      <w:r w:rsidR="00C7407D">
        <w:rPr>
          <w:rFonts w:ascii="Arial" w:eastAsia="Times New Roman" w:hAnsi="Arial" w:cs="Arial"/>
          <w:color w:val="000000" w:themeColor="text1"/>
          <w:sz w:val="24"/>
          <w:szCs w:val="24"/>
          <w:lang w:eastAsia="es-ES"/>
        </w:rPr>
        <w:t xml:space="preserve"> de la solicitud:</w:t>
      </w:r>
      <w:r w:rsidRPr="00644CBB">
        <w:rPr>
          <w:rFonts w:ascii="Arial" w:eastAsia="Times New Roman" w:hAnsi="Arial" w:cs="Arial"/>
          <w:color w:val="000000" w:themeColor="text1"/>
          <w:sz w:val="24"/>
          <w:szCs w:val="24"/>
          <w:lang w:eastAsia="es-ES"/>
        </w:rPr>
        <w:t> La manilla emitirá a la vez un sonido cuando llegue alguna solicitud para que la coordinadora tenga más visibilidad frente a la solicitud.</w:t>
      </w:r>
    </w:p>
    <w:p w:rsidR="001B1E06" w:rsidRDefault="000C47EC" w:rsidP="001B1E06">
      <w:pPr>
        <w:ind w:left="360"/>
        <w:jc w:val="both"/>
        <w:rPr>
          <w:rFonts w:ascii="Arial" w:eastAsia="Times New Roman" w:hAnsi="Arial" w:cs="Arial"/>
          <w:bCs/>
          <w:color w:val="000000" w:themeColor="text1"/>
          <w:sz w:val="24"/>
          <w:szCs w:val="24"/>
          <w:lang w:eastAsia="es-ES"/>
        </w:rPr>
      </w:pPr>
      <w:r w:rsidRPr="001B1E06">
        <w:rPr>
          <w:rFonts w:ascii="Arial" w:eastAsia="Times New Roman" w:hAnsi="Arial" w:cs="Arial"/>
          <w:b/>
          <w:bCs/>
          <w:color w:val="000000" w:themeColor="text1"/>
          <w:sz w:val="24"/>
          <w:szCs w:val="24"/>
          <w:lang w:eastAsia="es-ES"/>
        </w:rPr>
        <w:lastRenderedPageBreak/>
        <w:t xml:space="preserve">RQF006. </w:t>
      </w:r>
      <w:r w:rsidRPr="001B1E06">
        <w:rPr>
          <w:rFonts w:ascii="Arial" w:eastAsia="Times New Roman" w:hAnsi="Arial" w:cs="Arial"/>
          <w:bCs/>
          <w:color w:val="000000" w:themeColor="text1"/>
          <w:sz w:val="24"/>
          <w:szCs w:val="24"/>
          <w:lang w:eastAsia="es-ES"/>
        </w:rPr>
        <w:t>Sincronización con la base de datos:</w:t>
      </w:r>
      <w:r>
        <w:rPr>
          <w:rFonts w:ascii="Arial" w:eastAsia="Times New Roman" w:hAnsi="Arial" w:cs="Arial"/>
          <w:bCs/>
          <w:color w:val="000000" w:themeColor="text1"/>
          <w:sz w:val="24"/>
          <w:szCs w:val="24"/>
          <w:lang w:eastAsia="es-ES"/>
        </w:rPr>
        <w:t xml:space="preserve"> </w:t>
      </w:r>
      <w:r w:rsidR="004302D2">
        <w:rPr>
          <w:rFonts w:ascii="Arial" w:eastAsia="Times New Roman" w:hAnsi="Arial" w:cs="Arial"/>
          <w:bCs/>
          <w:color w:val="000000" w:themeColor="text1"/>
          <w:sz w:val="24"/>
          <w:szCs w:val="24"/>
          <w:lang w:eastAsia="es-ES"/>
        </w:rPr>
        <w:t>el sistema permitirá la sincr</w:t>
      </w:r>
      <w:r w:rsidR="001B1E06">
        <w:rPr>
          <w:rFonts w:ascii="Arial" w:eastAsia="Times New Roman" w:hAnsi="Arial" w:cs="Arial"/>
          <w:bCs/>
          <w:color w:val="000000" w:themeColor="text1"/>
          <w:sz w:val="24"/>
          <w:szCs w:val="24"/>
          <w:lang w:eastAsia="es-ES"/>
        </w:rPr>
        <w:t xml:space="preserve">onización </w:t>
      </w:r>
      <w:r w:rsidR="002E2E04">
        <w:rPr>
          <w:rFonts w:ascii="Arial" w:eastAsia="Times New Roman" w:hAnsi="Arial" w:cs="Arial"/>
          <w:bCs/>
          <w:color w:val="000000" w:themeColor="text1"/>
          <w:sz w:val="24"/>
          <w:szCs w:val="24"/>
          <w:lang w:eastAsia="es-ES"/>
        </w:rPr>
        <w:t>con</w:t>
      </w:r>
      <w:r w:rsidR="006C0A80">
        <w:rPr>
          <w:rFonts w:ascii="Arial" w:eastAsia="Times New Roman" w:hAnsi="Arial" w:cs="Arial"/>
          <w:bCs/>
          <w:color w:val="000000" w:themeColor="text1"/>
          <w:sz w:val="24"/>
          <w:szCs w:val="24"/>
          <w:lang w:eastAsia="es-ES"/>
        </w:rPr>
        <w:t xml:space="preserve"> la base de datos, para que éste</w:t>
      </w:r>
      <w:r w:rsidR="002E2E04">
        <w:rPr>
          <w:rFonts w:ascii="Arial" w:eastAsia="Times New Roman" w:hAnsi="Arial" w:cs="Arial"/>
          <w:bCs/>
          <w:color w:val="000000" w:themeColor="text1"/>
          <w:sz w:val="24"/>
          <w:szCs w:val="24"/>
          <w:lang w:eastAsia="es-ES"/>
        </w:rPr>
        <w:t xml:space="preserve"> sea</w:t>
      </w:r>
      <w:r w:rsidR="001B1E06">
        <w:rPr>
          <w:rFonts w:ascii="Arial" w:eastAsia="Times New Roman" w:hAnsi="Arial" w:cs="Arial"/>
          <w:bCs/>
          <w:color w:val="000000" w:themeColor="text1"/>
          <w:sz w:val="24"/>
          <w:szCs w:val="24"/>
          <w:lang w:eastAsia="es-ES"/>
        </w:rPr>
        <w:t xml:space="preserve"> más</w:t>
      </w:r>
      <w:r w:rsidR="002E2E04">
        <w:rPr>
          <w:rFonts w:ascii="Arial" w:eastAsia="Times New Roman" w:hAnsi="Arial" w:cs="Arial"/>
          <w:bCs/>
          <w:color w:val="000000" w:themeColor="text1"/>
          <w:sz w:val="24"/>
          <w:szCs w:val="24"/>
          <w:lang w:eastAsia="es-ES"/>
        </w:rPr>
        <w:t xml:space="preserve"> eficiente</w:t>
      </w:r>
      <w:r w:rsidR="001B1E06">
        <w:rPr>
          <w:rFonts w:ascii="Arial" w:eastAsia="Times New Roman" w:hAnsi="Arial" w:cs="Arial"/>
          <w:bCs/>
          <w:color w:val="000000" w:themeColor="text1"/>
          <w:sz w:val="24"/>
          <w:szCs w:val="24"/>
          <w:lang w:eastAsia="es-ES"/>
        </w:rPr>
        <w:t>.</w:t>
      </w:r>
    </w:p>
    <w:p w:rsidR="0044402B" w:rsidRDefault="0044402B" w:rsidP="0044402B">
      <w:pPr>
        <w:ind w:left="708"/>
        <w:jc w:val="both"/>
        <w:rPr>
          <w:rFonts w:ascii="Arial" w:eastAsia="Times New Roman" w:hAnsi="Arial" w:cs="Arial"/>
          <w:color w:val="000000" w:themeColor="text1"/>
          <w:sz w:val="24"/>
          <w:szCs w:val="24"/>
          <w:lang w:eastAsia="es-ES"/>
        </w:rPr>
      </w:pPr>
      <w:r w:rsidRPr="001B1E06">
        <w:rPr>
          <w:rFonts w:ascii="Arial" w:eastAsia="Times New Roman" w:hAnsi="Arial" w:cs="Arial"/>
          <w:b/>
          <w:bCs/>
          <w:color w:val="000000" w:themeColor="text1"/>
          <w:sz w:val="24"/>
          <w:szCs w:val="24"/>
          <w:lang w:eastAsia="es-ES"/>
        </w:rPr>
        <w:t>RQF006</w:t>
      </w:r>
      <w:r>
        <w:rPr>
          <w:rFonts w:ascii="Arial" w:eastAsia="Times New Roman" w:hAnsi="Arial" w:cs="Arial"/>
          <w:b/>
          <w:bCs/>
          <w:color w:val="000000" w:themeColor="text1"/>
          <w:sz w:val="24"/>
          <w:szCs w:val="24"/>
          <w:lang w:eastAsia="es-ES"/>
        </w:rPr>
        <w:t>.1</w:t>
      </w:r>
      <w:r>
        <w:rPr>
          <w:rFonts w:ascii="Arial" w:eastAsia="Times New Roman" w:hAnsi="Arial" w:cs="Arial"/>
          <w:color w:val="000000" w:themeColor="text1"/>
          <w:sz w:val="24"/>
          <w:szCs w:val="24"/>
          <w:lang w:eastAsia="es-ES"/>
        </w:rPr>
        <w:t>. Consultar información general</w:t>
      </w:r>
      <w:r w:rsidRPr="001B1E06">
        <w:rPr>
          <w:rFonts w:ascii="Arial" w:eastAsia="Times New Roman" w:hAnsi="Arial" w:cs="Arial"/>
          <w:color w:val="000000" w:themeColor="text1"/>
          <w:sz w:val="24"/>
          <w:szCs w:val="24"/>
          <w:lang w:eastAsia="es-ES"/>
        </w:rPr>
        <w:t>: Tanto la coordinadora de caja como el administrador podrán consultar</w:t>
      </w:r>
      <w:r>
        <w:rPr>
          <w:rFonts w:ascii="Arial" w:eastAsia="Times New Roman" w:hAnsi="Arial" w:cs="Arial"/>
          <w:color w:val="000000" w:themeColor="text1"/>
          <w:sz w:val="24"/>
          <w:szCs w:val="24"/>
          <w:lang w:eastAsia="es-ES"/>
        </w:rPr>
        <w:t xml:space="preserve"> todos los datos relacionados con el sistema</w:t>
      </w:r>
      <w:r w:rsidRPr="001B1E06">
        <w:rPr>
          <w:rFonts w:ascii="Arial" w:eastAsia="Times New Roman" w:hAnsi="Arial" w:cs="Arial"/>
          <w:color w:val="000000" w:themeColor="text1"/>
          <w:sz w:val="24"/>
          <w:szCs w:val="24"/>
          <w:lang w:eastAsia="es-ES"/>
        </w:rPr>
        <w:t>.</w:t>
      </w:r>
    </w:p>
    <w:p w:rsidR="003D4E41" w:rsidRPr="000C47EC" w:rsidRDefault="003D4E41" w:rsidP="0044402B">
      <w:pPr>
        <w:jc w:val="both"/>
        <w:rPr>
          <w:rFonts w:ascii="Arial" w:hAnsi="Arial" w:cs="Arial"/>
          <w:sz w:val="24"/>
          <w:szCs w:val="24"/>
        </w:rPr>
      </w:pPr>
    </w:p>
    <w:p w:rsidR="00F56D55" w:rsidRPr="00644CBB" w:rsidRDefault="00F56D55" w:rsidP="00F56D55">
      <w:pPr>
        <w:ind w:left="360"/>
        <w:jc w:val="both"/>
        <w:rPr>
          <w:rFonts w:ascii="Arial" w:hAnsi="Arial" w:cs="Arial"/>
          <w:sz w:val="24"/>
          <w:szCs w:val="24"/>
        </w:rPr>
      </w:pPr>
      <w:r w:rsidRPr="00644CBB">
        <w:rPr>
          <w:rFonts w:ascii="Arial" w:hAnsi="Arial" w:cs="Arial"/>
          <w:sz w:val="24"/>
          <w:szCs w:val="24"/>
        </w:rPr>
        <w:t>Listado de requisitos no funcionales</w:t>
      </w:r>
    </w:p>
    <w:p w:rsidR="00F56D55" w:rsidRPr="00644CBB" w:rsidRDefault="00F56D55" w:rsidP="00F56D55">
      <w:pPr>
        <w:spacing w:after="24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 </w:t>
      </w:r>
      <w:r w:rsidRPr="00644CBB">
        <w:rPr>
          <w:rFonts w:ascii="Arial" w:eastAsia="Times New Roman" w:hAnsi="Arial" w:cs="Arial"/>
          <w:color w:val="000000" w:themeColor="text1"/>
          <w:sz w:val="24"/>
          <w:szCs w:val="24"/>
          <w:lang w:eastAsia="es-ES"/>
        </w:rPr>
        <w:t>Eficiencia:</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El sistema debe ser capaz de procesar información de las claves solicitadas por las cajeras, esto no debe superar los límites de tiempo de procesamiento que estén dentro de un rango de tolerancia muy pequeño.</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RQNF.001.1. </w:t>
      </w:r>
      <w:r w:rsidRPr="00644CBB">
        <w:rPr>
          <w:rFonts w:ascii="Arial" w:eastAsia="Times New Roman" w:hAnsi="Arial" w:cs="Arial"/>
          <w:color w:val="000000" w:themeColor="text1"/>
          <w:sz w:val="24"/>
          <w:szCs w:val="24"/>
          <w:lang w:eastAsia="es-ES"/>
        </w:rPr>
        <w:t>Respuesta al usuario: El sistema debe avisarle a la coordinadora de caja en menos de 5 segundos, el sistema debe ser capaz de operar adecuadamente hasta 10 cajas al tiempo</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RQNF.001.2. </w:t>
      </w:r>
      <w:r w:rsidRPr="00644CBB">
        <w:rPr>
          <w:rFonts w:ascii="Arial" w:eastAsia="Times New Roman" w:hAnsi="Arial" w:cs="Arial"/>
          <w:color w:val="000000" w:themeColor="text1"/>
          <w:sz w:val="24"/>
          <w:szCs w:val="24"/>
          <w:lang w:eastAsia="es-ES"/>
        </w:rPr>
        <w:t>Actualización de datos:</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Los datos almacenados en la base de datos deben ser actualizados para la coordinadora, en un lapso de tiempo no mayor a 3 segundos</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RQNF.001.3. </w:t>
      </w:r>
      <w:r w:rsidRPr="00644CBB">
        <w:rPr>
          <w:rFonts w:ascii="Arial" w:eastAsia="Times New Roman" w:hAnsi="Arial" w:cs="Arial"/>
          <w:color w:val="000000" w:themeColor="text1"/>
          <w:sz w:val="24"/>
          <w:szCs w:val="24"/>
          <w:lang w:eastAsia="es-ES"/>
        </w:rPr>
        <w:t>Recuperación de datos: El sistema debe permitir la recuperación de datos que por algún motivo sean eliminados</w:t>
      </w:r>
    </w:p>
    <w:p w:rsidR="00F56D55" w:rsidRPr="00644CBB" w:rsidRDefault="00F56D55" w:rsidP="00F56D55">
      <w:pPr>
        <w:spacing w:after="24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RQNF.002. </w:t>
      </w:r>
      <w:r w:rsidRPr="00644CBB">
        <w:rPr>
          <w:rFonts w:ascii="Arial" w:eastAsia="Times New Roman" w:hAnsi="Arial" w:cs="Arial"/>
          <w:color w:val="000000" w:themeColor="text1"/>
          <w:sz w:val="24"/>
          <w:szCs w:val="24"/>
          <w:lang w:eastAsia="es-ES"/>
        </w:rPr>
        <w:t>Seguridad:</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Los permisos de acceso al sistema podrán ser cambiados solamente por los administradores en este caso el administrador del almacén y la coordinadora de caja</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RQNF.002.1. </w:t>
      </w:r>
      <w:r w:rsidRPr="00644CBB">
        <w:rPr>
          <w:rFonts w:ascii="Arial" w:eastAsia="Times New Roman" w:hAnsi="Arial" w:cs="Arial"/>
          <w:color w:val="000000" w:themeColor="text1"/>
          <w:sz w:val="24"/>
          <w:szCs w:val="24"/>
          <w:lang w:eastAsia="es-ES"/>
        </w:rPr>
        <w:t>Fiabilidad de acceso: El sistema debe aplicar patrones de reconocimiento por motivos de seguridad, en este caso se puede utilizar el reconocimiento de voz de la coordinadora de caja.</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RQNF.002.2. </w:t>
      </w:r>
      <w:r w:rsidRPr="00644CBB">
        <w:rPr>
          <w:rFonts w:ascii="Arial" w:eastAsia="Times New Roman" w:hAnsi="Arial" w:cs="Arial"/>
          <w:color w:val="000000" w:themeColor="text1"/>
          <w:sz w:val="24"/>
          <w:szCs w:val="24"/>
          <w:lang w:eastAsia="es-ES"/>
        </w:rPr>
        <w:t>Inmunidad del sistema: Se identifican ataques el sistema debe parar su operación hasta que sea desbloqueado por un administrador.</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RQNF.003</w:t>
      </w:r>
      <w:r w:rsidRPr="00644CBB">
        <w:rPr>
          <w:rFonts w:ascii="Arial" w:eastAsia="Times New Roman" w:hAnsi="Arial" w:cs="Arial"/>
          <w:color w:val="000000" w:themeColor="text1"/>
          <w:sz w:val="24"/>
          <w:szCs w:val="24"/>
          <w:lang w:eastAsia="es-ES"/>
        </w:rPr>
        <w:t>. Seguridad industrial: En caso de temperaturas extremas el sistema debe parar su operación.</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RQNF.004</w:t>
      </w:r>
      <w:r w:rsidRPr="00644CBB">
        <w:rPr>
          <w:rFonts w:ascii="Arial" w:eastAsia="Times New Roman" w:hAnsi="Arial" w:cs="Arial"/>
          <w:color w:val="000000" w:themeColor="text1"/>
          <w:sz w:val="24"/>
          <w:szCs w:val="24"/>
          <w:lang w:eastAsia="es-ES"/>
        </w:rPr>
        <w:t>. Usabilidad: El tiempo para el aprendizaje del manejo del sistema para una coordinadora deberá ser menor de 1 hora.</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RQNF.004.1</w:t>
      </w:r>
      <w:r w:rsidRPr="00644CBB">
        <w:rPr>
          <w:rFonts w:ascii="Arial" w:eastAsia="Times New Roman" w:hAnsi="Arial" w:cs="Arial"/>
          <w:color w:val="000000" w:themeColor="text1"/>
          <w:sz w:val="24"/>
          <w:szCs w:val="24"/>
          <w:lang w:eastAsia="es-ES"/>
        </w:rPr>
        <w:t>. Soporte de programación: El sistema debe contar con manuales de usuario estructurados adecuadamente.</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RQNF.004.2</w:t>
      </w:r>
      <w:r w:rsidRPr="00644CBB">
        <w:rPr>
          <w:rFonts w:ascii="Arial" w:eastAsia="Times New Roman" w:hAnsi="Arial" w:cs="Arial"/>
          <w:color w:val="000000" w:themeColor="text1"/>
          <w:sz w:val="24"/>
          <w:szCs w:val="24"/>
          <w:lang w:eastAsia="es-ES"/>
        </w:rPr>
        <w:t>. Comunicación con el usuario: El sistema debe proporcionar mensajes que sean informativos y orientados a la cajera correspondiente.</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RQNF.004.3</w:t>
      </w:r>
      <w:r w:rsidRPr="00644CBB">
        <w:rPr>
          <w:rFonts w:ascii="Arial" w:eastAsia="Times New Roman" w:hAnsi="Arial" w:cs="Arial"/>
          <w:color w:val="000000" w:themeColor="text1"/>
          <w:sz w:val="24"/>
          <w:szCs w:val="24"/>
          <w:lang w:eastAsia="es-ES"/>
        </w:rPr>
        <w:t>. Soporte: El sistema debe contar con un soporte en línea.</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lastRenderedPageBreak/>
        <w:t>RQNF.005.</w:t>
      </w:r>
      <w:r w:rsidRPr="00644CBB">
        <w:rPr>
          <w:rFonts w:ascii="Arial" w:eastAsia="Times New Roman" w:hAnsi="Arial" w:cs="Arial"/>
          <w:color w:val="000000" w:themeColor="text1"/>
          <w:sz w:val="24"/>
          <w:szCs w:val="24"/>
          <w:lang w:eastAsia="es-ES"/>
        </w:rPr>
        <w:t xml:space="preserve"> Disponibilidad:</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El sistema debe tener una disponibilidad del 99,9% de las veces que la cajera intente tener acceso de comunicación con la coordinadora de caja</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RQNF.005.1. </w:t>
      </w:r>
      <w:r w:rsidRPr="00644CBB">
        <w:rPr>
          <w:rFonts w:ascii="Arial" w:eastAsia="Times New Roman" w:hAnsi="Arial" w:cs="Arial"/>
          <w:color w:val="000000" w:themeColor="text1"/>
          <w:sz w:val="24"/>
          <w:szCs w:val="24"/>
          <w:lang w:eastAsia="es-ES"/>
        </w:rPr>
        <w:t>Restablecimiento del sistema:</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El tiempo para iniciar o reiniciar el sistema no pu</w:t>
      </w:r>
      <w:bookmarkStart w:id="0" w:name="_GoBack"/>
      <w:bookmarkEnd w:id="0"/>
      <w:r w:rsidRPr="00644CBB">
        <w:rPr>
          <w:rFonts w:ascii="Arial" w:eastAsia="Times New Roman" w:hAnsi="Arial" w:cs="Arial"/>
          <w:color w:val="000000" w:themeColor="text1"/>
          <w:sz w:val="24"/>
          <w:szCs w:val="24"/>
          <w:lang w:eastAsia="es-ES"/>
        </w:rPr>
        <w:t>ede ser mayor a 2 minutos.</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RQNF.005.2.</w:t>
      </w:r>
      <w:r w:rsidRPr="00644CBB">
        <w:rPr>
          <w:rFonts w:ascii="Arial" w:eastAsia="Times New Roman" w:hAnsi="Arial" w:cs="Arial"/>
          <w:color w:val="000000" w:themeColor="text1"/>
          <w:sz w:val="24"/>
          <w:szCs w:val="24"/>
          <w:lang w:eastAsia="es-ES"/>
        </w:rPr>
        <w:t xml:space="preserve"> Recuperación del sistema:</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La tasa del tiempo de fallos del sistema no podrá ser mayor al 0.5 % del tiempo de operación total.</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RQNF.005.3</w:t>
      </w:r>
      <w:r w:rsidRPr="00644CBB">
        <w:rPr>
          <w:rFonts w:ascii="Arial" w:eastAsia="Times New Roman" w:hAnsi="Arial" w:cs="Arial"/>
          <w:color w:val="000000" w:themeColor="text1"/>
          <w:sz w:val="24"/>
          <w:szCs w:val="24"/>
          <w:lang w:eastAsia="es-ES"/>
        </w:rPr>
        <w:t>. Inestabilidad del sistema: El promedio de duración de fallos no podrá ser mayor a 5 minutos.</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RQNF.008. </w:t>
      </w:r>
      <w:r w:rsidRPr="00644CBB">
        <w:rPr>
          <w:rFonts w:ascii="Arial" w:eastAsia="Times New Roman" w:hAnsi="Arial" w:cs="Arial"/>
          <w:color w:val="000000" w:themeColor="text1"/>
          <w:sz w:val="24"/>
          <w:szCs w:val="24"/>
          <w:lang w:eastAsia="es-ES"/>
        </w:rPr>
        <w:t>Plan de gestión: El sistema debe contener una metodología de desarrollo de software.</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RQNF.009. </w:t>
      </w:r>
      <w:r w:rsidRPr="00644CBB">
        <w:rPr>
          <w:rFonts w:ascii="Arial" w:eastAsia="Times New Roman" w:hAnsi="Arial" w:cs="Arial"/>
          <w:color w:val="000000" w:themeColor="text1"/>
          <w:sz w:val="24"/>
          <w:szCs w:val="24"/>
          <w:lang w:eastAsia="es-ES"/>
        </w:rPr>
        <w:t>Planeación: Dentro del desarrollo del sistema se debe generar un plan de contingencia, en caso de presentarse una crisis, con un plan de recuperación ante desastres.</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RQNF.0010.</w:t>
      </w:r>
      <w:r w:rsidRPr="00644CBB">
        <w:rPr>
          <w:rFonts w:ascii="Arial" w:eastAsia="Times New Roman" w:hAnsi="Arial" w:cs="Arial"/>
          <w:color w:val="000000" w:themeColor="text1"/>
          <w:sz w:val="24"/>
          <w:szCs w:val="24"/>
          <w:lang w:eastAsia="es-ES"/>
        </w:rPr>
        <w:t xml:space="preserve"> Pres</w:t>
      </w:r>
      <w:r w:rsidR="0044402B">
        <w:rPr>
          <w:rFonts w:ascii="Arial" w:eastAsia="Times New Roman" w:hAnsi="Arial" w:cs="Arial"/>
          <w:color w:val="000000" w:themeColor="text1"/>
          <w:sz w:val="24"/>
          <w:szCs w:val="24"/>
          <w:lang w:eastAsia="es-ES"/>
        </w:rPr>
        <w:t>entación de avances: Diariamente podr</w:t>
      </w:r>
      <w:r w:rsidRPr="00644CBB">
        <w:rPr>
          <w:rFonts w:ascii="Arial" w:eastAsia="Times New Roman" w:hAnsi="Arial" w:cs="Arial"/>
          <w:color w:val="000000" w:themeColor="text1"/>
          <w:sz w:val="24"/>
          <w:szCs w:val="24"/>
          <w:lang w:eastAsia="es-ES"/>
        </w:rPr>
        <w:t>á</w:t>
      </w:r>
      <w:r w:rsidR="0044402B">
        <w:rPr>
          <w:rFonts w:ascii="Arial" w:eastAsia="Times New Roman" w:hAnsi="Arial" w:cs="Arial"/>
          <w:color w:val="000000" w:themeColor="text1"/>
          <w:sz w:val="24"/>
          <w:szCs w:val="24"/>
          <w:lang w:eastAsia="es-ES"/>
        </w:rPr>
        <w:t>n</w:t>
      </w:r>
      <w:r w:rsidRPr="00644CBB">
        <w:rPr>
          <w:rFonts w:ascii="Arial" w:eastAsia="Times New Roman" w:hAnsi="Arial" w:cs="Arial"/>
          <w:color w:val="000000" w:themeColor="text1"/>
          <w:sz w:val="24"/>
          <w:szCs w:val="24"/>
          <w:lang w:eastAsia="es-ES"/>
        </w:rPr>
        <w:t xml:space="preserve"> producirse reportes de avances y generalidades, en el cual</w:t>
      </w:r>
      <w:r w:rsidR="0044402B">
        <w:rPr>
          <w:rFonts w:ascii="Arial" w:eastAsia="Times New Roman" w:hAnsi="Arial" w:cs="Arial"/>
          <w:color w:val="000000" w:themeColor="text1"/>
          <w:sz w:val="24"/>
          <w:szCs w:val="24"/>
          <w:lang w:eastAsia="es-ES"/>
        </w:rPr>
        <w:t xml:space="preserve"> muestre</w:t>
      </w:r>
      <w:r w:rsidRPr="00644CBB">
        <w:rPr>
          <w:rFonts w:ascii="Arial" w:eastAsia="Times New Roman" w:hAnsi="Arial" w:cs="Arial"/>
          <w:color w:val="000000" w:themeColor="text1"/>
          <w:sz w:val="24"/>
          <w:szCs w:val="24"/>
          <w:lang w:eastAsia="es-ES"/>
        </w:rPr>
        <w:t xml:space="preserve"> cuantas veces se pidió la asistencia de la coordinadora</w:t>
      </w:r>
      <w:r w:rsidR="0044402B">
        <w:rPr>
          <w:rFonts w:ascii="Arial" w:eastAsia="Times New Roman" w:hAnsi="Arial" w:cs="Arial"/>
          <w:color w:val="000000" w:themeColor="text1"/>
          <w:sz w:val="24"/>
          <w:szCs w:val="24"/>
          <w:lang w:eastAsia="es-ES"/>
        </w:rPr>
        <w:t>, que manilla utilizo, en qué sede, y toda la información registrada allí</w:t>
      </w:r>
      <w:r w:rsidRPr="00644CBB">
        <w:rPr>
          <w:rFonts w:ascii="Arial" w:eastAsia="Times New Roman" w:hAnsi="Arial" w:cs="Arial"/>
          <w:color w:val="000000" w:themeColor="text1"/>
          <w:sz w:val="24"/>
          <w:szCs w:val="24"/>
          <w:lang w:eastAsia="es-ES"/>
        </w:rPr>
        <w:t>.</w:t>
      </w:r>
      <w:r w:rsidR="00206260">
        <w:rPr>
          <w:rFonts w:ascii="Arial" w:eastAsia="Times New Roman" w:hAnsi="Arial" w:cs="Arial"/>
          <w:color w:val="000000" w:themeColor="text1"/>
          <w:sz w:val="24"/>
          <w:szCs w:val="24"/>
          <w:lang w:eastAsia="es-ES"/>
        </w:rPr>
        <w:t xml:space="preserve"> Esto se puede descargar de la base de datos.</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RQNF.0011. </w:t>
      </w:r>
      <w:r w:rsidRPr="00644CBB">
        <w:rPr>
          <w:rFonts w:ascii="Arial" w:eastAsia="Times New Roman" w:hAnsi="Arial" w:cs="Arial"/>
          <w:color w:val="000000" w:themeColor="text1"/>
          <w:sz w:val="24"/>
          <w:szCs w:val="24"/>
          <w:lang w:eastAsia="es-ES"/>
        </w:rPr>
        <w:t>Pruebas de eficacia: Se realizarán unas pruebas de carga utilizando herramientas de simulación con el fin de medir la estabilidad del sistema herramienta de gestión software y testing</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RQNF.0012. </w:t>
      </w:r>
      <w:r w:rsidRPr="00644CBB">
        <w:rPr>
          <w:rFonts w:ascii="Arial" w:eastAsia="Times New Roman" w:hAnsi="Arial" w:cs="Arial"/>
          <w:color w:val="000000" w:themeColor="text1"/>
          <w:sz w:val="24"/>
          <w:szCs w:val="24"/>
          <w:lang w:eastAsia="es-ES"/>
        </w:rPr>
        <w:t>Escalabilidad: El sistema debe permitir la ejecución e implementación de cambio a futuro</w:t>
      </w:r>
    </w:p>
    <w:p w:rsidR="00D3440D" w:rsidRPr="00644CBB" w:rsidRDefault="00F56D55" w:rsidP="00144BEA">
      <w:pPr>
        <w:ind w:left="360"/>
        <w:jc w:val="both"/>
        <w:rPr>
          <w:rFonts w:ascii="Arial" w:hAnsi="Arial" w:cs="Arial"/>
          <w:sz w:val="24"/>
          <w:szCs w:val="24"/>
        </w:rPr>
      </w:pPr>
      <w:r w:rsidRPr="00644CBB">
        <w:rPr>
          <w:rFonts w:ascii="Arial" w:eastAsia="Times New Roman" w:hAnsi="Arial" w:cs="Arial"/>
          <w:color w:val="000000" w:themeColor="text1"/>
          <w:sz w:val="24"/>
          <w:szCs w:val="24"/>
          <w:lang w:eastAsia="es-ES"/>
        </w:rPr>
        <w:br/>
      </w:r>
    </w:p>
    <w:p w:rsidR="003D24D9" w:rsidRDefault="002D7B8C" w:rsidP="00D3440D">
      <w:pPr>
        <w:pStyle w:val="Prrafodelista"/>
        <w:numPr>
          <w:ilvl w:val="0"/>
          <w:numId w:val="1"/>
        </w:numPr>
        <w:jc w:val="both"/>
        <w:rPr>
          <w:rFonts w:ascii="Arial" w:hAnsi="Arial" w:cs="Arial"/>
          <w:sz w:val="24"/>
          <w:szCs w:val="24"/>
        </w:rPr>
      </w:pPr>
      <w:r w:rsidRPr="00644CBB">
        <w:rPr>
          <w:rFonts w:ascii="Arial" w:hAnsi="Arial" w:cs="Arial"/>
          <w:sz w:val="24"/>
          <w:szCs w:val="24"/>
        </w:rPr>
        <w:t>Plan de requisitos</w:t>
      </w:r>
    </w:p>
    <w:p w:rsidR="004D5897" w:rsidRDefault="002354CA" w:rsidP="002354CA">
      <w:pPr>
        <w:jc w:val="both"/>
        <w:rPr>
          <w:rFonts w:ascii="Arial" w:hAnsi="Arial" w:cs="Arial"/>
          <w:sz w:val="24"/>
          <w:szCs w:val="24"/>
        </w:rPr>
      </w:pPr>
      <w:r>
        <w:rPr>
          <w:rFonts w:ascii="Arial" w:hAnsi="Arial" w:cs="Arial"/>
          <w:sz w:val="24"/>
          <w:szCs w:val="24"/>
        </w:rPr>
        <w:t>En este proyecto se emplearon distintas técnicas de levantamiento de requisitos entre ellas:</w:t>
      </w:r>
    </w:p>
    <w:p w:rsidR="004D5897" w:rsidRDefault="004D5897" w:rsidP="004D5897">
      <w:pPr>
        <w:pStyle w:val="Prrafodelista"/>
        <w:numPr>
          <w:ilvl w:val="0"/>
          <w:numId w:val="5"/>
        </w:numPr>
        <w:jc w:val="both"/>
        <w:rPr>
          <w:rFonts w:ascii="Arial" w:hAnsi="Arial" w:cs="Arial"/>
          <w:sz w:val="24"/>
          <w:szCs w:val="24"/>
        </w:rPr>
      </w:pPr>
      <w:r>
        <w:rPr>
          <w:rFonts w:ascii="Arial" w:hAnsi="Arial" w:cs="Arial"/>
          <w:sz w:val="24"/>
          <w:szCs w:val="24"/>
        </w:rPr>
        <w:t>O</w:t>
      </w:r>
      <w:r w:rsidR="002354CA" w:rsidRPr="004D5897">
        <w:rPr>
          <w:rFonts w:ascii="Arial" w:hAnsi="Arial" w:cs="Arial"/>
          <w:sz w:val="24"/>
          <w:szCs w:val="24"/>
        </w:rPr>
        <w:t>bservación directa</w:t>
      </w:r>
      <w:r w:rsidR="003604B5">
        <w:rPr>
          <w:rFonts w:ascii="Arial" w:hAnsi="Arial" w:cs="Arial"/>
          <w:sz w:val="24"/>
          <w:szCs w:val="24"/>
        </w:rPr>
        <w:t>: Esta técnica se empleó observando el comportamiento de los procesos llevados a cabo en el contorno empresarial, con el fin de identificar la problemática planteada y así proponer una solución.</w:t>
      </w:r>
    </w:p>
    <w:p w:rsidR="003604B5" w:rsidRPr="004D5897" w:rsidRDefault="003604B5" w:rsidP="003604B5">
      <w:pPr>
        <w:pStyle w:val="Prrafodelista"/>
        <w:jc w:val="both"/>
        <w:rPr>
          <w:rFonts w:ascii="Arial" w:hAnsi="Arial" w:cs="Arial"/>
          <w:sz w:val="24"/>
          <w:szCs w:val="24"/>
        </w:rPr>
      </w:pPr>
    </w:p>
    <w:p w:rsidR="00C7407D" w:rsidRPr="00C7407D" w:rsidRDefault="004D5897" w:rsidP="00C7407D">
      <w:pPr>
        <w:pStyle w:val="Prrafodelista"/>
        <w:numPr>
          <w:ilvl w:val="0"/>
          <w:numId w:val="5"/>
        </w:numPr>
        <w:jc w:val="both"/>
        <w:rPr>
          <w:rFonts w:ascii="Arial" w:hAnsi="Arial" w:cs="Arial"/>
          <w:sz w:val="24"/>
          <w:szCs w:val="24"/>
        </w:rPr>
      </w:pPr>
      <w:r>
        <w:rPr>
          <w:rFonts w:ascii="Arial" w:hAnsi="Arial" w:cs="Arial"/>
          <w:sz w:val="24"/>
          <w:szCs w:val="24"/>
        </w:rPr>
        <w:t>E</w:t>
      </w:r>
      <w:r w:rsidR="00222022" w:rsidRPr="004D5897">
        <w:rPr>
          <w:rFonts w:ascii="Arial" w:hAnsi="Arial" w:cs="Arial"/>
          <w:sz w:val="24"/>
          <w:szCs w:val="24"/>
        </w:rPr>
        <w:t>ntrevista</w:t>
      </w:r>
      <w:r w:rsidR="003604B5">
        <w:rPr>
          <w:rFonts w:ascii="Arial" w:hAnsi="Arial" w:cs="Arial"/>
          <w:sz w:val="24"/>
          <w:szCs w:val="24"/>
        </w:rPr>
        <w:t>: Esta técnica fue aplicada al administrador del almacén, quien proporciono toda la información</w:t>
      </w:r>
      <w:r w:rsidR="00670480">
        <w:rPr>
          <w:rFonts w:ascii="Arial" w:hAnsi="Arial" w:cs="Arial"/>
          <w:sz w:val="24"/>
          <w:szCs w:val="24"/>
        </w:rPr>
        <w:t xml:space="preserve"> empresarial</w:t>
      </w:r>
      <w:r w:rsidR="00916016">
        <w:rPr>
          <w:rFonts w:ascii="Arial" w:hAnsi="Arial" w:cs="Arial"/>
          <w:sz w:val="24"/>
          <w:szCs w:val="24"/>
        </w:rPr>
        <w:t xml:space="preserve"> y logística de los procesos</w:t>
      </w:r>
      <w:r w:rsidR="00670480">
        <w:rPr>
          <w:rFonts w:ascii="Arial" w:hAnsi="Arial" w:cs="Arial"/>
          <w:sz w:val="24"/>
          <w:szCs w:val="24"/>
        </w:rPr>
        <w:t>.</w:t>
      </w:r>
    </w:p>
    <w:sectPr w:rsidR="00C7407D" w:rsidRPr="00C740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7DEA"/>
    <w:multiLevelType w:val="hybridMultilevel"/>
    <w:tmpl w:val="D25C8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A8676D3"/>
    <w:multiLevelType w:val="hybridMultilevel"/>
    <w:tmpl w:val="A0FA3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E49326F"/>
    <w:multiLevelType w:val="hybridMultilevel"/>
    <w:tmpl w:val="160A00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389717B"/>
    <w:multiLevelType w:val="hybridMultilevel"/>
    <w:tmpl w:val="24785D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337778B"/>
    <w:multiLevelType w:val="hybridMultilevel"/>
    <w:tmpl w:val="CAACC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96B027A"/>
    <w:multiLevelType w:val="hybridMultilevel"/>
    <w:tmpl w:val="DA1CF9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E7C64E8"/>
    <w:multiLevelType w:val="hybridMultilevel"/>
    <w:tmpl w:val="C1BCD5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EB2"/>
    <w:rsid w:val="000C47EC"/>
    <w:rsid w:val="000D7B40"/>
    <w:rsid w:val="00140EB2"/>
    <w:rsid w:val="00144BEA"/>
    <w:rsid w:val="001B1E06"/>
    <w:rsid w:val="00206260"/>
    <w:rsid w:val="00222022"/>
    <w:rsid w:val="002354CA"/>
    <w:rsid w:val="002D7B8C"/>
    <w:rsid w:val="002E2E04"/>
    <w:rsid w:val="003604B5"/>
    <w:rsid w:val="003D24D9"/>
    <w:rsid w:val="003D4E41"/>
    <w:rsid w:val="00426EAF"/>
    <w:rsid w:val="004302D2"/>
    <w:rsid w:val="0044402B"/>
    <w:rsid w:val="00463269"/>
    <w:rsid w:val="0047544A"/>
    <w:rsid w:val="00490D3D"/>
    <w:rsid w:val="004A2F14"/>
    <w:rsid w:val="004D5897"/>
    <w:rsid w:val="005046E5"/>
    <w:rsid w:val="005B597D"/>
    <w:rsid w:val="005D0586"/>
    <w:rsid w:val="00605A74"/>
    <w:rsid w:val="00644CBB"/>
    <w:rsid w:val="00670480"/>
    <w:rsid w:val="006C0A80"/>
    <w:rsid w:val="00715C0F"/>
    <w:rsid w:val="007A7357"/>
    <w:rsid w:val="007F7CB2"/>
    <w:rsid w:val="0085003F"/>
    <w:rsid w:val="00916016"/>
    <w:rsid w:val="00996A6A"/>
    <w:rsid w:val="00AA35F9"/>
    <w:rsid w:val="00AC138D"/>
    <w:rsid w:val="00AF4146"/>
    <w:rsid w:val="00B90143"/>
    <w:rsid w:val="00C7407D"/>
    <w:rsid w:val="00D3440D"/>
    <w:rsid w:val="00D90CF3"/>
    <w:rsid w:val="00DD104D"/>
    <w:rsid w:val="00E21C96"/>
    <w:rsid w:val="00ED65CB"/>
    <w:rsid w:val="00F56D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7B8C"/>
    <w:pPr>
      <w:ind w:left="720"/>
      <w:contextualSpacing/>
    </w:pPr>
  </w:style>
  <w:style w:type="paragraph" w:customStyle="1" w:styleId="Normalindentado2">
    <w:name w:val="Normal indentado 2"/>
    <w:basedOn w:val="Normal"/>
    <w:rsid w:val="00D3440D"/>
    <w:pPr>
      <w:spacing w:after="0" w:line="240" w:lineRule="auto"/>
      <w:ind w:left="600"/>
    </w:pPr>
    <w:rPr>
      <w:rFonts w:ascii="Arial" w:eastAsia="Times New Roman" w:hAnsi="Arial" w:cs="Times New Roman"/>
      <w:sz w:val="20"/>
      <w:szCs w:val="24"/>
      <w:lang w:val="es-ES" w:eastAsia="es-ES"/>
    </w:rPr>
  </w:style>
  <w:style w:type="paragraph" w:customStyle="1" w:styleId="Default">
    <w:name w:val="Default"/>
    <w:rsid w:val="00144BEA"/>
    <w:pPr>
      <w:autoSpaceDE w:val="0"/>
      <w:autoSpaceDN w:val="0"/>
      <w:adjustRightInd w:val="0"/>
      <w:spacing w:after="0" w:line="240" w:lineRule="auto"/>
    </w:pPr>
    <w:rPr>
      <w:rFonts w:ascii="Arial" w:hAnsi="Arial" w:cs="Arial"/>
      <w:color w:val="000000"/>
      <w:sz w:val="24"/>
      <w:szCs w:val="24"/>
    </w:rPr>
  </w:style>
  <w:style w:type="paragraph" w:customStyle="1" w:styleId="guiazul">
    <w:name w:val="guiazul"/>
    <w:basedOn w:val="NormalWeb"/>
    <w:rsid w:val="005B597D"/>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5B597D"/>
    <w:rPr>
      <w:rFonts w:ascii="Times New Roman" w:hAnsi="Times New Roman" w:cs="Times New Roman"/>
      <w:sz w:val="24"/>
      <w:szCs w:val="24"/>
    </w:rPr>
  </w:style>
  <w:style w:type="table" w:styleId="Tablaconcuadrcula">
    <w:name w:val="Table Grid"/>
    <w:basedOn w:val="Tablanormal"/>
    <w:uiPriority w:val="39"/>
    <w:rsid w:val="00B9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A7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3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7B8C"/>
    <w:pPr>
      <w:ind w:left="720"/>
      <w:contextualSpacing/>
    </w:pPr>
  </w:style>
  <w:style w:type="paragraph" w:customStyle="1" w:styleId="Normalindentado2">
    <w:name w:val="Normal indentado 2"/>
    <w:basedOn w:val="Normal"/>
    <w:rsid w:val="00D3440D"/>
    <w:pPr>
      <w:spacing w:after="0" w:line="240" w:lineRule="auto"/>
      <w:ind w:left="600"/>
    </w:pPr>
    <w:rPr>
      <w:rFonts w:ascii="Arial" w:eastAsia="Times New Roman" w:hAnsi="Arial" w:cs="Times New Roman"/>
      <w:sz w:val="20"/>
      <w:szCs w:val="24"/>
      <w:lang w:val="es-ES" w:eastAsia="es-ES"/>
    </w:rPr>
  </w:style>
  <w:style w:type="paragraph" w:customStyle="1" w:styleId="Default">
    <w:name w:val="Default"/>
    <w:rsid w:val="00144BEA"/>
    <w:pPr>
      <w:autoSpaceDE w:val="0"/>
      <w:autoSpaceDN w:val="0"/>
      <w:adjustRightInd w:val="0"/>
      <w:spacing w:after="0" w:line="240" w:lineRule="auto"/>
    </w:pPr>
    <w:rPr>
      <w:rFonts w:ascii="Arial" w:hAnsi="Arial" w:cs="Arial"/>
      <w:color w:val="000000"/>
      <w:sz w:val="24"/>
      <w:szCs w:val="24"/>
    </w:rPr>
  </w:style>
  <w:style w:type="paragraph" w:customStyle="1" w:styleId="guiazul">
    <w:name w:val="guiazul"/>
    <w:basedOn w:val="NormalWeb"/>
    <w:rsid w:val="005B597D"/>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5B597D"/>
    <w:rPr>
      <w:rFonts w:ascii="Times New Roman" w:hAnsi="Times New Roman" w:cs="Times New Roman"/>
      <w:sz w:val="24"/>
      <w:szCs w:val="24"/>
    </w:rPr>
  </w:style>
  <w:style w:type="table" w:styleId="Tablaconcuadrcula">
    <w:name w:val="Table Grid"/>
    <w:basedOn w:val="Tablanormal"/>
    <w:uiPriority w:val="39"/>
    <w:rsid w:val="00B9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A7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4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1494</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RA301</dc:creator>
  <cp:lastModifiedBy>Luffi</cp:lastModifiedBy>
  <cp:revision>15</cp:revision>
  <dcterms:created xsi:type="dcterms:W3CDTF">2017-03-11T01:35:00Z</dcterms:created>
  <dcterms:modified xsi:type="dcterms:W3CDTF">2017-03-11T15:03:00Z</dcterms:modified>
</cp:coreProperties>
</file>