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62" w:rsidRDefault="00FE736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  <w:r w:rsidRPr="00FE7362">
        <w:rPr>
          <w:rFonts w:ascii="Open Sans" w:hAnsi="Open Sans"/>
          <w:color w:val="393939"/>
          <w:sz w:val="19"/>
          <w:szCs w:val="19"/>
          <w:shd w:val="clear" w:color="auto" w:fill="FAFAFA"/>
        </w:rPr>
        <w:t>http://fromgistors.blogspot.jp/2014/01/estimation-of-land-surface-temperature.html</w:t>
      </w:r>
    </w:p>
    <w:p w:rsidR="00FE7362" w:rsidRDefault="00FE736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</w:p>
    <w:p w:rsidR="00BD6BF5" w:rsidRDefault="003B627E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  <w:r>
        <w:rPr>
          <w:rFonts w:ascii="Open Sans" w:hAnsi="Open Sans"/>
          <w:color w:val="393939"/>
          <w:sz w:val="19"/>
          <w:szCs w:val="19"/>
          <w:shd w:val="clear" w:color="auto" w:fill="FAFAFA"/>
        </w:rPr>
        <w:t xml:space="preserve">There are several studies about the calculation of the Land Surface Temperature. For instance, </w:t>
      </w:r>
      <w:proofErr w:type="spellStart"/>
      <w:r>
        <w:rPr>
          <w:rFonts w:ascii="Open Sans" w:hAnsi="Open Sans"/>
          <w:color w:val="393939"/>
          <w:sz w:val="19"/>
          <w:szCs w:val="19"/>
          <w:shd w:val="clear" w:color="auto" w:fill="FAFAFA"/>
        </w:rPr>
        <w:t>Landsat</w:t>
      </w:r>
      <w:proofErr w:type="spellEnd"/>
      <w:r>
        <w:rPr>
          <w:rFonts w:ascii="Open Sans" w:hAnsi="Open Sans"/>
          <w:color w:val="393939"/>
          <w:sz w:val="19"/>
          <w:szCs w:val="19"/>
          <w:shd w:val="clear" w:color="auto" w:fill="FAFAFA"/>
        </w:rPr>
        <w:t xml:space="preserve"> 8 provides two thermal bands (bands 10 and 11) that could be used with split-window methods. However, </w:t>
      </w:r>
      <w:r>
        <w:rPr>
          <w:rFonts w:ascii="Open Sans" w:hAnsi="Open Sans"/>
          <w:i/>
          <w:iCs/>
          <w:color w:val="393939"/>
          <w:sz w:val="19"/>
          <w:szCs w:val="19"/>
          <w:shd w:val="clear" w:color="auto" w:fill="FAFAFA"/>
        </w:rPr>
        <w:t xml:space="preserve">"given the larger uncertainty in the Band 11 values, users should work with TIRS Band 10 data as a single spectral band (like </w:t>
      </w:r>
      <w:proofErr w:type="spellStart"/>
      <w:r>
        <w:rPr>
          <w:rFonts w:ascii="Open Sans" w:hAnsi="Open Sans"/>
          <w:i/>
          <w:iCs/>
          <w:color w:val="393939"/>
          <w:sz w:val="19"/>
          <w:szCs w:val="19"/>
          <w:shd w:val="clear" w:color="auto" w:fill="FAFAFA"/>
        </w:rPr>
        <w:t>Landsat</w:t>
      </w:r>
      <w:proofErr w:type="spellEnd"/>
      <w:r>
        <w:rPr>
          <w:rFonts w:ascii="Open Sans" w:hAnsi="Open Sans"/>
          <w:i/>
          <w:iCs/>
          <w:color w:val="393939"/>
          <w:sz w:val="19"/>
          <w:szCs w:val="19"/>
          <w:shd w:val="clear" w:color="auto" w:fill="FAFAFA"/>
        </w:rPr>
        <w:t xml:space="preserve"> 7 Enhanced Thematic </w:t>
      </w:r>
      <w:proofErr w:type="spellStart"/>
      <w:r>
        <w:rPr>
          <w:rFonts w:ascii="Open Sans" w:hAnsi="Open Sans"/>
          <w:i/>
          <w:iCs/>
          <w:color w:val="393939"/>
          <w:sz w:val="19"/>
          <w:szCs w:val="19"/>
          <w:shd w:val="clear" w:color="auto" w:fill="FAFAFA"/>
        </w:rPr>
        <w:t>Mapper</w:t>
      </w:r>
      <w:proofErr w:type="spellEnd"/>
      <w:r>
        <w:rPr>
          <w:rFonts w:ascii="Open Sans" w:hAnsi="Open Sans"/>
          <w:i/>
          <w:iCs/>
          <w:color w:val="393939"/>
          <w:sz w:val="19"/>
          <w:szCs w:val="19"/>
          <w:shd w:val="clear" w:color="auto" w:fill="FAFAFA"/>
        </w:rPr>
        <w:t xml:space="preserve"> Plus (ETM+)) and should not attempt a split-window correction using both TIRS Bands 10 and 11" </w:t>
      </w:r>
      <w:r>
        <w:rPr>
          <w:rFonts w:ascii="Open Sans" w:hAnsi="Open Sans"/>
          <w:color w:val="393939"/>
          <w:sz w:val="19"/>
          <w:szCs w:val="19"/>
          <w:shd w:val="clear" w:color="auto" w:fill="FAFAFA"/>
        </w:rPr>
        <w:t>(from </w:t>
      </w:r>
      <w:hyperlink r:id="rId7" w:history="1">
        <w:r>
          <w:rPr>
            <w:rStyle w:val="a7"/>
            <w:rFonts w:ascii="Open Sans" w:hAnsi="Open Sans"/>
            <w:color w:val="888888"/>
            <w:sz w:val="19"/>
            <w:szCs w:val="19"/>
            <w:shd w:val="clear" w:color="auto" w:fill="FAFAFA"/>
          </w:rPr>
          <w:t>http://landsat.usgs.gov/calibration_notices.php</w:t>
        </w:r>
      </w:hyperlink>
      <w:r>
        <w:rPr>
          <w:rFonts w:ascii="Open Sans" w:hAnsi="Open Sans"/>
          <w:color w:val="393939"/>
          <w:sz w:val="19"/>
          <w:szCs w:val="19"/>
          <w:shd w:val="clear" w:color="auto" w:fill="FAFAFA"/>
        </w:rPr>
        <w:t>).</w:t>
      </w:r>
    </w:p>
    <w:p w:rsidR="00552372" w:rsidRDefault="0055237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</w:p>
    <w:p w:rsidR="00FE7362" w:rsidRPr="00FE7362" w:rsidRDefault="00FE7362" w:rsidP="00FE7362">
      <w:pPr>
        <w:widowControl/>
        <w:shd w:val="clear" w:color="auto" w:fill="FAFAFA"/>
        <w:spacing w:line="270" w:lineRule="atLeast"/>
        <w:rPr>
          <w:rFonts w:ascii="Open Sans" w:eastAsia="ＭＳ Ｐゴシック" w:hAnsi="Open Sans" w:cs="ＭＳ Ｐゴシック" w:hint="eastAsia"/>
          <w:color w:val="393939"/>
          <w:kern w:val="0"/>
          <w:sz w:val="19"/>
          <w:szCs w:val="19"/>
        </w:rPr>
      </w:pP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Alternatively, there are methods that use the NDVI for the estimation of land surface emissivity, or using a land cover classification for the definition of the </w:t>
      </w:r>
      <w:r w:rsidRPr="00FE7362">
        <w:rPr>
          <w:rFonts w:ascii="Open Sans" w:eastAsia="ＭＳ Ｐゴシック" w:hAnsi="Open Sans" w:cs="ＭＳ Ｐゴシック"/>
          <w:b/>
          <w:bCs/>
          <w:color w:val="393939"/>
          <w:kern w:val="0"/>
          <w:sz w:val="19"/>
          <w:szCs w:val="19"/>
        </w:rPr>
        <w:t>land surface emissivity</w:t>
      </w: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 of each class (see the yellow frame at the end of this post).</w:t>
      </w:r>
    </w:p>
    <w:p w:rsidR="00FE7362" w:rsidRPr="00FE7362" w:rsidRDefault="00FE7362" w:rsidP="00FE7362">
      <w:pPr>
        <w:widowControl/>
        <w:shd w:val="clear" w:color="auto" w:fill="FAFAFA"/>
        <w:spacing w:line="270" w:lineRule="atLeast"/>
        <w:rPr>
          <w:rFonts w:ascii="Open Sans" w:eastAsia="ＭＳ Ｐゴシック" w:hAnsi="Open Sans" w:cs="ＭＳ Ｐゴシック" w:hint="eastAsia"/>
          <w:color w:val="393939"/>
          <w:kern w:val="0"/>
          <w:sz w:val="19"/>
          <w:szCs w:val="19"/>
        </w:rPr>
      </w:pP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br/>
        <w:t>In this tutorial we are going to use a land cover classification for the definition of surface emissivity, which is required for the calculation of the </w:t>
      </w:r>
      <w:r w:rsidRPr="00FE7362">
        <w:rPr>
          <w:rFonts w:ascii="Open Sans" w:eastAsia="ＭＳ Ｐゴシック" w:hAnsi="Open Sans" w:cs="ＭＳ Ｐゴシック"/>
          <w:b/>
          <w:bCs/>
          <w:color w:val="393939"/>
          <w:kern w:val="0"/>
          <w:sz w:val="19"/>
          <w:szCs w:val="19"/>
        </w:rPr>
        <w:t>Land Surface Temperature</w:t>
      </w: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. The following phases are required:</w:t>
      </w:r>
    </w:p>
    <w:p w:rsidR="00FE7362" w:rsidRPr="00FE7362" w:rsidRDefault="00FE7362" w:rsidP="00FE7362">
      <w:pPr>
        <w:widowControl/>
        <w:numPr>
          <w:ilvl w:val="0"/>
          <w:numId w:val="1"/>
        </w:numPr>
        <w:shd w:val="clear" w:color="auto" w:fill="FAFAFA"/>
        <w:spacing w:after="60" w:line="270" w:lineRule="atLeast"/>
        <w:ind w:firstLine="0"/>
        <w:rPr>
          <w:rFonts w:ascii="Open Sans" w:eastAsia="ＭＳ Ｐゴシック" w:hAnsi="Open Sans" w:cs="ＭＳ Ｐゴシック" w:hint="eastAsia"/>
          <w:color w:val="393939"/>
          <w:kern w:val="0"/>
          <w:sz w:val="19"/>
          <w:szCs w:val="19"/>
        </w:rPr>
      </w:pP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Conversion of raster bands from DN to reflectance and At Surface Temperature</w:t>
      </w:r>
    </w:p>
    <w:p w:rsidR="00FE7362" w:rsidRPr="00FE7362" w:rsidRDefault="00FE7362" w:rsidP="00FE7362">
      <w:pPr>
        <w:widowControl/>
        <w:numPr>
          <w:ilvl w:val="0"/>
          <w:numId w:val="1"/>
        </w:numPr>
        <w:shd w:val="clear" w:color="auto" w:fill="FAFAFA"/>
        <w:spacing w:after="60" w:line="270" w:lineRule="atLeast"/>
        <w:ind w:firstLine="0"/>
        <w:rPr>
          <w:rFonts w:ascii="Open Sans" w:eastAsia="ＭＳ Ｐゴシック" w:hAnsi="Open Sans" w:cs="ＭＳ Ｐゴシック" w:hint="eastAsia"/>
          <w:color w:val="393939"/>
          <w:kern w:val="0"/>
          <w:sz w:val="19"/>
          <w:szCs w:val="19"/>
        </w:rPr>
      </w:pP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Land cover classification of study area</w:t>
      </w:r>
    </w:p>
    <w:p w:rsidR="00FE7362" w:rsidRPr="00FE7362" w:rsidRDefault="00FE7362" w:rsidP="00FE7362">
      <w:pPr>
        <w:widowControl/>
        <w:numPr>
          <w:ilvl w:val="0"/>
          <w:numId w:val="1"/>
        </w:numPr>
        <w:shd w:val="clear" w:color="auto" w:fill="FAFAFA"/>
        <w:spacing w:after="60" w:line="270" w:lineRule="atLeast"/>
        <w:ind w:firstLine="0"/>
        <w:rPr>
          <w:rFonts w:ascii="Open Sans" w:eastAsia="ＭＳ Ｐゴシック" w:hAnsi="Open Sans" w:cs="ＭＳ Ｐゴシック" w:hint="eastAsia"/>
          <w:color w:val="393939"/>
          <w:kern w:val="0"/>
          <w:sz w:val="19"/>
          <w:szCs w:val="19"/>
        </w:rPr>
      </w:pP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Reclassification of the land cover classification to emissivity values</w:t>
      </w:r>
    </w:p>
    <w:p w:rsidR="00FE7362" w:rsidRPr="00FE7362" w:rsidRDefault="00FE7362" w:rsidP="00FE7362">
      <w:pPr>
        <w:widowControl/>
        <w:numPr>
          <w:ilvl w:val="0"/>
          <w:numId w:val="1"/>
        </w:numPr>
        <w:shd w:val="clear" w:color="auto" w:fill="FAFAFA"/>
        <w:spacing w:after="60" w:line="270" w:lineRule="atLeast"/>
        <w:ind w:firstLine="0"/>
        <w:rPr>
          <w:rFonts w:ascii="Open Sans" w:eastAsia="ＭＳ Ｐゴシック" w:hAnsi="Open Sans" w:cs="ＭＳ Ｐゴシック" w:hint="eastAsia"/>
          <w:color w:val="393939"/>
          <w:kern w:val="0"/>
          <w:sz w:val="19"/>
          <w:szCs w:val="19"/>
        </w:rPr>
      </w:pPr>
      <w:r w:rsidRPr="00FE7362">
        <w:rPr>
          <w:rFonts w:ascii="Open Sans" w:eastAsia="ＭＳ Ｐゴシック" w:hAnsi="Open Sans" w:cs="ＭＳ Ｐゴシック"/>
          <w:color w:val="393939"/>
          <w:kern w:val="0"/>
          <w:sz w:val="19"/>
          <w:szCs w:val="19"/>
        </w:rPr>
        <w:t>Conversion from At Surface Temperature to Land Surface Temperature</w:t>
      </w:r>
    </w:p>
    <w:p w:rsidR="00FE7362" w:rsidRDefault="00FE736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</w:p>
    <w:p w:rsidR="00FE7362" w:rsidRDefault="00FE736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</w:p>
    <w:p w:rsidR="00552372" w:rsidRDefault="00FE736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  <w: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  <w:tab/>
      </w:r>
      <w:r w:rsidR="00F84CBF" w:rsidRPr="00F84CBF">
        <w:rPr>
          <w:rFonts w:ascii="Open Sans" w:hAnsi="Open Sans"/>
          <w:color w:val="393939"/>
          <w:sz w:val="19"/>
          <w:szCs w:val="19"/>
          <w:shd w:val="clear" w:color="auto" w:fill="FAFAFA"/>
        </w:rPr>
        <w:t>http://www.ecoris.co.jp/contents/rastertool.html</w:t>
      </w:r>
    </w:p>
    <w:p w:rsidR="00F84CBF" w:rsidRDefault="00FB05D2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  <w:r w:rsidRPr="00FB05D2">
        <w:rPr>
          <w:rFonts w:ascii="Open Sans" w:hAnsi="Open Sans"/>
          <w:color w:val="393939"/>
          <w:sz w:val="19"/>
          <w:szCs w:val="19"/>
          <w:shd w:val="clear" w:color="auto" w:fill="FAFAFA"/>
        </w:rPr>
        <w:t>http://www.scopus.com/results/results.url?sort=plf-f&amp;src=s&amp;imp=t&amp;sid=B32678A18238BD152ABFD6D475D5D0BB.fM4vPBipdL1BpirDq5Cw%3a10&amp;sot=inw&amp;sdt=a&amp;sl=18&amp;s=AU-ID%2824449249600%29&amp;origin=inward&amp;txGid=B32678A18238BD152ABFD6D475D5D0BB.fM4vPBipdL1BpirDq5Cw%3a1</w:t>
      </w:r>
    </w:p>
    <w:p w:rsidR="00FB05D2" w:rsidRDefault="003F3881">
      <w:pP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</w:pPr>
      <w:r>
        <w:rPr>
          <w:rFonts w:ascii="Open Sans" w:hAnsi="Open Sans" w:hint="eastAsia"/>
          <w:color w:val="393939"/>
          <w:sz w:val="19"/>
          <w:szCs w:val="19"/>
          <w:shd w:val="clear" w:color="auto" w:fill="FAFAFA"/>
        </w:rPr>
        <w:t xml:space="preserve">emissivity  </w:t>
      </w:r>
      <w:r w:rsidRPr="003F3881">
        <w:rPr>
          <w:rFonts w:ascii="Open Sans" w:hAnsi="Open Sans"/>
          <w:color w:val="393939"/>
          <w:sz w:val="19"/>
          <w:szCs w:val="19"/>
          <w:shd w:val="clear" w:color="auto" w:fill="FAFAFA"/>
        </w:rPr>
        <w:t>http://www.coleparmer.com/TechLibraryArticle/254</w:t>
      </w:r>
    </w:p>
    <w:p w:rsidR="00652DC6" w:rsidRDefault="00F84CBF">
      <w:pPr>
        <w:rPr>
          <w:rFonts w:ascii="Arial" w:hAnsi="Arial" w:cs="Arial"/>
          <w:color w:val="484848"/>
          <w:sz w:val="15"/>
          <w:szCs w:val="15"/>
          <w:shd w:val="clear" w:color="auto" w:fill="FFFFFF"/>
        </w:rPr>
      </w:pPr>
      <w:r>
        <w:rPr>
          <w:rFonts w:hint="eastAsia"/>
        </w:rPr>
        <w:t xml:space="preserve">we use land use data form website </w:t>
      </w:r>
    </w:p>
    <w:p w:rsidR="00652DC6" w:rsidRPr="00652DC6" w:rsidRDefault="00652DC6">
      <w:pPr>
        <w:rPr>
          <w:rFonts w:ascii="Arial" w:hAnsi="Arial" w:cs="Arial"/>
          <w:color w:val="484848"/>
          <w:szCs w:val="21"/>
          <w:shd w:val="clear" w:color="auto" w:fill="FFFFFF"/>
        </w:rPr>
      </w:pPr>
    </w:p>
    <w:p w:rsidR="00652DC6" w:rsidRDefault="00652DC6">
      <w:pPr>
        <w:rPr>
          <w:rFonts w:ascii="Arial" w:hAnsi="Arial" w:cs="Arial"/>
          <w:color w:val="484848"/>
          <w:szCs w:val="21"/>
          <w:shd w:val="clear" w:color="auto" w:fill="FFFFFF"/>
        </w:rPr>
      </w:pPr>
      <w:r>
        <w:rPr>
          <w:rFonts w:ascii="Arial" w:hAnsi="Arial" w:cs="Arial" w:hint="eastAsia"/>
          <w:color w:val="484848"/>
          <w:szCs w:val="21"/>
          <w:shd w:val="clear" w:color="auto" w:fill="FFFFFF"/>
        </w:rPr>
        <w:t>LUCC code</w:t>
      </w:r>
    </w:p>
    <w:p w:rsidR="00537270" w:rsidRDefault="00537270">
      <w:pPr>
        <w:rPr>
          <w:rFonts w:ascii="Arial" w:hAnsi="Arial" w:cs="Arial"/>
          <w:color w:val="484848"/>
          <w:szCs w:val="21"/>
          <w:shd w:val="clear" w:color="auto" w:fill="FFFFFF"/>
        </w:rPr>
      </w:pPr>
    </w:p>
    <w:p w:rsidR="00537270" w:rsidRDefault="00537270">
      <w:pPr>
        <w:rPr>
          <w:rFonts w:ascii="Arial" w:hAnsi="Arial" w:cs="Arial"/>
          <w:color w:val="484848"/>
          <w:szCs w:val="21"/>
          <w:shd w:val="clear" w:color="auto" w:fill="FFFFFF"/>
        </w:rPr>
      </w:pPr>
    </w:p>
    <w:p w:rsidR="002A473F" w:rsidRDefault="002A473F">
      <w:pPr>
        <w:rPr>
          <w:szCs w:val="21"/>
        </w:rPr>
      </w:pPr>
    </w:p>
    <w:p w:rsidR="002A473F" w:rsidRDefault="002A473F">
      <w:pPr>
        <w:rPr>
          <w:szCs w:val="21"/>
        </w:rPr>
      </w:pPr>
    </w:p>
    <w:p w:rsidR="00AE2766" w:rsidRDefault="00AE2766">
      <w:pPr>
        <w:rPr>
          <w:szCs w:val="21"/>
        </w:rPr>
      </w:pPr>
    </w:p>
    <w:p w:rsidR="00AE2766" w:rsidRDefault="00AE2766">
      <w:pPr>
        <w:rPr>
          <w:szCs w:val="21"/>
        </w:rPr>
      </w:pPr>
    </w:p>
    <w:p w:rsidR="00AE2766" w:rsidRDefault="00AE2766">
      <w:pPr>
        <w:rPr>
          <w:szCs w:val="21"/>
        </w:rPr>
      </w:pPr>
    </w:p>
    <w:p w:rsidR="00AE2766" w:rsidRDefault="00AE2766">
      <w:pPr>
        <w:rPr>
          <w:szCs w:val="21"/>
        </w:rPr>
      </w:pPr>
    </w:p>
    <w:p w:rsidR="00AE2766" w:rsidRDefault="00AE2766" w:rsidP="00AE2766">
      <w:pPr>
        <w:rPr>
          <w:rFonts w:ascii="Arial" w:hAnsi="Arial" w:cs="Arial"/>
          <w:color w:val="484848"/>
          <w:sz w:val="15"/>
          <w:szCs w:val="15"/>
          <w:shd w:val="clear" w:color="auto" w:fill="FFFFFF"/>
        </w:rPr>
      </w:pPr>
      <w:r w:rsidRPr="00F84CBF">
        <w:lastRenderedPageBreak/>
        <w:t>http://nlftp.mlit.go.jp/ksj/gml/datalist/KsjTmplt-L03-b.html</w:t>
      </w:r>
      <w:r>
        <w:rPr>
          <w:rFonts w:hint="eastAsia"/>
        </w:rPr>
        <w:t xml:space="preserve"> 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国土数値情報　土地利用細分メッシュデータ</w:t>
      </w:r>
      <w:r>
        <w:rPr>
          <w:rFonts w:ascii="Arial" w:hAnsi="Arial" w:cs="Arial"/>
          <w:color w:val="484848"/>
          <w:sz w:val="15"/>
          <w:szCs w:val="15"/>
          <w:shd w:val="clear" w:color="auto" w:fill="FFFFFF"/>
        </w:rPr>
        <w:t xml:space="preserve">　です。</w:t>
      </w:r>
    </w:p>
    <w:p w:rsidR="002A473F" w:rsidRPr="00AE2766" w:rsidRDefault="002A473F">
      <w:pPr>
        <w:rPr>
          <w:szCs w:val="21"/>
        </w:rPr>
      </w:pPr>
    </w:p>
    <w:p w:rsidR="00537270" w:rsidRDefault="006872E0">
      <w:pPr>
        <w:rPr>
          <w:szCs w:val="21"/>
        </w:rPr>
      </w:pPr>
      <w:r w:rsidRPr="006872E0">
        <w:rPr>
          <w:szCs w:val="21"/>
        </w:rPr>
        <w:t>http://nlftp.mlit.go.jp/ksj-e/index.html</w:t>
      </w:r>
    </w:p>
    <w:p w:rsidR="00FB05D2" w:rsidRPr="00FB05D2" w:rsidRDefault="00FB05D2" w:rsidP="00FB05D2">
      <w:pPr>
        <w:rPr>
          <w:szCs w:val="21"/>
        </w:rPr>
      </w:pPr>
      <w:r w:rsidRPr="00FB05D2">
        <w:rPr>
          <w:szCs w:val="21"/>
        </w:rPr>
        <w:t xml:space="preserve">. The numerical data-base of the National Land Agency provides land-use </w:t>
      </w:r>
    </w:p>
    <w:p w:rsidR="006872E0" w:rsidRDefault="00FB05D2" w:rsidP="00FB05D2">
      <w:pPr>
        <w:rPr>
          <w:szCs w:val="21"/>
        </w:rPr>
      </w:pPr>
      <w:r w:rsidRPr="00FB05D2">
        <w:rPr>
          <w:szCs w:val="21"/>
        </w:rPr>
        <w:t>information for each 100 m x 100 m mesh [16]. S</w:t>
      </w:r>
    </w:p>
    <w:p w:rsidR="006872E0" w:rsidRDefault="00FF4791">
      <w:pPr>
        <w:rPr>
          <w:szCs w:val="21"/>
        </w:rPr>
      </w:pPr>
      <w:r w:rsidRPr="00FF4791">
        <w:rPr>
          <w:szCs w:val="21"/>
        </w:rPr>
        <w:t>National Land Numerical Information</w:t>
      </w:r>
    </w:p>
    <w:p w:rsidR="00FF4791" w:rsidRDefault="00FF4791">
      <w:pPr>
        <w:rPr>
          <w:szCs w:val="21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Ministry of Land, Infrastructure, Transport and Tourism: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National Land Numerical Information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</w:t>
      </w:r>
      <w:hyperlink r:id="rId8" w:history="1">
        <w:r>
          <w:rPr>
            <w:rStyle w:val="a7"/>
            <w:rFonts w:ascii="Arial" w:hAnsi="Arial" w:cs="Arial"/>
            <w:color w:val="5C7996"/>
            <w:sz w:val="18"/>
            <w:szCs w:val="18"/>
            <w:shd w:val="clear" w:color="auto" w:fill="FFFFFF"/>
          </w:rPr>
          <w:t>http://nlftp.mlit.go.jp/ksj-e/index.html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&gt; (</w:t>
      </w:r>
      <w:r>
        <w:rPr>
          <w:rStyle w:val="year"/>
          <w:rFonts w:ascii="Arial" w:hAnsi="Arial" w:cs="Arial"/>
          <w:color w:val="333333"/>
          <w:sz w:val="18"/>
          <w:szCs w:val="18"/>
          <w:shd w:val="clear" w:color="auto" w:fill="FFFFFF"/>
        </w:rPr>
        <w:t>201</w:t>
      </w:r>
      <w:r>
        <w:rPr>
          <w:rStyle w:val="year"/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).</w:t>
      </w:r>
    </w:p>
    <w:p w:rsidR="006872E0" w:rsidRDefault="006872E0">
      <w:pPr>
        <w:rPr>
          <w:szCs w:val="21"/>
        </w:rPr>
      </w:pPr>
    </w:p>
    <w:p w:rsidR="006872E0" w:rsidRDefault="006872E0">
      <w:pPr>
        <w:rPr>
          <w:szCs w:val="21"/>
        </w:rPr>
      </w:pPr>
    </w:p>
    <w:p w:rsidR="006872E0" w:rsidRDefault="006872E0">
      <w:pPr>
        <w:rPr>
          <w:szCs w:val="21"/>
        </w:rPr>
      </w:pPr>
    </w:p>
    <w:p w:rsidR="006872E0" w:rsidRDefault="00D975F7">
      <w:pPr>
        <w:rPr>
          <w:szCs w:val="21"/>
        </w:rPr>
      </w:pPr>
      <w:r>
        <w:rPr>
          <w:rFonts w:hint="eastAsia"/>
          <w:szCs w:val="21"/>
        </w:rPr>
        <w:t xml:space="preserve">Tab </w:t>
      </w:r>
      <w:r w:rsidRPr="00FF4791">
        <w:rPr>
          <w:szCs w:val="21"/>
        </w:rPr>
        <w:t>National Land Numerical Information</w:t>
      </w:r>
      <w:r>
        <w:rPr>
          <w:rFonts w:hint="eastAsia"/>
          <w:szCs w:val="21"/>
        </w:rPr>
        <w:t xml:space="preserve"> Land use data and </w:t>
      </w:r>
      <w:r w:rsidR="006872E0">
        <w:rPr>
          <w:rFonts w:hint="eastAsia"/>
          <w:szCs w:val="21"/>
        </w:rPr>
        <w:t>emissivity</w:t>
      </w:r>
      <w:r>
        <w:rPr>
          <w:rFonts w:hint="eastAsia"/>
          <w:szCs w:val="21"/>
        </w:rPr>
        <w:t xml:space="preserve"> assigned</w:t>
      </w:r>
    </w:p>
    <w:tbl>
      <w:tblPr>
        <w:tblStyle w:val="a8"/>
        <w:tblW w:w="8755" w:type="dxa"/>
        <w:tblLook w:val="04A0"/>
      </w:tblPr>
      <w:tblGrid>
        <w:gridCol w:w="1450"/>
        <w:gridCol w:w="1919"/>
        <w:gridCol w:w="1450"/>
        <w:gridCol w:w="3936"/>
      </w:tblGrid>
      <w:tr w:rsidR="00E709EC" w:rsidTr="00D975F7">
        <w:tc>
          <w:tcPr>
            <w:tcW w:w="1450" w:type="dxa"/>
          </w:tcPr>
          <w:p w:rsidR="00E709EC" w:rsidRDefault="008217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 use</w:t>
            </w:r>
          </w:p>
        </w:tc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Emissivity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0100</w:t>
            </w:r>
          </w:p>
        </w:tc>
        <w:tc>
          <w:tcPr>
            <w:tcW w:w="1919" w:type="dxa"/>
          </w:tcPr>
          <w:p w:rsidR="00E709EC" w:rsidRDefault="00AE27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Rice p</w:t>
            </w:r>
            <w:r w:rsidR="00E709EC">
              <w:rPr>
                <w:rFonts w:hint="eastAsia"/>
                <w:szCs w:val="21"/>
              </w:rPr>
              <w:t>addy</w:t>
            </w:r>
          </w:p>
        </w:tc>
        <w:tc>
          <w:tcPr>
            <w:tcW w:w="1450" w:type="dxa"/>
          </w:tcPr>
          <w:p w:rsidR="00E709EC" w:rsidRDefault="00D97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0.95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 w:rsidRPr="00E709EC">
              <w:rPr>
                <w:szCs w:val="21"/>
              </w:rPr>
              <w:t>Farming</w:t>
            </w:r>
            <w:r w:rsidR="00AE2766">
              <w:rPr>
                <w:rFonts w:hint="eastAsia"/>
                <w:szCs w:val="21"/>
              </w:rPr>
              <w:t xml:space="preserve"> </w:t>
            </w:r>
            <w:r w:rsidR="00AE2766">
              <w:rPr>
                <w:rFonts w:hint="eastAsia"/>
              </w:rPr>
              <w:t>l</w:t>
            </w:r>
            <w:r>
              <w:rPr>
                <w:rFonts w:hint="eastAsia"/>
                <w:szCs w:val="21"/>
              </w:rPr>
              <w:t>and</w:t>
            </w:r>
          </w:p>
        </w:tc>
        <w:tc>
          <w:tcPr>
            <w:tcW w:w="1450" w:type="dxa"/>
          </w:tcPr>
          <w:p w:rsidR="00E709EC" w:rsidRDefault="00D97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</w:t>
            </w:r>
            <w:r w:rsidR="00000033">
              <w:rPr>
                <w:rFonts w:hint="eastAsia"/>
                <w:szCs w:val="21"/>
              </w:rPr>
              <w:t>6</w:t>
            </w:r>
          </w:p>
        </w:tc>
        <w:tc>
          <w:tcPr>
            <w:tcW w:w="3936" w:type="dxa"/>
          </w:tcPr>
          <w:p w:rsidR="00E709EC" w:rsidRDefault="00D975F7">
            <w:pPr>
              <w:rPr>
                <w:szCs w:val="21"/>
              </w:rPr>
            </w:pPr>
            <w:r w:rsidRPr="00D975F7">
              <w:rPr>
                <w:szCs w:val="21"/>
              </w:rPr>
              <w:t>Crop farming</w:t>
            </w: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0500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E709EC">
              <w:rPr>
                <w:szCs w:val="21"/>
              </w:rPr>
              <w:t>orest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0.97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0600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 w:rsidRPr="00E709EC">
              <w:rPr>
                <w:szCs w:val="21"/>
              </w:rPr>
              <w:t>Vacant land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0.93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 w:rsidRPr="00E709EC">
              <w:rPr>
                <w:szCs w:val="21"/>
              </w:rPr>
              <w:t>Buildings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0.94</w:t>
            </w:r>
          </w:p>
        </w:tc>
        <w:tc>
          <w:tcPr>
            <w:tcW w:w="3936" w:type="dxa"/>
          </w:tcPr>
          <w:p w:rsidR="00E709EC" w:rsidRDefault="00D975F7">
            <w:pPr>
              <w:rPr>
                <w:szCs w:val="21"/>
              </w:rPr>
            </w:pPr>
            <w:r w:rsidRPr="00D975F7">
              <w:rPr>
                <w:szCs w:val="21"/>
              </w:rPr>
              <w:t>Urban area</w:t>
            </w: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0901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Road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0.92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0902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Railway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</w:t>
            </w:r>
            <w:r w:rsidR="00000033">
              <w:rPr>
                <w:rFonts w:hint="eastAsia"/>
                <w:szCs w:val="21"/>
              </w:rPr>
              <w:t>3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Other lands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0.92</w:t>
            </w:r>
          </w:p>
        </w:tc>
        <w:tc>
          <w:tcPr>
            <w:tcW w:w="3936" w:type="dxa"/>
          </w:tcPr>
          <w:p w:rsidR="00E709EC" w:rsidRDefault="00000033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round land</w:t>
            </w: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Inland water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0.99</w:t>
            </w:r>
          </w:p>
        </w:tc>
        <w:tc>
          <w:tcPr>
            <w:tcW w:w="3936" w:type="dxa"/>
          </w:tcPr>
          <w:p w:rsidR="00E709EC" w:rsidRDefault="00D97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Rivers, Lakes</w:t>
            </w: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1400</w:t>
            </w:r>
          </w:p>
        </w:tc>
        <w:tc>
          <w:tcPr>
            <w:tcW w:w="1919" w:type="dxa"/>
          </w:tcPr>
          <w:p w:rsidR="00E709EC" w:rsidRDefault="00037BD3">
            <w:pPr>
              <w:rPr>
                <w:szCs w:val="21"/>
              </w:rPr>
            </w:pPr>
            <w:r w:rsidRPr="00037BD3">
              <w:rPr>
                <w:szCs w:val="21"/>
              </w:rPr>
              <w:t>Seashore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0.96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Ocean water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0.99</w:t>
            </w:r>
          </w:p>
        </w:tc>
        <w:tc>
          <w:tcPr>
            <w:tcW w:w="3936" w:type="dxa"/>
          </w:tcPr>
          <w:p w:rsidR="00E709EC" w:rsidRDefault="00E709EC">
            <w:pPr>
              <w:rPr>
                <w:szCs w:val="21"/>
              </w:rPr>
            </w:pPr>
          </w:p>
        </w:tc>
      </w:tr>
      <w:tr w:rsidR="00E709EC" w:rsidTr="00D975F7">
        <w:tc>
          <w:tcPr>
            <w:tcW w:w="1450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1600</w:t>
            </w:r>
          </w:p>
        </w:tc>
        <w:tc>
          <w:tcPr>
            <w:tcW w:w="1919" w:type="dxa"/>
          </w:tcPr>
          <w:p w:rsidR="00E709EC" w:rsidRDefault="00E7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Golf Courses</w:t>
            </w:r>
          </w:p>
        </w:tc>
        <w:tc>
          <w:tcPr>
            <w:tcW w:w="1450" w:type="dxa"/>
          </w:tcPr>
          <w:p w:rsidR="00E709EC" w:rsidRDefault="00FA4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0.97</w:t>
            </w:r>
          </w:p>
        </w:tc>
        <w:tc>
          <w:tcPr>
            <w:tcW w:w="3936" w:type="dxa"/>
          </w:tcPr>
          <w:p w:rsidR="00E709EC" w:rsidRDefault="00377C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Golf Courses, parks</w:t>
            </w:r>
          </w:p>
        </w:tc>
      </w:tr>
    </w:tbl>
    <w:p w:rsidR="000E7C0C" w:rsidRPr="000E7C0C" w:rsidRDefault="000E7C0C" w:rsidP="000E7C0C">
      <w:pPr>
        <w:rPr>
          <w:szCs w:val="21"/>
        </w:rPr>
      </w:pPr>
      <w:r w:rsidRPr="000E7C0C">
        <w:rPr>
          <w:szCs w:val="21"/>
        </w:rPr>
        <w:t>Year Sensor Date</w:t>
      </w:r>
    </w:p>
    <w:p w:rsidR="000E7C0C" w:rsidRPr="000E7C0C" w:rsidRDefault="000E7C0C" w:rsidP="000E7C0C">
      <w:pPr>
        <w:rPr>
          <w:szCs w:val="21"/>
        </w:rPr>
      </w:pPr>
      <w:r w:rsidRPr="000E7C0C">
        <w:rPr>
          <w:szCs w:val="21"/>
        </w:rPr>
        <w:t>(</w:t>
      </w:r>
      <w:proofErr w:type="spellStart"/>
      <w:r w:rsidRPr="000E7C0C">
        <w:rPr>
          <w:szCs w:val="21"/>
        </w:rPr>
        <w:t>yyyy</w:t>
      </w:r>
      <w:proofErr w:type="spellEnd"/>
      <w:r w:rsidRPr="000E7C0C">
        <w:rPr>
          <w:szCs w:val="21"/>
        </w:rPr>
        <w:t>–mm–</w:t>
      </w:r>
      <w:proofErr w:type="spellStart"/>
      <w:r w:rsidRPr="000E7C0C">
        <w:rPr>
          <w:szCs w:val="21"/>
        </w:rPr>
        <w:t>dd</w:t>
      </w:r>
      <w:proofErr w:type="spellEnd"/>
      <w:r w:rsidRPr="000E7C0C">
        <w:rPr>
          <w:szCs w:val="21"/>
        </w:rPr>
        <w:t>)</w:t>
      </w:r>
    </w:p>
    <w:p w:rsidR="000E7C0C" w:rsidRPr="000E7C0C" w:rsidRDefault="000E7C0C" w:rsidP="000E7C0C">
      <w:pPr>
        <w:rPr>
          <w:szCs w:val="21"/>
        </w:rPr>
      </w:pPr>
      <w:r w:rsidRPr="000E7C0C">
        <w:rPr>
          <w:szCs w:val="21"/>
        </w:rPr>
        <w:t>Path/row Location Spatial resolution</w:t>
      </w:r>
    </w:p>
    <w:p w:rsidR="006872E0" w:rsidRDefault="000E7C0C" w:rsidP="000E7C0C">
      <w:pPr>
        <w:rPr>
          <w:szCs w:val="21"/>
        </w:rPr>
      </w:pPr>
      <w:r w:rsidRPr="000E7C0C">
        <w:rPr>
          <w:szCs w:val="21"/>
        </w:rPr>
        <w:t>(m)</w:t>
      </w:r>
    </w:p>
    <w:tbl>
      <w:tblPr>
        <w:tblStyle w:val="a8"/>
        <w:tblW w:w="0" w:type="auto"/>
        <w:tblLook w:val="04A0"/>
      </w:tblPr>
      <w:tblGrid>
        <w:gridCol w:w="1443"/>
        <w:gridCol w:w="1341"/>
        <w:gridCol w:w="1484"/>
        <w:gridCol w:w="1484"/>
        <w:gridCol w:w="1484"/>
        <w:gridCol w:w="1484"/>
      </w:tblGrid>
      <w:tr w:rsidR="00F379E6" w:rsidTr="00F379E6">
        <w:tc>
          <w:tcPr>
            <w:tcW w:w="1443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 w:rsidRPr="000E7C0C">
              <w:rPr>
                <w:szCs w:val="21"/>
              </w:rPr>
              <w:t>Date</w:t>
            </w:r>
          </w:p>
        </w:tc>
        <w:tc>
          <w:tcPr>
            <w:tcW w:w="1341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 w:rsidRPr="000E7C0C">
              <w:rPr>
                <w:szCs w:val="21"/>
              </w:rPr>
              <w:t>Path/row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 w:rsidRPr="000E7C0C">
              <w:rPr>
                <w:szCs w:val="21"/>
              </w:rPr>
              <w:t>Date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 w:rsidRPr="000E7C0C">
              <w:rPr>
                <w:szCs w:val="21"/>
              </w:rPr>
              <w:t>Path/row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 w:rsidRPr="000E7C0C">
              <w:rPr>
                <w:szCs w:val="21"/>
              </w:rPr>
              <w:t>Date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 w:rsidRPr="000E7C0C">
              <w:rPr>
                <w:szCs w:val="21"/>
              </w:rPr>
              <w:t>Path/row</w:t>
            </w:r>
          </w:p>
        </w:tc>
      </w:tr>
      <w:tr w:rsidR="00F379E6" w:rsidTr="00F379E6">
        <w:tc>
          <w:tcPr>
            <w:tcW w:w="1443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E37522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-0</w:t>
            </w:r>
            <w:r w:rsidR="00E3752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 w:rsidR="00E37522">
              <w:rPr>
                <w:rFonts w:hint="eastAsia"/>
                <w:szCs w:val="21"/>
              </w:rPr>
              <w:t>19</w:t>
            </w:r>
          </w:p>
        </w:tc>
        <w:tc>
          <w:tcPr>
            <w:tcW w:w="1341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AD2A28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/29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AD2A28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-0</w:t>
            </w:r>
            <w:r w:rsidR="00AD2A28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 w:rsidR="00AD2A28">
              <w:rPr>
                <w:rFonts w:hint="eastAsia"/>
                <w:szCs w:val="21"/>
              </w:rPr>
              <w:t>13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AD2A28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/29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2013-07-08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106/29</w:t>
            </w:r>
          </w:p>
        </w:tc>
      </w:tr>
      <w:tr w:rsidR="00F379E6" w:rsidTr="00F379E6">
        <w:tc>
          <w:tcPr>
            <w:tcW w:w="1443" w:type="dxa"/>
          </w:tcPr>
          <w:p w:rsidR="00F379E6" w:rsidRDefault="00E37522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-0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1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AD2A28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/30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02AB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-0</w:t>
            </w:r>
            <w:r w:rsidR="00AD2A28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 w:rsidR="00AD2A28">
              <w:rPr>
                <w:rFonts w:hint="eastAsia"/>
                <w:szCs w:val="21"/>
              </w:rPr>
              <w:t>29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AD2A28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/30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2013-07-08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106/30</w:t>
            </w:r>
          </w:p>
        </w:tc>
      </w:tr>
      <w:tr w:rsidR="00F379E6" w:rsidTr="00F379E6">
        <w:tc>
          <w:tcPr>
            <w:tcW w:w="1443" w:type="dxa"/>
          </w:tcPr>
          <w:p w:rsidR="00F379E6" w:rsidRDefault="00E37522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-0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1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AD2A28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/31</w:t>
            </w:r>
          </w:p>
        </w:tc>
        <w:tc>
          <w:tcPr>
            <w:tcW w:w="1484" w:type="dxa"/>
          </w:tcPr>
          <w:p w:rsidR="00F379E6" w:rsidRDefault="00002ABD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F379E6">
              <w:rPr>
                <w:rFonts w:hint="eastAsia"/>
                <w:szCs w:val="21"/>
              </w:rPr>
              <w:t>-0</w:t>
            </w:r>
            <w:r>
              <w:rPr>
                <w:rFonts w:hint="eastAsia"/>
                <w:szCs w:val="21"/>
              </w:rPr>
              <w:t>4</w:t>
            </w:r>
            <w:r w:rsidR="00F379E6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AD2A28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/31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2013-07-08</w:t>
            </w:r>
          </w:p>
        </w:tc>
        <w:tc>
          <w:tcPr>
            <w:tcW w:w="1484" w:type="dxa"/>
          </w:tcPr>
          <w:p w:rsidR="00F379E6" w:rsidRDefault="00F379E6" w:rsidP="00E91C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106/31</w:t>
            </w:r>
          </w:p>
        </w:tc>
      </w:tr>
    </w:tbl>
    <w:p w:rsidR="006872E0" w:rsidRPr="00652DC6" w:rsidRDefault="006872E0">
      <w:pPr>
        <w:rPr>
          <w:szCs w:val="21"/>
        </w:rPr>
      </w:pPr>
    </w:p>
    <w:sectPr w:rsidR="006872E0" w:rsidRPr="00652DC6" w:rsidSect="00BD6B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0BC" w:rsidRDefault="00FF10BC" w:rsidP="003B627E">
      <w:r>
        <w:separator/>
      </w:r>
    </w:p>
  </w:endnote>
  <w:endnote w:type="continuationSeparator" w:id="0">
    <w:p w:rsidR="00FF10BC" w:rsidRDefault="00FF10BC" w:rsidP="003B6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0BC" w:rsidRDefault="00FF10BC" w:rsidP="003B627E">
      <w:r>
        <w:separator/>
      </w:r>
    </w:p>
  </w:footnote>
  <w:footnote w:type="continuationSeparator" w:id="0">
    <w:p w:rsidR="00FF10BC" w:rsidRDefault="00FF10BC" w:rsidP="003B62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E83"/>
    <w:multiLevelType w:val="multilevel"/>
    <w:tmpl w:val="6BC8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27E"/>
    <w:rsid w:val="00000033"/>
    <w:rsid w:val="00002ABD"/>
    <w:rsid w:val="00037BD3"/>
    <w:rsid w:val="000E7C0C"/>
    <w:rsid w:val="002A473F"/>
    <w:rsid w:val="002F04CB"/>
    <w:rsid w:val="00377C85"/>
    <w:rsid w:val="003A4346"/>
    <w:rsid w:val="003B627E"/>
    <w:rsid w:val="003F3881"/>
    <w:rsid w:val="00537270"/>
    <w:rsid w:val="00552372"/>
    <w:rsid w:val="005B6241"/>
    <w:rsid w:val="00652DC6"/>
    <w:rsid w:val="006872E0"/>
    <w:rsid w:val="0076014E"/>
    <w:rsid w:val="008217AF"/>
    <w:rsid w:val="008A0613"/>
    <w:rsid w:val="00986D28"/>
    <w:rsid w:val="009C455B"/>
    <w:rsid w:val="00AD2A28"/>
    <w:rsid w:val="00AE2766"/>
    <w:rsid w:val="00BD6BF5"/>
    <w:rsid w:val="00D975F7"/>
    <w:rsid w:val="00DF0B28"/>
    <w:rsid w:val="00E37522"/>
    <w:rsid w:val="00E709EC"/>
    <w:rsid w:val="00E91C6A"/>
    <w:rsid w:val="00F379E6"/>
    <w:rsid w:val="00F84CBF"/>
    <w:rsid w:val="00F96CB6"/>
    <w:rsid w:val="00FA46E0"/>
    <w:rsid w:val="00FB05D2"/>
    <w:rsid w:val="00FE7362"/>
    <w:rsid w:val="00FF10BC"/>
    <w:rsid w:val="00FF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62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B627E"/>
  </w:style>
  <w:style w:type="paragraph" w:styleId="a5">
    <w:name w:val="footer"/>
    <w:basedOn w:val="a"/>
    <w:link w:val="a6"/>
    <w:uiPriority w:val="99"/>
    <w:semiHidden/>
    <w:unhideWhenUsed/>
    <w:rsid w:val="003B62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B627E"/>
  </w:style>
  <w:style w:type="character" w:styleId="a7">
    <w:name w:val="Hyperlink"/>
    <w:basedOn w:val="a0"/>
    <w:uiPriority w:val="99"/>
    <w:semiHidden/>
    <w:unhideWhenUsed/>
    <w:rsid w:val="003B627E"/>
    <w:rPr>
      <w:color w:val="0000FF"/>
      <w:u w:val="single"/>
    </w:rPr>
  </w:style>
  <w:style w:type="table" w:styleId="a8">
    <w:name w:val="Table Grid"/>
    <w:basedOn w:val="a1"/>
    <w:uiPriority w:val="59"/>
    <w:rsid w:val="00687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4791"/>
  </w:style>
  <w:style w:type="character" w:customStyle="1" w:styleId="year">
    <w:name w:val="year"/>
    <w:basedOn w:val="a0"/>
    <w:rsid w:val="00FF4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ftp.mlit.go.jp/ksj-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ndsat.usgs.gov/calibration_notic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LAB_PC_3</dc:creator>
  <cp:lastModifiedBy>LAB_PC_3</cp:lastModifiedBy>
  <cp:revision>10</cp:revision>
  <dcterms:created xsi:type="dcterms:W3CDTF">2014-05-30T11:41:00Z</dcterms:created>
  <dcterms:modified xsi:type="dcterms:W3CDTF">2014-05-30T18:05:00Z</dcterms:modified>
</cp:coreProperties>
</file>