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643"/>
        <w:gridCol w:w="2493"/>
        <w:gridCol w:w="2426"/>
        <w:gridCol w:w="1944"/>
        <w:gridCol w:w="1529"/>
        <w:gridCol w:w="1663"/>
      </w:tblGrid>
      <w:tr w:rsidR="0048412F" w:rsidRPr="00183CEE" w14:paraId="06CFB473" w14:textId="77777777" w:rsidTr="007B110F">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643" w:type="dxa"/>
            <w:hideMark/>
          </w:tcPr>
          <w:p w14:paraId="29D1040D" w14:textId="77777777" w:rsidR="0048412F" w:rsidRPr="00183CEE" w:rsidRDefault="0048412F" w:rsidP="007B110F">
            <w:pPr>
              <w:spacing w:after="160"/>
              <w:rPr>
                <w:lang w:val="en-NL"/>
              </w:rPr>
            </w:pPr>
            <w:r w:rsidRPr="00183CEE">
              <w:rPr>
                <w:lang w:val="en-NL"/>
              </w:rPr>
              <w:t>Scenario</w:t>
            </w:r>
          </w:p>
        </w:tc>
        <w:tc>
          <w:tcPr>
            <w:tcW w:w="2493" w:type="dxa"/>
            <w:hideMark/>
          </w:tcPr>
          <w:p w14:paraId="5295420F" w14:textId="77777777" w:rsidR="0048412F" w:rsidRPr="00183CEE" w:rsidRDefault="0048412F" w:rsidP="007B110F">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26" w:type="dxa"/>
            <w:hideMark/>
          </w:tcPr>
          <w:p w14:paraId="43142366" w14:textId="77777777" w:rsidR="0048412F" w:rsidRPr="00183CEE" w:rsidRDefault="0048412F" w:rsidP="007B110F">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44" w:type="dxa"/>
          </w:tcPr>
          <w:p w14:paraId="769ED3BF" w14:textId="77777777" w:rsidR="0048412F" w:rsidRDefault="0048412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529" w:type="dxa"/>
          </w:tcPr>
          <w:p w14:paraId="462E4278" w14:textId="77777777" w:rsidR="0048412F" w:rsidRPr="00183CEE" w:rsidRDefault="0048412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63" w:type="dxa"/>
          </w:tcPr>
          <w:p w14:paraId="77B8C7A3" w14:textId="77777777" w:rsidR="0048412F" w:rsidRDefault="0048412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48412F" w:rsidRPr="00D14CEC" w14:paraId="175ECE48" w14:textId="77777777" w:rsidTr="007B110F">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643" w:type="dxa"/>
            <w:hideMark/>
          </w:tcPr>
          <w:p w14:paraId="694A598B" w14:textId="5C1FC211" w:rsidR="0048412F" w:rsidRPr="004576BC" w:rsidRDefault="0048412F" w:rsidP="007B110F">
            <w:pPr>
              <w:spacing w:after="160"/>
              <w:rPr>
                <w:lang w:val="en-NL"/>
              </w:rPr>
            </w:pPr>
            <w:r>
              <w:rPr>
                <w:lang w:val="en-NL"/>
              </w:rPr>
              <w:t>Anchors van de selector worden gewijzigd</w:t>
            </w:r>
          </w:p>
        </w:tc>
        <w:tc>
          <w:tcPr>
            <w:tcW w:w="2493" w:type="dxa"/>
            <w:hideMark/>
          </w:tcPr>
          <w:p w14:paraId="645A2B6B" w14:textId="3F29B56E" w:rsidR="0048412F" w:rsidRPr="00183CEE" w:rsidRDefault="0048412F" w:rsidP="007B110F">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Er is een functionaliteit toegevoegd die de anchors (labels) van een formulier wijzigd</w:t>
            </w:r>
          </w:p>
        </w:tc>
        <w:tc>
          <w:tcPr>
            <w:tcW w:w="2426" w:type="dxa"/>
            <w:hideMark/>
          </w:tcPr>
          <w:p w14:paraId="7240A6B9" w14:textId="3EED2B61" w:rsidR="0048412F" w:rsidRPr="00183CEE" w:rsidRDefault="0048412F" w:rsidP="007B110F">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De workflow wil een formulier invullen. De workflow is gebouwd met net iets andere anchors. Bijvoorbeeld ‘Voornaam’ maar krijgt ‘First Name’ te zien.</w:t>
            </w:r>
          </w:p>
        </w:tc>
        <w:tc>
          <w:tcPr>
            <w:tcW w:w="1944" w:type="dxa"/>
          </w:tcPr>
          <w:p w14:paraId="3548F4E7" w14:textId="597708D6" w:rsidR="0048412F" w:rsidRDefault="0048412F" w:rsidP="007B110F">
            <w:pPr>
              <w:cnfStyle w:val="000000100000" w:firstRow="0" w:lastRow="0" w:firstColumn="0" w:lastColumn="0" w:oddVBand="0" w:evenVBand="0" w:oddHBand="1" w:evenHBand="0" w:firstRowFirstColumn="0" w:firstRowLastColumn="0" w:lastRowFirstColumn="0" w:lastRowLastColumn="0"/>
              <w:rPr>
                <w:lang w:val="en-NL"/>
              </w:rPr>
            </w:pPr>
            <w:r>
              <w:rPr>
                <w:lang w:val="en-NL"/>
              </w:rPr>
              <w:t>De workflow wil een formulier invullen maar krijgt andere anchors te zien dan dat die verwacht</w:t>
            </w:r>
          </w:p>
        </w:tc>
        <w:tc>
          <w:tcPr>
            <w:tcW w:w="1529" w:type="dxa"/>
          </w:tcPr>
          <w:p w14:paraId="4AE818C2" w14:textId="596B8DB0" w:rsidR="0048412F" w:rsidRDefault="0048412F" w:rsidP="007B110F">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zorgt ervoor dat de correcte anchor alsnog wordt gepakt.</w:t>
            </w:r>
          </w:p>
          <w:p w14:paraId="450AB852" w14:textId="77777777" w:rsidR="0048412F" w:rsidRPr="00183CEE" w:rsidRDefault="0048412F" w:rsidP="007B110F">
            <w:pPr>
              <w:cnfStyle w:val="000000100000" w:firstRow="0" w:lastRow="0" w:firstColumn="0" w:lastColumn="0" w:oddVBand="0" w:evenVBand="0" w:oddHBand="1" w:evenHBand="0" w:firstRowFirstColumn="0" w:firstRowLastColumn="0" w:lastRowFirstColumn="0" w:lastRowLastColumn="0"/>
              <w:rPr>
                <w:lang w:val="en-NL"/>
              </w:rPr>
            </w:pPr>
          </w:p>
        </w:tc>
        <w:tc>
          <w:tcPr>
            <w:tcW w:w="1663" w:type="dxa"/>
          </w:tcPr>
          <w:p w14:paraId="474E0691" w14:textId="0E277F38" w:rsidR="0048412F" w:rsidRPr="00183CEE" w:rsidRDefault="0048412F" w:rsidP="007B110F">
            <w:pPr>
              <w:cnfStyle w:val="000000100000" w:firstRow="0" w:lastRow="0" w:firstColumn="0" w:lastColumn="0" w:oddVBand="0" w:evenVBand="0" w:oddHBand="1" w:evenHBand="0" w:firstRowFirstColumn="0" w:firstRowLastColumn="0" w:lastRowFirstColumn="0" w:lastRowLastColumn="0"/>
              <w:rPr>
                <w:lang w:val="en-NL"/>
              </w:rPr>
            </w:pPr>
          </w:p>
        </w:tc>
      </w:tr>
    </w:tbl>
    <w:p w14:paraId="5F9CFE19" w14:textId="4680E71F" w:rsidR="0048412F" w:rsidRDefault="0048412F">
      <w:r>
        <w:rPr>
          <w:noProof/>
        </w:rPr>
        <w:drawing>
          <wp:anchor distT="0" distB="0" distL="114300" distR="114300" simplePos="0" relativeHeight="251658240" behindDoc="0" locked="0" layoutInCell="1" allowOverlap="1" wp14:anchorId="0822B349" wp14:editId="50EC154A">
            <wp:simplePos x="0" y="0"/>
            <wp:positionH relativeFrom="margin">
              <wp:posOffset>-895350</wp:posOffset>
            </wp:positionH>
            <wp:positionV relativeFrom="paragraph">
              <wp:posOffset>798195</wp:posOffset>
            </wp:positionV>
            <wp:extent cx="3238500" cy="3486150"/>
            <wp:effectExtent l="0" t="0" r="0" b="0"/>
            <wp:wrapSquare wrapText="bothSides"/>
            <wp:docPr id="1557006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3486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E00201" wp14:editId="58632275">
            <wp:simplePos x="0" y="0"/>
            <wp:positionH relativeFrom="page">
              <wp:align>right</wp:align>
            </wp:positionH>
            <wp:positionV relativeFrom="paragraph">
              <wp:posOffset>788670</wp:posOffset>
            </wp:positionV>
            <wp:extent cx="3138170" cy="3495675"/>
            <wp:effectExtent l="0" t="0" r="5080" b="9525"/>
            <wp:wrapSquare wrapText="bothSides"/>
            <wp:docPr id="771967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817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In dit scenario zal getest worden of de Healing Agent met wijzigingen in de anchors kan omgaan. Daarvoor is een functionaliteit toegevoegd in de webapplicatie die de anchors(labels) kan wijzigen, dat kan met de ‘Change Anchors’ knop:</w:t>
      </w:r>
      <w:r>
        <w:br/>
      </w:r>
    </w:p>
    <w:p w14:paraId="6514B86F" w14:textId="77777777" w:rsidR="0048412F" w:rsidRDefault="0048412F"/>
    <w:p w14:paraId="4BA023A1" w14:textId="77777777" w:rsidR="0048412F" w:rsidRDefault="0048412F"/>
    <w:p w14:paraId="2C9E3089" w14:textId="77777777" w:rsidR="0048412F" w:rsidRDefault="0048412F"/>
    <w:p w14:paraId="7BFA3866" w14:textId="77777777" w:rsidR="0048412F" w:rsidRDefault="0048412F"/>
    <w:p w14:paraId="01AAF69B" w14:textId="77777777" w:rsidR="0048412F" w:rsidRDefault="0048412F"/>
    <w:p w14:paraId="5F80F5B3" w14:textId="4ADCC1F3" w:rsidR="0048412F" w:rsidRDefault="0048412F">
      <w:pPr>
        <w:rPr>
          <w:sz w:val="40"/>
          <w:szCs w:val="40"/>
        </w:rPr>
      </w:pPr>
      <w:r>
        <w:t xml:space="preserve">            </w:t>
      </w:r>
      <w:r w:rsidRPr="0048412F">
        <w:rPr>
          <w:sz w:val="40"/>
          <w:szCs w:val="40"/>
        </w:rPr>
        <w:t>-&gt;</w:t>
      </w:r>
    </w:p>
    <w:p w14:paraId="0BCE79DC" w14:textId="77777777" w:rsidR="0048412F" w:rsidRDefault="0048412F">
      <w:pPr>
        <w:rPr>
          <w:sz w:val="40"/>
          <w:szCs w:val="40"/>
        </w:rPr>
      </w:pPr>
    </w:p>
    <w:p w14:paraId="3EA3CDEC" w14:textId="77777777" w:rsidR="0048412F" w:rsidRDefault="0048412F">
      <w:pPr>
        <w:rPr>
          <w:sz w:val="40"/>
          <w:szCs w:val="40"/>
        </w:rPr>
      </w:pPr>
    </w:p>
    <w:p w14:paraId="35CE11AB" w14:textId="77777777" w:rsidR="0048412F" w:rsidRDefault="0048412F">
      <w:pPr>
        <w:rPr>
          <w:sz w:val="40"/>
          <w:szCs w:val="40"/>
        </w:rPr>
      </w:pPr>
    </w:p>
    <w:p w14:paraId="3BDC3B2C" w14:textId="77777777" w:rsidR="0048412F" w:rsidRDefault="0048412F">
      <w:pPr>
        <w:rPr>
          <w:sz w:val="40"/>
          <w:szCs w:val="40"/>
        </w:rPr>
      </w:pPr>
    </w:p>
    <w:p w14:paraId="46D968CE" w14:textId="77777777" w:rsidR="0048412F" w:rsidRDefault="0048412F"/>
    <w:p w14:paraId="2FE4D4C4" w14:textId="77777777" w:rsidR="0048412F" w:rsidRDefault="0048412F"/>
    <w:p w14:paraId="71F6041A" w14:textId="77777777" w:rsidR="0048412F" w:rsidRDefault="0048412F"/>
    <w:p w14:paraId="06112D56" w14:textId="77777777" w:rsidR="0048412F" w:rsidRDefault="0048412F"/>
    <w:p w14:paraId="443C59B7" w14:textId="77777777" w:rsidR="0048412F" w:rsidRDefault="0048412F"/>
    <w:p w14:paraId="7A2456BE" w14:textId="77777777" w:rsidR="0048412F" w:rsidRDefault="0048412F"/>
    <w:p w14:paraId="7095AF28" w14:textId="0B0A6258" w:rsidR="0048412F" w:rsidRDefault="0048412F">
      <w:r>
        <w:lastRenderedPageBreak/>
        <w:t>De wijzigingen worden geregeld met het volgende stukje code:</w:t>
      </w:r>
      <w:r>
        <w:br/>
      </w:r>
      <w:r>
        <w:rPr>
          <w:noProof/>
        </w:rPr>
        <w:drawing>
          <wp:inline distT="0" distB="0" distL="0" distR="0" wp14:anchorId="4D371520" wp14:editId="23E45E82">
            <wp:extent cx="2390775" cy="619125"/>
            <wp:effectExtent l="0" t="0" r="9525" b="9525"/>
            <wp:docPr id="1711225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619125"/>
                    </a:xfrm>
                    <a:prstGeom prst="rect">
                      <a:avLst/>
                    </a:prstGeom>
                    <a:noFill/>
                    <a:ln>
                      <a:noFill/>
                    </a:ln>
                  </pic:spPr>
                </pic:pic>
              </a:graphicData>
            </a:graphic>
          </wp:inline>
        </w:drawing>
      </w:r>
    </w:p>
    <w:p w14:paraId="063E9118" w14:textId="1315FADE" w:rsidR="0048412F" w:rsidRDefault="0048412F">
      <w:r>
        <w:rPr>
          <w:noProof/>
        </w:rPr>
        <w:drawing>
          <wp:inline distT="0" distB="0" distL="0" distR="0" wp14:anchorId="655F5613" wp14:editId="21068B2D">
            <wp:extent cx="5724525" cy="657225"/>
            <wp:effectExtent l="0" t="0" r="9525" b="9525"/>
            <wp:docPr id="793575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14:paraId="20D3F797" w14:textId="6D4C70CD" w:rsidR="0048412F" w:rsidRDefault="0048412F">
      <w:r>
        <w:t>In dit geval kijkt de selector dus ook naar de anchor doormiddel van fuzzy logic:</w:t>
      </w:r>
      <w:r>
        <w:br/>
      </w:r>
      <w:r>
        <w:rPr>
          <w:noProof/>
        </w:rPr>
        <w:drawing>
          <wp:inline distT="0" distB="0" distL="0" distR="0" wp14:anchorId="238F02E4" wp14:editId="5259097E">
            <wp:extent cx="5724525" cy="904875"/>
            <wp:effectExtent l="0" t="0" r="9525" b="9525"/>
            <wp:docPr id="891954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r>
        <w:br/>
      </w:r>
      <w:r>
        <w:rPr>
          <w:noProof/>
        </w:rPr>
        <w:drawing>
          <wp:inline distT="0" distB="0" distL="0" distR="0" wp14:anchorId="52E01BC1" wp14:editId="7F5EA77D">
            <wp:extent cx="5724525" cy="1143000"/>
            <wp:effectExtent l="0" t="0" r="9525" b="0"/>
            <wp:docPr id="4571751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143000"/>
                    </a:xfrm>
                    <a:prstGeom prst="rect">
                      <a:avLst/>
                    </a:prstGeom>
                    <a:noFill/>
                    <a:ln>
                      <a:noFill/>
                    </a:ln>
                  </pic:spPr>
                </pic:pic>
              </a:graphicData>
            </a:graphic>
          </wp:inline>
        </w:drawing>
      </w:r>
    </w:p>
    <w:p w14:paraId="696AA16A" w14:textId="77777777" w:rsidR="0048412F" w:rsidRDefault="0048412F"/>
    <w:p w14:paraId="573583EA" w14:textId="77777777" w:rsidR="0048412F" w:rsidRDefault="0048412F"/>
    <w:p w14:paraId="50E6A9AD" w14:textId="77777777" w:rsidR="0048412F" w:rsidRDefault="0048412F"/>
    <w:p w14:paraId="1F7E1C40" w14:textId="77777777" w:rsidR="0048412F" w:rsidRDefault="0048412F"/>
    <w:p w14:paraId="7DB363C9" w14:textId="77777777" w:rsidR="0048412F" w:rsidRDefault="0048412F"/>
    <w:p w14:paraId="5EAE2170" w14:textId="77777777" w:rsidR="0048412F" w:rsidRDefault="0048412F"/>
    <w:p w14:paraId="5EDAB1A7" w14:textId="77777777" w:rsidR="0048412F" w:rsidRDefault="0048412F"/>
    <w:p w14:paraId="17F71E33" w14:textId="77777777" w:rsidR="0048412F" w:rsidRDefault="0048412F"/>
    <w:p w14:paraId="1ABBDD64" w14:textId="77777777" w:rsidR="0048412F" w:rsidRDefault="0048412F"/>
    <w:p w14:paraId="2578AA82" w14:textId="77777777" w:rsidR="0048412F" w:rsidRDefault="0048412F"/>
    <w:p w14:paraId="144DB6AB" w14:textId="77777777" w:rsidR="0048412F" w:rsidRDefault="0048412F"/>
    <w:p w14:paraId="44B23603" w14:textId="77777777" w:rsidR="0048412F" w:rsidRDefault="0048412F"/>
    <w:p w14:paraId="3148DE77" w14:textId="77777777" w:rsidR="0048412F" w:rsidRDefault="0048412F"/>
    <w:p w14:paraId="22656F8F" w14:textId="77777777" w:rsidR="0048412F" w:rsidRDefault="0048412F"/>
    <w:p w14:paraId="4058E4BB" w14:textId="77777777" w:rsidR="0048412F" w:rsidRDefault="0048412F"/>
    <w:p w14:paraId="4C1A0627" w14:textId="77777777" w:rsidR="0048412F" w:rsidRDefault="0048412F"/>
    <w:p w14:paraId="29B8AC09" w14:textId="77777777" w:rsidR="0048412F" w:rsidRDefault="0048412F"/>
    <w:p w14:paraId="456DBC2D" w14:textId="205C89E8" w:rsidR="0048412F" w:rsidRDefault="0048412F">
      <w:r>
        <w:rPr>
          <w:noProof/>
        </w:rPr>
        <w:lastRenderedPageBreak/>
        <w:drawing>
          <wp:anchor distT="0" distB="0" distL="114300" distR="114300" simplePos="0" relativeHeight="251660288" behindDoc="0" locked="0" layoutInCell="1" allowOverlap="1" wp14:anchorId="074DED11" wp14:editId="393E9C03">
            <wp:simplePos x="0" y="0"/>
            <wp:positionH relativeFrom="page">
              <wp:align>right</wp:align>
            </wp:positionH>
            <wp:positionV relativeFrom="paragraph">
              <wp:posOffset>466725</wp:posOffset>
            </wp:positionV>
            <wp:extent cx="7553325" cy="4800600"/>
            <wp:effectExtent l="0" t="0" r="9525" b="0"/>
            <wp:wrapSquare wrapText="bothSides"/>
            <wp:docPr id="3464232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t>Hiervoor is de volgende workflow gebouwd:</w:t>
      </w:r>
      <w:r>
        <w:br/>
      </w:r>
    </w:p>
    <w:p w14:paraId="1AD19BF3" w14:textId="7BCAEA6B" w:rsidR="0048412F" w:rsidRDefault="0048412F"/>
    <w:p w14:paraId="1FF6966F" w14:textId="60B33818" w:rsidR="0048412F" w:rsidRDefault="0048412F">
      <w:r>
        <w:rPr>
          <w:noProof/>
        </w:rPr>
        <w:drawing>
          <wp:anchor distT="0" distB="0" distL="114300" distR="114300" simplePos="0" relativeHeight="251661312" behindDoc="0" locked="0" layoutInCell="1" allowOverlap="1" wp14:anchorId="203624AF" wp14:editId="765D10F1">
            <wp:simplePos x="0" y="0"/>
            <wp:positionH relativeFrom="margin">
              <wp:posOffset>161925</wp:posOffset>
            </wp:positionH>
            <wp:positionV relativeFrom="paragraph">
              <wp:posOffset>381000</wp:posOffset>
            </wp:positionV>
            <wp:extent cx="5048250" cy="2856230"/>
            <wp:effectExtent l="0" t="0" r="0" b="1270"/>
            <wp:wrapSquare wrapText="bothSides"/>
            <wp:docPr id="19512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2856230"/>
                    </a:xfrm>
                    <a:prstGeom prst="rect">
                      <a:avLst/>
                    </a:prstGeom>
                    <a:noFill/>
                    <a:ln>
                      <a:noFill/>
                    </a:ln>
                  </pic:spPr>
                </pic:pic>
              </a:graphicData>
            </a:graphic>
            <wp14:sizeRelH relativeFrom="margin">
              <wp14:pctWidth>0</wp14:pctWidth>
            </wp14:sizeRelH>
            <wp14:sizeRelV relativeFrom="margin">
              <wp14:pctHeight>0</wp14:pctHeight>
            </wp14:sizeRelV>
          </wp:anchor>
        </w:drawing>
      </w:r>
      <w:r>
        <w:t>De workflow verwacht dus de Nederlandse labels, maar krijgt de Engels voorgeschoteld. Wanneer de workflow lokaal wordt gedraaid komt de volgende error in beeld:</w:t>
      </w:r>
    </w:p>
    <w:p w14:paraId="5ED6B0A0" w14:textId="188F809F" w:rsidR="0048412F" w:rsidRDefault="0048412F"/>
    <w:p w14:paraId="389AC76A" w14:textId="05C7E545" w:rsidR="0048412F" w:rsidRDefault="0048412F"/>
    <w:p w14:paraId="24665ABC" w14:textId="77777777" w:rsidR="0048412F" w:rsidRDefault="0048412F"/>
    <w:p w14:paraId="54E66ADC" w14:textId="77777777" w:rsidR="0048412F" w:rsidRDefault="0048412F"/>
    <w:p w14:paraId="242B2410" w14:textId="77777777" w:rsidR="0048412F" w:rsidRPr="0048412F" w:rsidRDefault="0048412F"/>
    <w:p w14:paraId="654E5611" w14:textId="7C9DBAB9" w:rsidR="0048412F" w:rsidRDefault="0048412F"/>
    <w:p w14:paraId="57F1F0B9" w14:textId="77777777" w:rsidR="0048412F" w:rsidRDefault="0048412F"/>
    <w:p w14:paraId="3281C816" w14:textId="77777777" w:rsidR="0048412F" w:rsidRDefault="0048412F"/>
    <w:p w14:paraId="02AC5D5F" w14:textId="77777777" w:rsidR="0048412F" w:rsidRDefault="0048412F"/>
    <w:p w14:paraId="660CF3EF" w14:textId="77777777" w:rsidR="0048412F" w:rsidRDefault="0048412F"/>
    <w:p w14:paraId="33B88060" w14:textId="09A34A66" w:rsidR="0048412F" w:rsidRDefault="00AF79AB">
      <w:r>
        <w:rPr>
          <w:noProof/>
        </w:rPr>
        <w:lastRenderedPageBreak/>
        <w:drawing>
          <wp:anchor distT="0" distB="0" distL="114300" distR="114300" simplePos="0" relativeHeight="251663360" behindDoc="0" locked="0" layoutInCell="1" allowOverlap="1" wp14:anchorId="6083BEA1" wp14:editId="4D24DB7C">
            <wp:simplePos x="0" y="0"/>
            <wp:positionH relativeFrom="page">
              <wp:align>left</wp:align>
            </wp:positionH>
            <wp:positionV relativeFrom="paragraph">
              <wp:posOffset>5419725</wp:posOffset>
            </wp:positionV>
            <wp:extent cx="7553960" cy="1533525"/>
            <wp:effectExtent l="0" t="0" r="8890" b="0"/>
            <wp:wrapSquare wrapText="bothSides"/>
            <wp:docPr id="211706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3901" cy="1537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12F">
        <w:rPr>
          <w:noProof/>
        </w:rPr>
        <w:drawing>
          <wp:anchor distT="0" distB="0" distL="114300" distR="114300" simplePos="0" relativeHeight="251662336" behindDoc="0" locked="0" layoutInCell="1" allowOverlap="1" wp14:anchorId="504A2BB9" wp14:editId="5712DB1E">
            <wp:simplePos x="0" y="0"/>
            <wp:positionH relativeFrom="page">
              <wp:align>right</wp:align>
            </wp:positionH>
            <wp:positionV relativeFrom="paragraph">
              <wp:posOffset>371475</wp:posOffset>
            </wp:positionV>
            <wp:extent cx="7553325" cy="4863465"/>
            <wp:effectExtent l="0" t="0" r="9525" b="0"/>
            <wp:wrapSquare wrapText="bothSides"/>
            <wp:docPr id="10659564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3325" cy="486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12F">
        <w:t>Wanneer de workflow wordt geüpload naar de Orchestrator en de Healing Agent erop draait valt er te zien dat de Healing Agent dit goed kan oplossen:</w:t>
      </w:r>
      <w:r w:rsidR="0048412F">
        <w:br/>
      </w:r>
      <w:r w:rsidR="0048412F">
        <w:br/>
      </w:r>
    </w:p>
    <w:sectPr w:rsidR="00484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12F"/>
    <w:rsid w:val="003004E7"/>
    <w:rsid w:val="0048412F"/>
    <w:rsid w:val="00AF79AB"/>
    <w:rsid w:val="00E018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2E5D"/>
  <w15:chartTrackingRefBased/>
  <w15:docId w15:val="{8F243325-DD97-4725-9722-A01A5216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12F"/>
    <w:pPr>
      <w:spacing w:line="259" w:lineRule="auto"/>
    </w:pPr>
    <w:rPr>
      <w:sz w:val="22"/>
      <w:szCs w:val="22"/>
      <w:lang w:val="nl-NL"/>
    </w:rPr>
  </w:style>
  <w:style w:type="paragraph" w:styleId="Heading1">
    <w:name w:val="heading 1"/>
    <w:basedOn w:val="Normal"/>
    <w:next w:val="Normal"/>
    <w:link w:val="Heading1Char"/>
    <w:uiPriority w:val="9"/>
    <w:qFormat/>
    <w:rsid w:val="0048412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48412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48412F"/>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48412F"/>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48412F"/>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48412F"/>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48412F"/>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48412F"/>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48412F"/>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12F"/>
    <w:rPr>
      <w:rFonts w:eastAsiaTheme="majorEastAsia" w:cstheme="majorBidi"/>
      <w:color w:val="272727" w:themeColor="text1" w:themeTint="D8"/>
    </w:rPr>
  </w:style>
  <w:style w:type="paragraph" w:styleId="Title">
    <w:name w:val="Title"/>
    <w:basedOn w:val="Normal"/>
    <w:next w:val="Normal"/>
    <w:link w:val="TitleChar"/>
    <w:uiPriority w:val="10"/>
    <w:qFormat/>
    <w:rsid w:val="0048412F"/>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48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12F"/>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48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12F"/>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48412F"/>
    <w:rPr>
      <w:i/>
      <w:iCs/>
      <w:color w:val="404040" w:themeColor="text1" w:themeTint="BF"/>
    </w:rPr>
  </w:style>
  <w:style w:type="paragraph" w:styleId="ListParagraph">
    <w:name w:val="List Paragraph"/>
    <w:basedOn w:val="Normal"/>
    <w:uiPriority w:val="34"/>
    <w:qFormat/>
    <w:rsid w:val="0048412F"/>
    <w:pPr>
      <w:spacing w:line="278" w:lineRule="auto"/>
      <w:ind w:left="720"/>
      <w:contextualSpacing/>
    </w:pPr>
    <w:rPr>
      <w:sz w:val="24"/>
      <w:szCs w:val="24"/>
      <w:lang w:val="en-NL"/>
    </w:rPr>
  </w:style>
  <w:style w:type="character" w:styleId="IntenseEmphasis">
    <w:name w:val="Intense Emphasis"/>
    <w:basedOn w:val="DefaultParagraphFont"/>
    <w:uiPriority w:val="21"/>
    <w:qFormat/>
    <w:rsid w:val="0048412F"/>
    <w:rPr>
      <w:i/>
      <w:iCs/>
      <w:color w:val="0F4761" w:themeColor="accent1" w:themeShade="BF"/>
    </w:rPr>
  </w:style>
  <w:style w:type="paragraph" w:styleId="IntenseQuote">
    <w:name w:val="Intense Quote"/>
    <w:basedOn w:val="Normal"/>
    <w:next w:val="Normal"/>
    <w:link w:val="IntenseQuoteChar"/>
    <w:uiPriority w:val="30"/>
    <w:qFormat/>
    <w:rsid w:val="0048412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48412F"/>
    <w:rPr>
      <w:i/>
      <w:iCs/>
      <w:color w:val="0F4761" w:themeColor="accent1" w:themeShade="BF"/>
    </w:rPr>
  </w:style>
  <w:style w:type="character" w:styleId="IntenseReference">
    <w:name w:val="Intense Reference"/>
    <w:basedOn w:val="DefaultParagraphFont"/>
    <w:uiPriority w:val="32"/>
    <w:qFormat/>
    <w:rsid w:val="0048412F"/>
    <w:rPr>
      <w:b/>
      <w:bCs/>
      <w:smallCaps/>
      <w:color w:val="0F4761" w:themeColor="accent1" w:themeShade="BF"/>
      <w:spacing w:val="5"/>
    </w:rPr>
  </w:style>
  <w:style w:type="table" w:styleId="ListTable3-Accent4">
    <w:name w:val="List Table 3 Accent 4"/>
    <w:basedOn w:val="TableNormal"/>
    <w:uiPriority w:val="48"/>
    <w:rsid w:val="0048412F"/>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2</cp:revision>
  <dcterms:created xsi:type="dcterms:W3CDTF">2025-04-30T14:47:00Z</dcterms:created>
  <dcterms:modified xsi:type="dcterms:W3CDTF">2025-04-30T15:07:00Z</dcterms:modified>
</cp:coreProperties>
</file>