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4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El ejercicio en cuestión implica la realización de un análisis de regresión para determinar si existe</w:t>
      </w:r>
      <w:r>
        <w:t xml:space="preserve"> </w:t>
      </w:r>
      <w:r>
        <w:t xml:space="preserve">una relación entre el nivel de plomo en el suelo y la categoría del individuo, y si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  <w:r>
        <w:t xml:space="preserve"> </w:t>
      </w:r>
      <w:r>
        <w:t xml:space="preserve">Se proporcionan la hipótesis nula y la alternativa, así como los valores de p, la ecuación de regresión y</w:t>
      </w:r>
      <w:r>
        <w:t xml:space="preserve"> </w:t>
      </w:r>
      <w:r>
        <w:t xml:space="preserve">las estadísticas relevantes. El objetivo principal es predecir los niveles altos de plomo en la sangre de los niños.</w:t>
      </w:r>
      <w:r>
        <w:t xml:space="preserve"> </w:t>
      </w:r>
      <w:r>
        <w:t xml:space="preserve">Como primer paso, se va a almacenar la informacion de las tablas en un excel para luego ser cargado y convertido a un</w:t>
      </w:r>
      <w:r>
        <w:t xml:space="preserve"> </w:t>
      </w:r>
      <w:r>
        <w:t xml:space="preserve">dataframe en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Categoria_del_Individuo Nivel_plomo_suelo</w:t>
      </w:r>
      <w:r>
        <w:br/>
      </w:r>
      <w:r>
        <w:rPr>
          <w:rStyle w:val="VerbatimChar"/>
        </w:rPr>
        <w:t xml:space="preserve">## 1                       1              1290</w:t>
      </w:r>
      <w:r>
        <w:br/>
      </w:r>
      <w:r>
        <w:rPr>
          <w:rStyle w:val="VerbatimChar"/>
        </w:rPr>
        <w:t xml:space="preserve">## 2                       0                90</w:t>
      </w:r>
      <w:r>
        <w:br/>
      </w:r>
      <w:r>
        <w:rPr>
          <w:rStyle w:val="VerbatimChar"/>
        </w:rPr>
        <w:t xml:space="preserve">## 3                       1               894</w:t>
      </w:r>
      <w:r>
        <w:br/>
      </w:r>
      <w:r>
        <w:rPr>
          <w:rStyle w:val="VerbatimChar"/>
        </w:rPr>
        <w:t xml:space="preserve">## 4                       0               193</w:t>
      </w:r>
      <w:r>
        <w:br/>
      </w:r>
      <w:r>
        <w:rPr>
          <w:rStyle w:val="VerbatimChar"/>
        </w:rPr>
        <w:t xml:space="preserve">## 5                       1              1410</w:t>
      </w:r>
      <w:r>
        <w:br/>
      </w:r>
      <w:r>
        <w:rPr>
          <w:rStyle w:val="VerbatimChar"/>
        </w:rPr>
        <w:t xml:space="preserve">## 6                       1               410</w:t>
      </w:r>
    </w:p>
    <w:p>
      <w:pPr>
        <w:pStyle w:val="FirstParagraph"/>
      </w:pPr>
      <w:r>
        <w:t xml:space="preserve">Con la carga de los datos, como segundo paso se implementa el modelo de regresion logistica. Cabe resaltar que</w:t>
      </w:r>
      <w:r>
        <w:t xml:space="preserve"> </w:t>
      </w:r>
      <w:r>
        <w:t xml:space="preserve">es importante especificar el tipo de enlace en la modelación logística ya que afecta directamente la interpretación</w:t>
      </w:r>
      <w:r>
        <w:t xml:space="preserve"> </w:t>
      </w:r>
      <w:r>
        <w:t xml:space="preserve">de los coeficientes del modelo y los resultados obtenidos.</w:t>
      </w:r>
    </w:p>
    <w:p>
      <w:pPr>
        <w:pStyle w:val="SourceCode"/>
      </w:pPr>
      <w:r>
        <w:rPr>
          <w:rStyle w:val="CommentTok"/>
        </w:rPr>
        <w:t xml:space="preserve"># Crear la regresión logística</w:t>
      </w:r>
      <w:r>
        <w:br/>
      </w:r>
      <w:r>
        <w:rPr>
          <w:rStyle w:val="NormalTok"/>
        </w:rPr>
        <w:t xml:space="preserve">modelo_logistico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Categoria_del_Individuo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Nivel_plomo_suelo,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#modelo general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Categoria_del_Individuo ~ Nivel_plomo_suelo, family = binomial(link = "logit"), </w:t>
      </w:r>
      <w:r>
        <w:br/>
      </w:r>
      <w:r>
        <w:rPr>
          <w:rStyle w:val="VerbatimChar"/>
        </w:rPr>
        <w:t xml:space="preserve">##    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-2.27743  -0.80117   0.05973   0.85069   1.80313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-1.516206   0.339557  -4.465  8.0e-06 ***</w:t>
      </w:r>
      <w:r>
        <w:br/>
      </w:r>
      <w:r>
        <w:rPr>
          <w:rStyle w:val="VerbatimChar"/>
        </w:rPr>
        <w:t xml:space="preserve">## Nivel_plomo_suelo  0.002743   0.000544   5.042  4.6e-07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191.82  on 138  degrees of freedom</w:t>
      </w:r>
      <w:r>
        <w:br/>
      </w:r>
      <w:r>
        <w:rPr>
          <w:rStyle w:val="VerbatimChar"/>
        </w:rPr>
        <w:t xml:space="preserve">## Residual deviance: 140.24  on 137  degrees of freedom</w:t>
      </w:r>
      <w:r>
        <w:br/>
      </w:r>
      <w:r>
        <w:rPr>
          <w:rStyle w:val="VerbatimChar"/>
        </w:rPr>
        <w:t xml:space="preserve">## AIC: 144.24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Obtener la razón de grados de probabilidad</w:t>
      </w:r>
      <w:r>
        <w:br/>
      </w:r>
      <w:r>
        <w:rPr>
          <w:rStyle w:val="NormalTok"/>
        </w:rPr>
        <w:t xml:space="preserve">coeficientes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(modelo_logistico)</w:t>
      </w:r>
      <w:r>
        <w:br/>
      </w:r>
      <w:r>
        <w:rPr>
          <w:rStyle w:val="NormalTok"/>
        </w:rPr>
        <w:t xml:space="preserve">razon_encontrada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(coeficientes[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razon_encontrada</w:t>
      </w:r>
    </w:p>
    <w:p>
      <w:pPr>
        <w:pStyle w:val="SourceCode"/>
      </w:pPr>
      <w:r>
        <w:rPr>
          <w:rStyle w:val="VerbatimChar"/>
        </w:rPr>
        <w:t xml:space="preserve">## Nivel_plomo_suelo </w:t>
      </w:r>
      <w:r>
        <w:br/>
      </w:r>
      <w:r>
        <w:rPr>
          <w:rStyle w:val="VerbatimChar"/>
        </w:rPr>
        <w:t xml:space="preserve">##          1.002747</w:t>
      </w:r>
    </w:p>
    <w:p>
      <w:pPr>
        <w:pStyle w:val="SourceCode"/>
      </w:pPr>
      <w:r>
        <w:rPr>
          <w:rStyle w:val="CommentTok"/>
        </w:rPr>
        <w:t xml:space="preserve"># Compara la razón de grados de probabilidad contra la que obtuvieron los autores (14.25)</w:t>
      </w:r>
      <w:r>
        <w:br/>
      </w:r>
      <w:r>
        <w:rPr>
          <w:rStyle w:val="NormalTok"/>
        </w:rPr>
        <w:t xml:space="preserve">razon_autores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14.25</w:t>
      </w:r>
      <w:r>
        <w:br/>
      </w:r>
      <w:r>
        <w:rPr>
          <w:rStyle w:val="CommentTok"/>
        </w:rPr>
        <w:t xml:space="preserve"># Realizar la prueba de significancia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4.601328e-07</w:t>
      </w:r>
    </w:p>
    <w:p>
      <w:pPr>
        <w:pStyle w:val="FirstParagraph"/>
      </w:pPr>
      <w:r>
        <w:t xml:space="preserve">La razón de grados de probabilidad obtenida es de 1.002, lo que indica que por cada diez veces que aumenta el nivel de</w:t>
      </w:r>
      <w:r>
        <w:t xml:space="preserve"> </w:t>
      </w:r>
      <w:r>
        <w:t xml:space="preserve">plomo en la tierra, la proporción relativa de casos con respecto a los grupos de control aumenta en un 0.1.</w:t>
      </w:r>
      <w:r>
        <w:t xml:space="preserve"> </w:t>
      </w:r>
      <w:r>
        <w:t xml:space="preserve">Este resultado difiere del obtenido por los autores del estudio (14.25).</w:t>
      </w:r>
      <w:r>
        <w:t xml:space="preserve"> </w:t>
      </w:r>
      <w:r>
        <w:t xml:space="preserve">El valor de p obtenido es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, lo que indica que el nivel de plomo en la tierra es un factor significativo para</w:t>
      </w:r>
      <w:r>
        <w:t xml:space="preserve"> </w:t>
      </w:r>
      <w:r>
        <w:t xml:space="preserve">predecir los niveles altos de plomo en la sangre de los niños.</w:t>
      </w:r>
      <w:r>
        <w:t xml:space="preserve"> </w:t>
      </w:r>
      <w:r>
        <w:t xml:space="preserve"> </w:t>
      </w:r>
      <w:r>
        <w:t xml:space="preserve">Las grafica del modelo es el siguiente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Nivel_plomo_suelo,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Categoria_del_Individuo))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(Categoria_del_Individuo)),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(modelo_logistico,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Nivel_plomo_suelo =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"Regresión logística"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plomo en niños"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-III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  <w:pStyle w:val="Compact"/>
      </w:pPr>
      <w:r>
        <w:t xml:space="preserve">La variable dependiente 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La variable independiente 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Hipótesis nula: No hay relación entre el nivel de plomo en el suelo y la categoría del individuo.</w:t>
      </w:r>
      <w:r>
        <w:t xml:space="preserve"> </w:t>
      </w:r>
      <w:r>
        <w:t xml:space="preserve"> </w:t>
      </w:r>
      <w:r>
        <w:t xml:space="preserve">Hipótesis alternativa: Existe una relación entre el nivel de plomo en el suelo y la categoría del individuo.</w:t>
      </w:r>
    </w:p>
    <w:p>
      <w:pPr>
        <w:numPr>
          <w:ilvl w:val="0"/>
          <w:numId w:val="1001"/>
        </w:numPr>
        <w:pStyle w:val="Compact"/>
      </w:pPr>
      <w:r>
        <w:t xml:space="preserve">La hipótesis nula es rechazada debido a que el valor de p obtenido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 </w:t>
      </w:r>
      <w:r>
        <w:t xml:space="preserve">es menor al nivel de</w:t>
      </w:r>
      <w:r>
        <w:t xml:space="preserve"> </w:t>
      </w:r>
      <w:r>
        <w:t xml:space="preserve">significancia del 0.05 establecido. Esto indica que hay suficiente evidencia para concluir que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</w:p>
    <w:p>
      <w:pPr>
        <w:numPr>
          <w:ilvl w:val="0"/>
          <w:numId w:val="1001"/>
        </w:numPr>
        <w:pStyle w:val="Compact"/>
      </w:pPr>
      <w:r>
        <w:t xml:space="preserve">El objetivo más relevante es predecir los niveles altos de plomo en la sangre de los niños, ya que esto puede</w:t>
      </w:r>
      <w:r>
        <w:t xml:space="preserve"> </w:t>
      </w:r>
      <w:r>
        <w:t xml:space="preserve">tener graves consecuencias en su salud. Aunque la estimación de parámetros es importante para comprender la relación</w:t>
      </w:r>
      <w:r>
        <w:t xml:space="preserve"> </w:t>
      </w:r>
      <w:r>
        <w:t xml:space="preserve">entre las variables, la predicción tiene una mayor importancia práctica.</w:t>
      </w:r>
    </w:p>
    <w:p>
      <w:pPr>
        <w:numPr>
          <w:ilvl w:val="0"/>
          <w:numId w:val="1001"/>
        </w:numPr>
        <w:pStyle w:val="Compact"/>
      </w:pPr>
      <w:r>
        <w:t xml:space="preserve">La población muestreada son niños expuestos al plomo en la ciudad donde se realizó el estudio.</w:t>
      </w:r>
    </w:p>
    <w:p>
      <w:pPr>
        <w:numPr>
          <w:ilvl w:val="0"/>
          <w:numId w:val="1001"/>
        </w:numPr>
        <w:pStyle w:val="Compact"/>
      </w:pPr>
      <w:r>
        <w:t xml:space="preserve">La población objetivo son todos los niños expuestos al plomo, independientemente de su ubicación geográfica.</w:t>
      </w:r>
    </w:p>
    <w:p>
      <w:pPr>
        <w:numPr>
          <w:ilvl w:val="0"/>
          <w:numId w:val="1001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está relacionada directamente con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 ya que aumentos en la</w:t>
      </w:r>
      <w:r>
        <w:t xml:space="preserve"> </w:t>
      </w:r>
      <w:r>
        <w:t xml:space="preserve">primera variable son predictores de una mayor proporción de casos en la segunda variable,</w:t>
      </w:r>
      <w:r>
        <w:t xml:space="preserve"> </w:t>
      </w:r>
      <w:r>
        <w:t xml:space="preserve">al examinar la significación estadística de los coeficientes de la regresión y de las variables incluidas al ser significativo y positivo.</w:t>
      </w:r>
      <w:r>
        <w:t xml:space="preserve"> </w:t>
      </w:r>
      <w:r>
        <w:t xml:space="preserve">Los datos no tienen una alta correlacion segun el Nab pero al tener los resultado del modelo de regresion logistica</w:t>
      </w:r>
      <w:r>
        <w:t xml:space="preserve"> </w:t>
      </w:r>
      <w:r>
        <w:t xml:space="preserve">hay que tener en cuenta el primer enunciado.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0.2290155</w:t>
      </w:r>
    </w:p>
    <w:p>
      <w:pPr>
        <w:numPr>
          <w:ilvl w:val="0"/>
          <w:numId w:val="1002"/>
        </w:numPr>
        <w:pStyle w:val="Compact"/>
      </w:pPr>
      <w:r>
        <w:t xml:space="preserve">La ecuación de regresión es: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b</m:t>
        </m:r>
        <m:r>
          <m:t>0</m:t>
        </m:r>
        <m:r>
          <m:rPr>
            <m:sty m:val="p"/>
          </m:rPr>
          <m:t>+</m:t>
        </m:r>
        <m:r>
          <m:t>b</m:t>
        </m:r>
        <m:r>
          <m:t>1</m:t>
        </m:r>
        <m:r>
          <m:t>x</m:t>
        </m:r>
      </m:oMath>
      <w:r>
        <w:t xml:space="preserve">, donde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,</w:t>
      </w:r>
      <w:r>
        <w:t xml:space="preserve"> </w:t>
      </w:r>
      <w:r>
        <w:t xml:space="preserve">b0 es el intercepto y b1 es la pendiente. En este caso, la ecuación sería: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e</m:t>
        </m:r>
        <m:r>
          <m:t>g</m:t>
        </m:r>
        <m:r>
          <m:t>o</m:t>
        </m:r>
        <m:r>
          <m:t>r</m:t>
        </m:r>
        <m:r>
          <m:t>i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e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o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1.516206</m:t>
        </m:r>
        <m:r>
          <m:rPr>
            <m:sty m:val="p"/>
          </m:rPr>
          <m:t>+</m:t>
        </m:r>
        <m:r>
          <m:t>0.002743</m:t>
        </m:r>
        <m:r>
          <m:rPr>
            <m:sty m:val="p"/>
          </m:rPr>
          <m:t>*</m:t>
        </m:r>
        <m:r>
          <m:t>N</m:t>
        </m:r>
        <m:r>
          <m:t>i</m:t>
        </m:r>
        <m:r>
          <m:t>v</m:t>
        </m:r>
        <m:r>
          <m:t>e</m:t>
        </m:r>
        <m:sSub>
          <m:e>
            <m:r>
              <m:t>l</m:t>
            </m:r>
          </m:e>
          <m:sub>
            <m:r>
              <m:t>p</m:t>
            </m:r>
          </m:sub>
        </m:sSub>
        <m:r>
          <m:t>l</m:t>
        </m:r>
        <m:r>
          <m:t>o</m:t>
        </m:r>
        <m:r>
          <m:t>m</m:t>
        </m:r>
        <m:sSub>
          <m:e>
            <m:r>
              <m:t>o</m:t>
            </m:r>
          </m:e>
          <m:sub>
            <m:r>
              <m:t>s</m:t>
            </m:r>
          </m:sub>
        </m:sSub>
        <m:r>
          <m:t>u</m:t>
        </m:r>
        <m:r>
          <m:t>e</m:t>
        </m:r>
        <m:r>
          <m:t>l</m:t>
        </m:r>
        <m:r>
          <m:t>o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Para realizar otro analisis adicionando valores puede ser el del sexo que pueden tomar como masculino (1) y</w:t>
      </w:r>
      <w:r>
        <w:t xml:space="preserve"> </w:t>
      </w:r>
      <w:r>
        <w:t xml:space="preserve">femenino (0).</w:t>
      </w:r>
    </w:p>
    <w:p>
      <w:pPr>
        <w:numPr>
          <w:ilvl w:val="0"/>
          <w:numId w:val="1003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 </w:t>
      </w:r>
      <w:r>
        <w:t xml:space="preserve">es categórica binaria (0 para control y 1 para caso), mientras</w:t>
      </w:r>
      <w:r>
        <w:t xml:space="preserve"> </w:t>
      </w:r>
      <w:r>
        <w:t xml:space="preserve">que 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 cuantitativa.</w:t>
      </w:r>
      <w:r>
        <w:t xml:space="preserve"> </w:t>
      </w:r>
      <w:r>
        <w:t xml:space="preserve">La razón de grados de probabilidad (también conocido como odds ratio) es una medida de la asociación</w:t>
      </w:r>
      <w:r>
        <w:t xml:space="preserve"> </w:t>
      </w:r>
      <w:r>
        <w:t xml:space="preserve">entre dos eventos.</w:t>
      </w:r>
      <w:r>
        <w:t xml:space="preserve"> </w:t>
      </w:r>
      <w:r>
        <w:t xml:space="preserve">La variable sexo tambien es categórica binaria.</w:t>
      </w:r>
      <w:r>
        <w:t xml:space="preserve"> </w:t>
      </w:r>
      <w:r>
        <w:t xml:space="preserve">diferentes valores de la variable independiente.</w:t>
      </w:r>
    </w:p>
    <w:p>
      <w:pPr>
        <w:numPr>
          <w:ilvl w:val="0"/>
          <w:numId w:val="1003"/>
        </w:numPr>
        <w:pStyle w:val="Compact"/>
      </w:pPr>
      <w:r>
        <w:t xml:space="preserve">Con base en el punto (j) donde se le puede dar valores de nuestra parte a la variable de sexo de los niños,</w:t>
      </w:r>
      <w:r>
        <w:t xml:space="preserve"> </w:t>
      </w:r>
      <w:r>
        <w:t xml:space="preserve">se diseña el modelo modelo logistico para el siguiente analisis estadistico.</w:t>
      </w:r>
    </w:p>
    <w:p>
      <w:pPr>
        <w:pStyle w:val="SourceCode"/>
      </w:pPr>
      <w:r>
        <w:rPr>
          <w:rStyle w:val="CommentTok"/>
        </w:rPr>
        <w:t xml:space="preserve">#codigo modelo 2 aqui</w:t>
      </w:r>
    </w:p>
    <w:bookmarkEnd w:id="23"/>
    <w:bookmarkEnd w:id="24"/>
    <w:bookmarkStart w:id="41" w:name="punto-2"/>
    <w:p>
      <w:pPr>
        <w:pStyle w:val="Heading1"/>
      </w:pPr>
      <w:r>
        <w:t xml:space="preserve">Punto 2</w:t>
      </w:r>
    </w:p>
    <w:p>
      <w:pPr>
        <w:pStyle w:val="FirstParagraph"/>
      </w:pPr>
      <w:r>
        <w:t xml:space="preserve">En primer lugar, se realiza la carga de los datos que se almacenaron previamente en una hoja excel, para</w:t>
      </w:r>
      <w:r>
        <w:t xml:space="preserve"> </w:t>
      </w:r>
      <w:r>
        <w:t xml:space="preserve">luego convertir a un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olmos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     X1    X2    X3     X4     X5     X6    X7</w:t>
      </w:r>
      <w:r>
        <w:br/>
      </w:r>
      <w:r>
        <w:rPr>
          <w:rStyle w:val="VerbatimChar"/>
        </w:rPr>
        <w:t xml:space="preserve">## 1 0.530 0.420 0.135 0.6770 0.2565 0.1415 0.210</w:t>
      </w:r>
      <w:r>
        <w:br/>
      </w:r>
      <w:r>
        <w:rPr>
          <w:rStyle w:val="VerbatimChar"/>
        </w:rPr>
        <w:t xml:space="preserve">## 2 0.530 0.415 0.150 0.7775 0.2370 0.1415 0.330</w:t>
      </w:r>
      <w:r>
        <w:br/>
      </w:r>
      <w:r>
        <w:rPr>
          <w:rStyle w:val="VerbatimChar"/>
        </w:rPr>
        <w:t xml:space="preserve">## 3 0.545 0.425 0.125 0.7680 0.2940 0.1495 0.260</w:t>
      </w:r>
      <w:r>
        <w:br/>
      </w:r>
      <w:r>
        <w:rPr>
          <w:rStyle w:val="VerbatimChar"/>
        </w:rPr>
        <w:t xml:space="preserve">## 4 0.550 0.440 0.150 0.8945 0.3145 0.1510 0.320</w:t>
      </w:r>
      <w:r>
        <w:br/>
      </w:r>
      <w:r>
        <w:rPr>
          <w:rStyle w:val="VerbatimChar"/>
        </w:rPr>
        <w:t xml:space="preserve">## 5 0.525 0.380 0.140 0.6065 0.1940 0.1475 0.210</w:t>
      </w:r>
      <w:r>
        <w:br/>
      </w:r>
      <w:r>
        <w:rPr>
          <w:rStyle w:val="VerbatimChar"/>
        </w:rPr>
        <w:t xml:space="preserve">## 6 0.535 0.405 0.145 0.6845 0.2725 0.1710 0.205</w:t>
      </w:r>
    </w:p>
    <w:bookmarkStart w:id="40" w:name="preguntas-1"/>
    <w:p>
      <w:pPr>
        <w:pStyle w:val="Heading2"/>
      </w:pPr>
      <w:r>
        <w:t xml:space="preserve">Preguntas</w:t>
      </w:r>
    </w:p>
    <w:p>
      <w:pPr>
        <w:numPr>
          <w:ilvl w:val="0"/>
          <w:numId w:val="1004"/>
        </w:numPr>
        <w:pStyle w:val="Compact"/>
      </w:pPr>
      <w:r>
        <w:t xml:space="preserve">Realizar el analisis de componenetes principales (PCA) completo con gráficos de cargas.</w:t>
      </w:r>
    </w:p>
    <w:p>
      <w:pPr>
        <w:pStyle w:val="FirstParagraph"/>
      </w:pPr>
      <w:r>
        <w:t xml:space="preserve">Antes de realizar un analisis por PCA, hay que tener en cuenta que debe haber una</w:t>
      </w:r>
      <w:r>
        <w:t xml:space="preserve"> </w:t>
      </w:r>
      <w:r>
        <w:t xml:space="preserve">alta correlacion entre los datos, porque de lo contrario no tiene sentido realizar</w:t>
      </w:r>
      <w:r>
        <w:t xml:space="preserve"> </w:t>
      </w:r>
      <w:r>
        <w:t xml:space="preserve">este analisis.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(olmos))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0.9999999</w:t>
      </w:r>
    </w:p>
    <w:p>
      <w:pPr>
        <w:pStyle w:val="FirstParagraph"/>
      </w:pPr>
      <w:r>
        <w:t xml:space="preserve">Como se puede observar hay una alta correlacion de los datos ya que el</w:t>
      </w:r>
      <w:r>
        <w:t xml:space="preserve"> </w:t>
      </w:r>
      <m:oMath>
        <m:r>
          <m:t>n</m:t>
        </m:r>
        <m:r>
          <m:t>a</m:t>
        </m:r>
        <m:r>
          <m:t>b</m:t>
        </m:r>
        <m:r>
          <m:rPr>
            <m:sty m:val="p"/>
          </m:rPr>
          <m:t>=</m:t>
        </m:r>
        <m:r>
          <m:t>0.999</m:t>
        </m:r>
        <m:r>
          <m:rPr>
            <m:sty m:val="p"/>
          </m:rPr>
          <m:t>−</m:t>
        </m:r>
        <m:r>
          <m:rPr>
            <m:sty m:val="p"/>
          </m:rPr>
          <m:t>&gt;</m:t>
        </m:r>
        <m:r>
          <m:t>a</m:t>
        </m:r>
        <m:r>
          <m:t>p</m:t>
        </m:r>
        <m:r>
          <m:t>r</m:t>
        </m:r>
        <m:r>
          <m:t>o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Ya con esta prueba es factible hacer este analisis de PCA. Se comienza con la creacion del modelo PCA,</w:t>
      </w:r>
      <w:r>
        <w:t xml:space="preserve"> </w:t>
      </w:r>
      <w:r>
        <w:t xml:space="preserve">donde esta informacion relevante como varianza y correlacion.</w:t>
      </w:r>
    </w:p>
    <w:p>
      <w:pPr>
        <w:pStyle w:val="SourceCode"/>
      </w:pPr>
      <w:r>
        <w:rPr>
          <w:rStyle w:val="CommentTok"/>
        </w:rPr>
        <w:t xml:space="preserve"># Análisis de componentes principales</w:t>
      </w:r>
      <w:r>
        <w:br/>
      </w:r>
      <w:r>
        <w:rPr>
          <w:rStyle w:val="NormalTok"/>
        </w:rPr>
        <w:t xml:space="preserve">acp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(olmos,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 Comp.2     Comp.3     Comp.4      Comp.5</w:t>
      </w:r>
      <w:r>
        <w:br/>
      </w:r>
      <w:r>
        <w:rPr>
          <w:rStyle w:val="VerbatimChar"/>
        </w:rPr>
        <w:t xml:space="preserve">## Standard deviation     2.5273682 0.53058381 0.44469355 0.28934876 0.161625395</w:t>
      </w:r>
      <w:r>
        <w:br/>
      </w:r>
      <w:r>
        <w:rPr>
          <w:rStyle w:val="VerbatimChar"/>
        </w:rPr>
        <w:t xml:space="preserve">## Proportion of Variance 0.9125128 0.04021703 0.02825034 0.01196039 0.003731824</w:t>
      </w:r>
      <w:r>
        <w:br/>
      </w:r>
      <w:r>
        <w:rPr>
          <w:rStyle w:val="VerbatimChar"/>
        </w:rPr>
        <w:t xml:space="preserve">## Cumulative Proportion  0.9125128 0.95272986 0.98098020 0.99294059 0.996672411</w:t>
      </w:r>
      <w:r>
        <w:br/>
      </w:r>
      <w:r>
        <w:rPr>
          <w:rStyle w:val="VerbatimChar"/>
        </w:rPr>
        <w:t xml:space="preserve">##                             Comp.6       Comp.7</w:t>
      </w:r>
      <w:r>
        <w:br/>
      </w:r>
      <w:r>
        <w:rPr>
          <w:rStyle w:val="VerbatimChar"/>
        </w:rPr>
        <w:t xml:space="preserve">## Standard deviation     0.136607246 0.0680557282</w:t>
      </w:r>
      <w:r>
        <w:br/>
      </w:r>
      <w:r>
        <w:rPr>
          <w:rStyle w:val="VerbatimChar"/>
        </w:rPr>
        <w:t xml:space="preserve">## Proportion of Variance 0.002665934 0.0006616546</w:t>
      </w:r>
      <w:r>
        <w:br/>
      </w:r>
      <w:r>
        <w:rPr>
          <w:rStyle w:val="VerbatimChar"/>
        </w:rPr>
        <w:t xml:space="preserve">## Cumulative Proportion  0.999338345 1.0000000000</w:t>
      </w:r>
    </w:p>
    <w:p>
      <w:pPr>
        <w:pStyle w:val="SourceCode"/>
      </w:pPr>
      <w:r>
        <w:rPr>
          <w:rStyle w:val="CommentTok"/>
        </w:rPr>
        <w:t xml:space="preserve">#grafico de cargas de las variables</w:t>
      </w:r>
      <w:r>
        <w:br/>
      </w:r>
      <w:r>
        <w:rPr>
          <w:rStyle w:val="NormalTok"/>
        </w:rPr>
        <w:t xml:space="preserve">vector_propios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CommentTok"/>
        </w:rPr>
        <w:t xml:space="preserve">#cambio de signo</w:t>
      </w:r>
      <w:r>
        <w:br/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#correlacion entre las componentes y las variables</w:t>
      </w:r>
      <w:r>
        <w:br/>
      </w:r>
      <w:r>
        <w:rPr>
          <w:rStyle w:val="NormalTok"/>
        </w:rPr>
        <w:t xml:space="preserve">desviacion_stand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(vector_propios[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desviacion_stand,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(correlacion,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Comp.1 Comp.2 Comp.3 Comp.4 Comp.5 Comp.6 Comp.7</w:t>
      </w:r>
      <w:r>
        <w:br/>
      </w:r>
      <w:r>
        <w:rPr>
          <w:rStyle w:val="VerbatimChar"/>
        </w:rPr>
        <w:t xml:space="preserve">## X1  0.968  0.011  0.050  0.240  0.045  0.037  0.004</w:t>
      </w:r>
      <w:r>
        <w:br/>
      </w:r>
      <w:r>
        <w:rPr>
          <w:rStyle w:val="VerbatimChar"/>
        </w:rPr>
        <w:t xml:space="preserve">## X2  0.985 -0.006  0.103  0.055 -0.099 -0.084  0.006</w:t>
      </w:r>
      <w:r>
        <w:br/>
      </w:r>
      <w:r>
        <w:rPr>
          <w:rStyle w:val="VerbatimChar"/>
        </w:rPr>
        <w:t xml:space="preserve">## X3  0.903  0.348 -0.246 -0.026 -0.043  0.032 -0.004</w:t>
      </w:r>
      <w:r>
        <w:br/>
      </w:r>
      <w:r>
        <w:rPr>
          <w:rStyle w:val="VerbatimChar"/>
        </w:rPr>
        <w:t xml:space="preserve">## X4  0.989 -0.079  0.093 -0.057  0.009  0.012 -0.058</w:t>
      </w:r>
      <w:r>
        <w:br/>
      </w:r>
      <w:r>
        <w:rPr>
          <w:rStyle w:val="VerbatimChar"/>
        </w:rPr>
        <w:t xml:space="preserve">## X5  0.951 -0.286 -0.008 -0.072 -0.051  0.072  0.024</w:t>
      </w:r>
      <w:r>
        <w:br/>
      </w:r>
      <w:r>
        <w:rPr>
          <w:rStyle w:val="VerbatimChar"/>
        </w:rPr>
        <w:t xml:space="preserve">## X6  0.948 -0.172 -0.246 -0.031  0.076 -0.062  0.007</w:t>
      </w:r>
      <w:r>
        <w:br/>
      </w:r>
      <w:r>
        <w:rPr>
          <w:rStyle w:val="VerbatimChar"/>
        </w:rPr>
        <w:t xml:space="preserve">## X7  0.940  0.206  0.235 -0.115  0.063 -0.005  0.023</w:t>
      </w:r>
    </w:p>
    <w:p>
      <w:pPr>
        <w:pStyle w:val="FirstParagraph"/>
      </w:pPr>
      <w:r>
        <w:t xml:space="preserve">Se realiza el grafico de cargas de en donde para identificar cuál variable tiene más contribución en el gráfico de cargas</w:t>
      </w:r>
      <w:r>
        <w:t xml:space="preserve"> </w:t>
      </w:r>
      <w:r>
        <w:t xml:space="preserve">circulares, se debe observar la distancia de cada círculo al origen central del gráfico. Por lo cual todas las variables</w:t>
      </w:r>
      <w:r>
        <w:t xml:space="preserve"> </w:t>
      </w:r>
      <w:r>
        <w:t xml:space="preserve">tienen un buen aporte de informacion.</w:t>
      </w:r>
    </w:p>
    <w:p>
      <w:pPr>
        <w:pStyle w:val="SourceCode"/>
      </w:pPr>
      <w:r>
        <w:rPr>
          <w:rStyle w:val="CommentTok"/>
        </w:rPr>
        <w:t xml:space="preserve">#grafico de cargas de las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4.2.3</w:t>
      </w:r>
    </w:p>
    <w:p>
      <w:pPr>
        <w:pStyle w:val="SourceCode"/>
      </w:pPr>
      <w:r>
        <w:rPr>
          <w:rStyle w:val="FunctionTok"/>
        </w:rPr>
        <w:t xml:space="preserve">eqscplot</w:t>
      </w:r>
      <w:r>
        <w:rPr>
          <w:rStyle w:val="NormalTok"/>
        </w:rPr>
        <w:t xml:space="preserve">(correlacion[,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(correlacion[,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(olmos),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symbols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circles=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inches=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actica-III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(acp,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actica-III_files/figure-docx/unnamed-chunk-9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Cuales variables presentan más similitud.</w:t>
      </w:r>
    </w:p>
    <w:p>
      <w:pPr>
        <w:pStyle w:val="FirstParagraph"/>
      </w:pPr>
      <w:r>
        <w:t xml:space="preserve">Segun la tabla, se observa que la variable con mayor similitud es X2 (diametro) y X4 (peso total), con un valor de</w:t>
      </w:r>
      <w:r>
        <w:t xml:space="preserve"> </w:t>
      </w:r>
      <w:r>
        <w:t xml:space="preserve">correlación de 97%. Tambien con una correlacion del 96% se tiene relacion las siguientes parejas (X1,X2), (X4,X5)</w:t>
      </w:r>
    </w:p>
    <w:p>
      <w:pPr>
        <w:pStyle w:val="SourceCode"/>
      </w:pPr>
      <w:r>
        <w:rPr>
          <w:rStyle w:val="CommentTok"/>
        </w:rPr>
        <w:t xml:space="preserve">#Variable con mayor similitud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          X1        X2        X3        X4        X5        X6        X7</w:t>
      </w:r>
      <w:r>
        <w:br/>
      </w:r>
      <w:r>
        <w:rPr>
          <w:rStyle w:val="VerbatimChar"/>
        </w:rPr>
        <w:t xml:space="preserve">## X1 1.0000000 0.9635989 0.8580583 0.9480612 0.9000948 0.8975352 0.8992660</w:t>
      </w:r>
      <w:r>
        <w:br/>
      </w:r>
      <w:r>
        <w:rPr>
          <w:rStyle w:val="VerbatimChar"/>
        </w:rPr>
        <w:t xml:space="preserve">## X2 0.9635989 1.0000000 0.8614770 0.9784638 0.9323299 0.9053611 0.9370721</w:t>
      </w:r>
      <w:r>
        <w:br/>
      </w:r>
      <w:r>
        <w:rPr>
          <w:rStyle w:val="VerbatimChar"/>
        </w:rPr>
        <w:t xml:space="preserve">## X3 0.8580583 0.8614770 1.0000000 0.8441517 0.7671737 0.8522890 0.8631614</w:t>
      </w:r>
      <w:r>
        <w:br/>
      </w:r>
      <w:r>
        <w:rPr>
          <w:rStyle w:val="VerbatimChar"/>
        </w:rPr>
        <w:t xml:space="preserve">## X4 0.9480612 0.9784638 0.8441517 1.0000000 0.9656858 0.9301455 0.9413077</w:t>
      </w:r>
      <w:r>
        <w:br/>
      </w:r>
      <w:r>
        <w:rPr>
          <w:rStyle w:val="VerbatimChar"/>
        </w:rPr>
        <w:t xml:space="preserve">## X5 0.9000948 0.9323299 0.7671737 0.9656858 1.0000000 0.9470957 0.8387932</w:t>
      </w:r>
      <w:r>
        <w:br/>
      </w:r>
      <w:r>
        <w:rPr>
          <w:rStyle w:val="VerbatimChar"/>
        </w:rPr>
        <w:t xml:space="preserve">## X6 0.8975352 0.9053611 0.8522890 0.9301455 0.9470957 1.0000000 0.8076783</w:t>
      </w:r>
      <w:r>
        <w:br/>
      </w:r>
      <w:r>
        <w:rPr>
          <w:rStyle w:val="VerbatimChar"/>
        </w:rPr>
        <w:t xml:space="preserve">## X7 0.8992660 0.9370721 0.8631614 0.9413077 0.8387932 0.8076783 1.0000000</w:t>
      </w:r>
    </w:p>
    <w:p>
      <w:pPr>
        <w:numPr>
          <w:ilvl w:val="0"/>
          <w:numId w:val="1006"/>
        </w:numPr>
        <w:pStyle w:val="Compact"/>
      </w:pPr>
      <w:r>
        <w:t xml:space="preserve">Cuantos componentes explican la mayor variabilidad de los datos.</w:t>
      </w:r>
    </w:p>
    <w:p>
      <w:pPr>
        <w:pStyle w:val="FirstParagraph"/>
      </w:pPr>
      <w:r>
        <w:t xml:space="preserve">Para conocer cuántos componentes explican la mayor variabilidad de los datos, se usa la función summary() sobre el</w:t>
      </w:r>
      <w:r>
        <w:t xml:space="preserve"> </w:t>
      </w:r>
      <w:r>
        <w:t xml:space="preserve">objeto pca. La salida muestra que el componente 1 explica el 91.25% de la variabilidad. Tambien en el grafico de sedimentacion</w:t>
      </w:r>
      <w:r>
        <w:t xml:space="preserve"> </w:t>
      </w:r>
      <w:r>
        <w:t xml:space="preserve">se observo que era la unica componente al superar el 1, por lo cual solo se escoge esta componente.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 Comp.2     Comp.3     Comp.4      Comp.5</w:t>
      </w:r>
      <w:r>
        <w:br/>
      </w:r>
      <w:r>
        <w:rPr>
          <w:rStyle w:val="VerbatimChar"/>
        </w:rPr>
        <w:t xml:space="preserve">## Standard deviation     2.5273682 0.53058381 0.44469355 0.28934876 0.161625395</w:t>
      </w:r>
      <w:r>
        <w:br/>
      </w:r>
      <w:r>
        <w:rPr>
          <w:rStyle w:val="VerbatimChar"/>
        </w:rPr>
        <w:t xml:space="preserve">## Proportion of Variance 0.9125128 0.04021703 0.02825034 0.01196039 0.003731824</w:t>
      </w:r>
      <w:r>
        <w:br/>
      </w:r>
      <w:r>
        <w:rPr>
          <w:rStyle w:val="VerbatimChar"/>
        </w:rPr>
        <w:t xml:space="preserve">## Cumulative Proportion  0.9125128 0.95272986 0.98098020 0.99294059 0.996672411</w:t>
      </w:r>
      <w:r>
        <w:br/>
      </w:r>
      <w:r>
        <w:rPr>
          <w:rStyle w:val="VerbatimChar"/>
        </w:rPr>
        <w:t xml:space="preserve">##                             Comp.6       Comp.7</w:t>
      </w:r>
      <w:r>
        <w:br/>
      </w:r>
      <w:r>
        <w:rPr>
          <w:rStyle w:val="VerbatimChar"/>
        </w:rPr>
        <w:t xml:space="preserve">## Standard deviation     0.136607246 0.0680557282</w:t>
      </w:r>
      <w:r>
        <w:br/>
      </w:r>
      <w:r>
        <w:rPr>
          <w:rStyle w:val="VerbatimChar"/>
        </w:rPr>
        <w:t xml:space="preserve">## Proportion of Variance 0.002665934 0.0006616546</w:t>
      </w:r>
      <w:r>
        <w:br/>
      </w:r>
      <w:r>
        <w:rPr>
          <w:rStyle w:val="VerbatimChar"/>
        </w:rPr>
        <w:t xml:space="preserve">## Cumulative Proportion  0.999338345 1.0000000000</w:t>
      </w:r>
    </w:p>
    <w:p>
      <w:pPr>
        <w:pStyle w:val="FirstParagraph"/>
      </w:pPr>
      <w:r>
        <w:t xml:space="preserve">Se realiza el grafico de sedimentacion en donde se escoge las variables que tengan una varianza mayor a 1.</w:t>
      </w:r>
    </w:p>
    <w:p>
      <w:pPr>
        <w:pStyle w:val="SourceCode"/>
      </w:pPr>
      <w:r>
        <w:rPr>
          <w:rStyle w:val="CommentTok"/>
        </w:rPr>
        <w:t xml:space="preserve">#calculo de los valores propios</w:t>
      </w:r>
      <w:r>
        <w:br/>
      </w:r>
      <w:r>
        <w:rPr>
          <w:rStyle w:val="NormalTok"/>
        </w:rPr>
        <w:t xml:space="preserve">val_propios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val_propios,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"componentess"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"sedimentacion"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tica-III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Que grupos de individuos presentan más similitud.</w:t>
      </w:r>
    </w:p>
    <w:p>
      <w:pPr>
        <w:pStyle w:val="FirstParagraph"/>
      </w:pPr>
      <w:r>
        <w:t xml:space="preserve">Para conocer los grupos de individuos que presentan mayor similitud se realiza la grafica de dispersion de los individuos</w:t>
      </w:r>
      <w:r>
        <w:t xml:space="preserve"> </w:t>
      </w:r>
      <w:r>
        <w:t xml:space="preserve">y las variables. Segun el grafico se encuentra dos grupos divididos por una linea vertical en el punto 0.</w:t>
      </w:r>
      <w:r>
        <w:t xml:space="preserve"> </w:t>
      </w:r>
      <w:r>
        <w:t xml:space="preserve">El gráfico muestra que las dos observaciones están relativamente cercanas entre sí.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acp_varimax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(olmos,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(olmos, acp_varimax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#tabla de comunidades</w:t>
      </w:r>
    </w:p>
    <w:p>
      <w:pPr>
        <w:pStyle w:val="SourceCode"/>
      </w:pPr>
      <w:r>
        <w:rPr>
          <w:rStyle w:val="VerbatimChar"/>
        </w:rPr>
        <w:t xml:space="preserve">##      RC1   RC2</w:t>
      </w:r>
      <w:r>
        <w:br/>
      </w:r>
      <w:r>
        <w:rPr>
          <w:rStyle w:val="VerbatimChar"/>
        </w:rPr>
        <w:t xml:space="preserve">## X1 0.705 0.664</w:t>
      </w:r>
      <w:r>
        <w:br/>
      </w:r>
      <w:r>
        <w:rPr>
          <w:rStyle w:val="VerbatimChar"/>
        </w:rPr>
        <w:t xml:space="preserve">## X2 0.728 0.663</w:t>
      </w:r>
      <w:r>
        <w:br/>
      </w:r>
      <w:r>
        <w:rPr>
          <w:rStyle w:val="VerbatimChar"/>
        </w:rPr>
        <w:t xml:space="preserve">## X3 0.428 0.868</w:t>
      </w:r>
      <w:r>
        <w:br/>
      </w:r>
      <w:r>
        <w:rPr>
          <w:rStyle w:val="VerbatimChar"/>
        </w:rPr>
        <w:t xml:space="preserve">## X4 0.781 0.612</w:t>
      </w:r>
      <w:r>
        <w:br/>
      </w:r>
      <w:r>
        <w:rPr>
          <w:rStyle w:val="VerbatimChar"/>
        </w:rPr>
        <w:t xml:space="preserve">## X5 0.893 0.434</w:t>
      </w:r>
      <w:r>
        <w:br/>
      </w:r>
      <w:r>
        <w:rPr>
          <w:rStyle w:val="VerbatimChar"/>
        </w:rPr>
        <w:t xml:space="preserve">## X6 0.814 0.517</w:t>
      </w:r>
      <w:r>
        <w:br/>
      </w:r>
      <w:r>
        <w:rPr>
          <w:rStyle w:val="VerbatimChar"/>
        </w:rPr>
        <w:t xml:space="preserve">## X7 0.552 0.789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(acp_varimax,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(olmos),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dispersion"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actica-III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Realizar un análisis de regresión lineal del componente 1 y sus respectivas variables de carga.</w:t>
      </w:r>
    </w:p>
    <w:p>
      <w:pPr>
        <w:pStyle w:val="FirstParagraph"/>
      </w:pPr>
      <w:r>
        <w:t xml:space="preserve">El siguiente grafico ayuda a ver el aporte que tienen cada individuo al componenetes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(olmos),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actica-III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realizar el análisis de regresión lineal del componente 1 y su respectiva variables de carga,</w:t>
      </w:r>
      <w:r>
        <w:t xml:space="preserve"> </w:t>
      </w:r>
      <w:r>
        <w:t xml:space="preserve">se crea un data frame con las dos columnas.</w:t>
      </w:r>
    </w:p>
    <w:p>
      <w:pPr>
        <w:pStyle w:val="SourceCode"/>
      </w:pPr>
      <w:r>
        <w:rPr>
          <w:rStyle w:val="CommentTok"/>
        </w:rPr>
        <w:t xml:space="preserve">#para la variable X1</w:t>
      </w:r>
      <w:r>
        <w:br/>
      </w:r>
      <w:r>
        <w:rPr>
          <w:rStyle w:val="NormalTok"/>
        </w:rPr>
        <w:t xml:space="preserve">datos_regresion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datos_regresion$datosX1 ~ datos_regresion$cargasX1)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-0.056653 -0.010549  0.002421  0.009731  0.023188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0.541667   0.003133  172.91   &lt;2e-16 ***</w:t>
      </w:r>
      <w:r>
        <w:br/>
      </w:r>
      <w:r>
        <w:rPr>
          <w:rStyle w:val="VerbatimChar"/>
        </w:rPr>
        <w:t xml:space="preserve">## datos_regresion$cargasX1 0.025209   0.001239   20.34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0.01716 on 28 degrees of freedom</w:t>
      </w:r>
      <w:r>
        <w:br/>
      </w:r>
      <w:r>
        <w:rPr>
          <w:rStyle w:val="VerbatimChar"/>
        </w:rPr>
        <w:t xml:space="preserve">## Multiple R-squared:  0.9366, Adjusted R-squared:  0.9343 </w:t>
      </w:r>
      <w:r>
        <w:br/>
      </w:r>
      <w:r>
        <w:rPr>
          <w:rStyle w:val="VerbatimChar"/>
        </w:rPr>
        <w:t xml:space="preserve">## F-statistic: 413.6 on 1 and 28 DF,  p-value: &lt; 2.2e-16</w:t>
      </w:r>
    </w:p>
    <w:p>
      <w:pPr>
        <w:pStyle w:val="SourceCode"/>
      </w:pPr>
      <w:r>
        <w:rPr>
          <w:rStyle w:val="CommentTok"/>
        </w:rPr>
        <w:t xml:space="preserve">#para la varible X2</w:t>
      </w:r>
      <w:r>
        <w:br/>
      </w:r>
      <w:r>
        <w:rPr>
          <w:rStyle w:val="NormalTok"/>
        </w:rPr>
        <w:t xml:space="preserve">datos_regresion2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datos_regresion2$datosX2 ~ datos_regresion2$cargasX1)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-0.015248 -0.006064 -0.002282  0.006445  0.029078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0.4265000  0.0018978   224.7   &lt;2e-16 ***</w:t>
      </w:r>
      <w:r>
        <w:br/>
      </w:r>
      <w:r>
        <w:rPr>
          <w:rStyle w:val="VerbatimChar"/>
        </w:rPr>
        <w:t xml:space="preserve">## datos_regresion2$cargasX1 0.0223745  0.0007509    29.8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0.01039 on 28 degrees of freedom</w:t>
      </w:r>
      <w:r>
        <w:br/>
      </w:r>
      <w:r>
        <w:rPr>
          <w:rStyle w:val="VerbatimChar"/>
        </w:rPr>
        <w:t xml:space="preserve">## Multiple R-squared:  0.9694, Adjusted R-squared:  0.9683 </w:t>
      </w:r>
      <w:r>
        <w:br/>
      </w:r>
      <w:r>
        <w:rPr>
          <w:rStyle w:val="VerbatimChar"/>
        </w:rPr>
        <w:t xml:space="preserve">## F-statistic: 887.9 on 1 and 28 DF,  p-value: &lt; 2.2e-16</w:t>
      </w:r>
    </w:p>
    <w:p>
      <w:pPr>
        <w:pStyle w:val="FirstParagraph"/>
      </w:pPr>
      <w:r>
        <w:t xml:space="preserve">Como se puede ver hay una alta correlacion entre los datos y el nuevo componente 1 PCA, el cual explica el 91% de los datos,</w:t>
      </w:r>
      <w:r>
        <w:t xml:space="preserve"> </w:t>
      </w:r>
      <w:r>
        <w:t xml:space="preserve">por lo cual cuando se realiza regresion lineal con cada una de las variables de los datos da una alta correlacion y con un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mayor al 90%. Solo se hizo modelos lm() hasta la variable 2 los modelos.</w:t>
      </w:r>
      <w:r>
        <w:t xml:space="preserve"> </w:t>
      </w:r>
      <w:r>
        <w:t xml:space="preserve">En conclusión, el análisis de regresión lineal del primer componente principal y sus respectivas variables de carga</w:t>
      </w:r>
      <w:r>
        <w:t xml:space="preserve"> </w:t>
      </w:r>
      <w:r>
        <w:t xml:space="preserve">permite explicar en gran medida la variabilidad de los datos y evidencia la influencia de la variables X1 en la</w:t>
      </w:r>
      <w:r>
        <w:t xml:space="preserve"> </w:t>
      </w:r>
      <w:r>
        <w:t xml:space="preserve">formación del componente. La carga de una variable en un componente principal indica cuánto contribuye esa variable a</w:t>
      </w:r>
      <w:r>
        <w:t xml:space="preserve"> </w:t>
      </w:r>
      <w:r>
        <w:t xml:space="preserve">la varianza explicada por ese componente. Al realizar la regresión lineal, puedes analizar cómo la variable original</w:t>
      </w:r>
      <w:r>
        <w:t xml:space="preserve"> </w:t>
      </w:r>
      <w:r>
        <w:t xml:space="preserve">está relacionada con el componente principal y si existe una relación lineal significativa entre ellas.</w:t>
      </w:r>
    </w:p>
    <w:bookmarkEnd w:id="40"/>
    <w:bookmarkEnd w:id="41"/>
    <w:bookmarkStart w:id="42" w:name="punto-3"/>
    <w:p>
      <w:pPr>
        <w:pStyle w:val="Heading1"/>
      </w:pPr>
      <w:r>
        <w:t xml:space="preserve">Punto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10  7</w:t>
      </w:r>
    </w:p>
    <w:bookmarkEnd w:id="42"/>
    <w:bookmarkStart w:id="43" w:name="punto-4"/>
    <w:p>
      <w:pPr>
        <w:pStyle w:val="Heading1"/>
      </w:pPr>
      <w:r>
        <w:t xml:space="preserve">Punto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43"/>
    <w:bookmarkStart w:id="44" w:name="punto-5"/>
    <w:p>
      <w:pPr>
        <w:pStyle w:val="Heading1"/>
      </w:pPr>
      <w:r>
        <w:t xml:space="preserve">Punto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10">
    <w:nsid w:val="A997210"/>
    <w:multiLevelType w:val="multilevel"/>
    <w:lvl w:ilvl="0">
      <w:start w:val="10"/>
      <w:numFmt w:val="lowerLetter"/>
      <w:lvlText w:val="%1)"/>
      <w:lvlJc w:val="left"/>
      <w:pPr>
        <w:ind w:left="720" w:hanging="480"/>
      </w:pPr>
    </w:lvl>
    <w:lvl w:ilvl="1">
      <w:start w:val="10"/>
      <w:numFmt w:val="lowerLetter"/>
      <w:lvlText w:val="%2)"/>
      <w:lvlJc w:val="left"/>
      <w:pPr>
        <w:ind w:left="1440" w:hanging="480"/>
      </w:pPr>
    </w:lvl>
    <w:lvl w:ilvl="2">
      <w:start w:val="10"/>
      <w:numFmt w:val="lowerLetter"/>
      <w:lvlText w:val="%3)"/>
      <w:lvlJc w:val="left"/>
      <w:pPr>
        <w:ind w:left="2160" w:hanging="480"/>
      </w:pPr>
    </w:lvl>
    <w:lvl w:ilvl="3">
      <w:start w:val="10"/>
      <w:numFmt w:val="lowerLetter"/>
      <w:lvlText w:val="%4)"/>
      <w:lvlJc w:val="left"/>
      <w:pPr>
        <w:ind w:left="2880" w:hanging="480"/>
      </w:pPr>
    </w:lvl>
    <w:lvl w:ilvl="4">
      <w:start w:val="10"/>
      <w:numFmt w:val="lowerLetter"/>
      <w:lvlText w:val="%5)"/>
      <w:lvlJc w:val="left"/>
      <w:pPr>
        <w:ind w:left="3600" w:hanging="480"/>
      </w:pPr>
    </w:lvl>
    <w:lvl w:ilvl="5">
      <w:start w:val="10"/>
      <w:numFmt w:val="lowerLetter"/>
      <w:lvlText w:val="%6)"/>
      <w:lvlJc w:val="left"/>
      <w:pPr>
        <w:ind w:left="4320" w:hanging="480"/>
      </w:pPr>
    </w:lvl>
    <w:lvl w:ilvl="6">
      <w:start w:val="10"/>
      <w:numFmt w:val="lowerLetter"/>
      <w:lvlText w:val="%7)"/>
      <w:lvlJc w:val="left"/>
      <w:pPr>
        <w:ind w:left="5040" w:hanging="480"/>
      </w:pPr>
    </w:lvl>
    <w:lvl w:ilvl="7">
      <w:start w:val="10"/>
      <w:numFmt w:val="lowerLetter"/>
      <w:lvlText w:val="%8)"/>
      <w:lvlJc w:val="left"/>
      <w:pPr>
        <w:ind w:left="5760" w:hanging="480"/>
      </w:pPr>
    </w:lvl>
    <w:lvl w:ilvl="8">
      <w:start w:val="10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2023-04-07T00:52:22Z</dcterms:created>
  <dcterms:modified xsi:type="dcterms:W3CDTF">2023-04-07T00:52:22Z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