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9640" w:type="dxa"/>
        <w:tblInd w:w="-1512" w:type="dxa"/>
        <w:tblBorders>
          <w:top w:val="single" w:sz="8" w:space="0" w:color="9A9A9A"/>
          <w:left w:val="single" w:sz="8" w:space="0" w:color="9A9A9A"/>
          <w:right w:val="single" w:sz="8" w:space="0" w:color="9A9A9A"/>
        </w:tblBorders>
        <w:tblLayout w:type="fixed"/>
        <w:tblLook w:val="0000" w:firstRow="0" w:lastRow="0" w:firstColumn="0" w:lastColumn="0" w:noHBand="0" w:noVBand="0"/>
      </w:tblPr>
      <w:tblGrid>
        <w:gridCol w:w="2610"/>
        <w:gridCol w:w="180"/>
        <w:gridCol w:w="2970"/>
        <w:gridCol w:w="180"/>
        <w:gridCol w:w="5760"/>
        <w:gridCol w:w="180"/>
        <w:gridCol w:w="7580"/>
        <w:gridCol w:w="180"/>
      </w:tblGrid>
      <w:tr w:rsidR="008B311E" w:rsidTr="008B311E">
        <w:tblPrEx>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Command</w:t>
            </w:r>
          </w:p>
        </w:tc>
        <w:tc>
          <w:tcPr>
            <w:tcW w:w="315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Parameters</w:t>
            </w:r>
          </w:p>
        </w:tc>
        <w:tc>
          <w:tcPr>
            <w:tcW w:w="5940" w:type="dxa"/>
            <w:gridSpan w:val="2"/>
            <w:tcBorders>
              <w:top w:val="single" w:sz="8" w:space="0" w:color="9A9A9A"/>
              <w:left w:val="single" w:sz="8" w:space="0" w:color="9A9A9A"/>
              <w:bottom w:val="single" w:sz="8" w:space="0" w:color="9A9A9A"/>
              <w:right w:val="single" w:sz="8" w:space="0" w:color="9A9A9A"/>
            </w:tcBorders>
            <w:shd w:val="clear" w:color="auto" w:fill="EFEFEF"/>
            <w:tcMar>
              <w:top w:w="40" w:type="nil"/>
              <w:left w:w="40" w:type="nil"/>
              <w:bottom w:w="40" w:type="nil"/>
              <w:right w:w="40" w:type="nil"/>
            </w:tcMar>
            <w:vAlign w:val="center"/>
          </w:tcPr>
          <w:p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Description</w:t>
            </w:r>
          </w:p>
        </w:tc>
        <w:tc>
          <w:tcPr>
            <w:tcW w:w="7760" w:type="dxa"/>
            <w:gridSpan w:val="2"/>
            <w:tcBorders>
              <w:top w:val="single" w:sz="8" w:space="0" w:color="9A9A9A"/>
              <w:left w:val="single" w:sz="8" w:space="0" w:color="9A9A9A"/>
              <w:bottom w:val="single" w:sz="8" w:space="0" w:color="9A9A9A"/>
            </w:tcBorders>
            <w:shd w:val="clear" w:color="auto" w:fill="EFEFEF"/>
            <w:tcMar>
              <w:top w:w="40" w:type="nil"/>
              <w:left w:w="40" w:type="nil"/>
              <w:bottom w:w="40" w:type="nil"/>
              <w:right w:w="40" w:type="nil"/>
            </w:tcMar>
            <w:vAlign w:val="center"/>
          </w:tcPr>
          <w:p w:rsidR="008B311E" w:rsidRDefault="008B311E">
            <w:pPr>
              <w:widowControl w:val="0"/>
              <w:autoSpaceDE w:val="0"/>
              <w:autoSpaceDN w:val="0"/>
              <w:adjustRightInd w:val="0"/>
              <w:jc w:val="center"/>
              <w:rPr>
                <w:rFonts w:ascii="Helvetica" w:hAnsi="Helvetica" w:cs="Helvetica"/>
                <w:b/>
                <w:bCs/>
                <w:sz w:val="26"/>
                <w:szCs w:val="26"/>
              </w:rPr>
            </w:pPr>
            <w:r>
              <w:rPr>
                <w:rFonts w:ascii="Helvetica" w:hAnsi="Helvetica" w:cs="Helvetica"/>
                <w:b/>
                <w:bCs/>
                <w:sz w:val="26"/>
                <w:szCs w:val="26"/>
              </w:rPr>
              <w:t>Requires unlocked wallet? (v0.4.0+)</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addmultisigaddress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 [account]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 a </w:t>
            </w:r>
            <w:proofErr w:type="spellStart"/>
            <w:r>
              <w:rPr>
                <w:rFonts w:ascii="Helvetica" w:hAnsi="Helvetica" w:cs="Helvetica"/>
                <w:sz w:val="26"/>
                <w:szCs w:val="26"/>
              </w:rPr>
              <w:t>nrequired</w:t>
            </w:r>
            <w:proofErr w:type="spellEnd"/>
            <w:r>
              <w:rPr>
                <w:rFonts w:ascii="Helvetica" w:hAnsi="Helvetica" w:cs="Helvetica"/>
                <w:sz w:val="26"/>
                <w:szCs w:val="26"/>
              </w:rPr>
              <w:t xml:space="preserve">-to-sign </w:t>
            </w:r>
            <w:proofErr w:type="spellStart"/>
            <w:r>
              <w:rPr>
                <w:rFonts w:ascii="Helvetica" w:hAnsi="Helvetica" w:cs="Helvetica"/>
                <w:sz w:val="26"/>
                <w:szCs w:val="26"/>
              </w:rPr>
              <w:t>multisignature</w:t>
            </w:r>
            <w:proofErr w:type="spellEnd"/>
            <w:r>
              <w:rPr>
                <w:rFonts w:ascii="Helvetica" w:hAnsi="Helvetica" w:cs="Helvetica"/>
                <w:sz w:val="26"/>
                <w:szCs w:val="26"/>
              </w:rPr>
              <w:t xml:space="preserve"> address to the wallet. Each key is a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or hex-encoded public key. If [account] is specified, assign address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addnode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&lt;node&gt; &lt;add/remove/</w:t>
            </w:r>
            <w:proofErr w:type="spellStart"/>
            <w:r>
              <w:rPr>
                <w:rFonts w:ascii="Helvetica" w:hAnsi="Helvetica" w:cs="Helvetica"/>
                <w:sz w:val="26"/>
                <w:szCs w:val="26"/>
              </w:rPr>
              <w:t>onetry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Attempts add or remove &lt;node&gt; from the </w:t>
            </w:r>
            <w:proofErr w:type="spellStart"/>
            <w:r>
              <w:rPr>
                <w:rFonts w:ascii="Helvetica" w:hAnsi="Helvetica" w:cs="Helvetica"/>
                <w:sz w:val="26"/>
                <w:szCs w:val="26"/>
              </w:rPr>
              <w:t>addnode</w:t>
            </w:r>
            <w:proofErr w:type="spellEnd"/>
            <w:r>
              <w:rPr>
                <w:rFonts w:ascii="Helvetica" w:hAnsi="Helvetica" w:cs="Helvetica"/>
                <w:sz w:val="26"/>
                <w:szCs w:val="26"/>
              </w:rPr>
              <w:t xml:space="preserve"> list or try a connection to &lt;node&gt; once.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backupwallet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&lt;destination&gt;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Safely copies wallet.dat to destination, which can be a directory or a path with filename.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createmultisig</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nrequired</w:t>
            </w:r>
            <w:proofErr w:type="spellEnd"/>
            <w:r>
              <w:rPr>
                <w:rFonts w:ascii="Helvetica" w:hAnsi="Helvetica" w:cs="Helvetica"/>
                <w:sz w:val="26"/>
                <w:szCs w:val="26"/>
              </w:rPr>
              <w:t>&gt; &lt;'["</w:t>
            </w:r>
            <w:proofErr w:type="spellStart"/>
            <w:r>
              <w:rPr>
                <w:rFonts w:ascii="Helvetica" w:hAnsi="Helvetica" w:cs="Helvetica"/>
                <w:sz w:val="26"/>
                <w:szCs w:val="26"/>
              </w:rPr>
              <w:t>key,"key</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Creates a multi-signature address and returns a </w:t>
            </w:r>
            <w:proofErr w:type="spellStart"/>
            <w:r>
              <w:rPr>
                <w:rFonts w:ascii="Helvetica" w:hAnsi="Helvetica" w:cs="Helvetica"/>
                <w:sz w:val="26"/>
                <w:szCs w:val="26"/>
              </w:rPr>
              <w:t>json</w:t>
            </w:r>
            <w:proofErr w:type="spellEnd"/>
            <w:r>
              <w:rPr>
                <w:rFonts w:ascii="Helvetica" w:hAnsi="Helvetica" w:cs="Helvetica"/>
                <w:sz w:val="26"/>
                <w:szCs w:val="26"/>
              </w:rPr>
              <w:t xml:space="preserve">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createrawtransaction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 {</w:t>
            </w:r>
            <w:proofErr w:type="spellStart"/>
            <w:r>
              <w:rPr>
                <w:rFonts w:ascii="Helvetica" w:hAnsi="Helvetica" w:cs="Helvetica"/>
                <w:sz w:val="26"/>
                <w:szCs w:val="26"/>
              </w:rPr>
              <w:t>address:amount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Creates a </w:t>
            </w:r>
            <w:hyperlink r:id="rId6" w:history="1">
              <w:r>
                <w:rPr>
                  <w:rFonts w:ascii="Helvetica" w:hAnsi="Helvetica" w:cs="Helvetica"/>
                  <w:color w:val="092F9D"/>
                  <w:sz w:val="26"/>
                  <w:szCs w:val="26"/>
                </w:rPr>
                <w:t>raw transaction</w:t>
              </w:r>
            </w:hyperlink>
            <w:r>
              <w:rPr>
                <w:rFonts w:ascii="Helvetica" w:hAnsi="Helvetica" w:cs="Helvetica"/>
                <w:sz w:val="26"/>
                <w:szCs w:val="26"/>
              </w:rPr>
              <w:t xml:space="preserve"> spending given inputs.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decoderawtransaction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string&gt;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Produces a human-readable JSON object for a </w:t>
            </w:r>
            <w:hyperlink r:id="rId7" w:history="1">
              <w:r>
                <w:rPr>
                  <w:rFonts w:ascii="Helvetica" w:hAnsi="Helvetica" w:cs="Helvetica"/>
                  <w:color w:val="092F9D"/>
                  <w:sz w:val="26"/>
                  <w:szCs w:val="26"/>
                </w:rPr>
                <w:t>raw transaction</w:t>
              </w:r>
            </w:hyperlink>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dumpprivkey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Reveals the private key corresponding to &lt;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encryptwallet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Encrypts the wallet with &lt;passphrase&gt;.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account associated with the given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getaccountaddress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current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to this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getaddednodeinfo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w:t>
            </w:r>
            <w:proofErr w:type="spellStart"/>
            <w:r w:rsidRPr="008B311E">
              <w:rPr>
                <w:rFonts w:ascii="Helvetica" w:hAnsi="Helvetica" w:cs="Helvetica"/>
                <w:strike/>
                <w:sz w:val="26"/>
                <w:szCs w:val="26"/>
              </w:rPr>
              <w:t>dns</w:t>
            </w:r>
            <w:proofErr w:type="spellEnd"/>
            <w:r w:rsidRPr="008B311E">
              <w:rPr>
                <w:rFonts w:ascii="Helvetica" w:hAnsi="Helvetica" w:cs="Helvetica"/>
                <w:strike/>
                <w:sz w:val="26"/>
                <w:szCs w:val="26"/>
              </w:rPr>
              <w:t>&gt; [node]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0.8</w:t>
            </w:r>
            <w:r w:rsidRPr="008B311E">
              <w:rPr>
                <w:rFonts w:ascii="Helvetica" w:hAnsi="Helvetica" w:cs="Helvetica"/>
                <w:strike/>
                <w:sz w:val="26"/>
                <w:szCs w:val="26"/>
              </w:rPr>
              <w:t xml:space="preserve"> Returns information about the given added node, or all added nodes</w:t>
            </w:r>
          </w:p>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(note that </w:t>
            </w:r>
            <w:proofErr w:type="spellStart"/>
            <w:r w:rsidRPr="008B311E">
              <w:rPr>
                <w:rFonts w:ascii="Helvetica" w:hAnsi="Helvetica" w:cs="Helvetica"/>
                <w:strike/>
                <w:sz w:val="26"/>
                <w:szCs w:val="26"/>
              </w:rPr>
              <w:t>onetry</w:t>
            </w:r>
            <w:proofErr w:type="spellEnd"/>
            <w:r w:rsidRPr="008B311E">
              <w:rPr>
                <w:rFonts w:ascii="Helvetica" w:hAnsi="Helvetica" w:cs="Helvetica"/>
                <w:strike/>
                <w:sz w:val="26"/>
                <w:szCs w:val="26"/>
              </w:rPr>
              <w:t xml:space="preserve"> </w:t>
            </w:r>
            <w:proofErr w:type="spellStart"/>
            <w:r w:rsidRPr="008B311E">
              <w:rPr>
                <w:rFonts w:ascii="Helvetica" w:hAnsi="Helvetica" w:cs="Helvetica"/>
                <w:strike/>
                <w:sz w:val="26"/>
                <w:szCs w:val="26"/>
              </w:rPr>
              <w:t>addnodes</w:t>
            </w:r>
            <w:proofErr w:type="spellEnd"/>
            <w:r w:rsidRPr="008B311E">
              <w:rPr>
                <w:rFonts w:ascii="Helvetica" w:hAnsi="Helvetica" w:cs="Helvetica"/>
                <w:strike/>
                <w:sz w:val="26"/>
                <w:szCs w:val="26"/>
              </w:rPr>
              <w:t xml:space="preserve"> are not listed here) If </w:t>
            </w:r>
            <w:proofErr w:type="spellStart"/>
            <w:r w:rsidRPr="008B311E">
              <w:rPr>
                <w:rFonts w:ascii="Helvetica" w:hAnsi="Helvetica" w:cs="Helvetica"/>
                <w:strike/>
                <w:sz w:val="26"/>
                <w:szCs w:val="26"/>
              </w:rPr>
              <w:t>dns</w:t>
            </w:r>
            <w:proofErr w:type="spellEnd"/>
            <w:r w:rsidRPr="008B311E">
              <w:rPr>
                <w:rFonts w:ascii="Helvetica" w:hAnsi="Helvetica" w:cs="Helvetica"/>
                <w:strike/>
                <w:sz w:val="26"/>
                <w:szCs w:val="26"/>
              </w:rPr>
              <w:t xml:space="preserve"> is false, only a list of added nodes will be provided, otherwise connected information will also be available.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getaddressesbyaccount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the list of addresses for the given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getbalance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not specified, returns the server's total available balance.</w:t>
            </w:r>
          </w:p>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If [account] is specified, returns the balance in the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getbestblockhash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the hash of the best (tip) block in the longest block 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&lt;hash&gt;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information about the block with the given hash.</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the number of blocks in the longest block </w:t>
            </w:r>
            <w:r w:rsidRPr="008B311E">
              <w:rPr>
                <w:rFonts w:ascii="Helvetica" w:hAnsi="Helvetica" w:cs="Helvetica"/>
                <w:strike/>
                <w:sz w:val="26"/>
                <w:szCs w:val="26"/>
              </w:rPr>
              <w:lastRenderedPageBreak/>
              <w:t>chain.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lastRenderedPageBreak/>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lastRenderedPageBreak/>
              <w:t>getblockhash</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&lt;index&gt;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hash of block in best-block-chain at &lt;index&gt;; index 0 is the </w:t>
            </w:r>
            <w:hyperlink r:id="rId8" w:history="1">
              <w:r w:rsidRPr="008B311E">
                <w:rPr>
                  <w:rFonts w:ascii="Helvetica" w:hAnsi="Helvetica" w:cs="Helvetica"/>
                  <w:strike/>
                  <w:color w:val="092F9D"/>
                  <w:sz w:val="26"/>
                  <w:szCs w:val="26"/>
                </w:rPr>
                <w:t>genesis block</w:t>
              </w:r>
            </w:hyperlink>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getblocknumber</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Deprecated</w:t>
            </w:r>
            <w:r w:rsidRPr="008B311E">
              <w:rPr>
                <w:rFonts w:ascii="Helvetica" w:hAnsi="Helvetica" w:cs="Helvetica"/>
                <w:strike/>
                <w:sz w:val="26"/>
                <w:szCs w:val="26"/>
              </w:rPr>
              <w:t xml:space="preserve">. </w:t>
            </w:r>
            <w:r w:rsidRPr="008B311E">
              <w:rPr>
                <w:rFonts w:ascii="Helvetica" w:hAnsi="Helvetica" w:cs="Helvetica"/>
                <w:b/>
                <w:bCs/>
                <w:strike/>
                <w:sz w:val="26"/>
                <w:szCs w:val="26"/>
              </w:rPr>
              <w:t>Removed in version 0.7</w:t>
            </w:r>
            <w:r w:rsidRPr="008B311E">
              <w:rPr>
                <w:rFonts w:ascii="Helvetica" w:hAnsi="Helvetica" w:cs="Helvetica"/>
                <w:strike/>
                <w:sz w:val="26"/>
                <w:szCs w:val="26"/>
              </w:rPr>
              <w:t xml:space="preserve">. Use </w:t>
            </w:r>
            <w:proofErr w:type="spellStart"/>
            <w:r w:rsidRPr="008B311E">
              <w:rPr>
                <w:rFonts w:ascii="Helvetica" w:hAnsi="Helvetica" w:cs="Helvetica"/>
                <w:strike/>
                <w:sz w:val="26"/>
                <w:szCs w:val="26"/>
              </w:rPr>
              <w:t>getblockcount</w:t>
            </w:r>
            <w:proofErr w:type="spellEnd"/>
            <w:r w:rsidRPr="008B311E">
              <w:rPr>
                <w:rFonts w:ascii="Helvetica" w:hAnsi="Helvetica" w:cs="Helvetica"/>
                <w:strike/>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getblocktemplate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Returns data needed to construct a block to work on. See </w:t>
            </w:r>
            <w:hyperlink r:id="rId9" w:history="1">
              <w:r>
                <w:rPr>
                  <w:rFonts w:ascii="Helvetica" w:hAnsi="Helvetica" w:cs="Helvetica"/>
                  <w:color w:val="092F9D"/>
                  <w:sz w:val="26"/>
                  <w:szCs w:val="26"/>
                </w:rPr>
                <w:t>BIP_0022</w:t>
              </w:r>
            </w:hyperlink>
            <w:r>
              <w:rPr>
                <w:rFonts w:ascii="Helvetica" w:hAnsi="Helvetica" w:cs="Helvetica"/>
                <w:sz w:val="26"/>
                <w:szCs w:val="26"/>
              </w:rPr>
              <w:t xml:space="preserve"> for more info on </w:t>
            </w:r>
            <w:proofErr w:type="spellStart"/>
            <w:r>
              <w:rPr>
                <w:rFonts w:ascii="Helvetica" w:hAnsi="Helvetica" w:cs="Helvetica"/>
                <w:sz w:val="26"/>
                <w:szCs w:val="26"/>
              </w:rPr>
              <w:t>params</w:t>
            </w:r>
            <w:proofErr w:type="spellEnd"/>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getconnectioncount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number of connections to other nodes.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getdifficulty</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proof-of-work difficulty as a multiple of the minimum difficulty.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getgenerate</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true or false whether </w:t>
            </w:r>
            <w:proofErr w:type="spellStart"/>
            <w:r w:rsidRPr="008B311E">
              <w:rPr>
                <w:rFonts w:ascii="Helvetica" w:hAnsi="Helvetica" w:cs="Helvetica"/>
                <w:strike/>
                <w:sz w:val="26"/>
                <w:szCs w:val="26"/>
              </w:rPr>
              <w:t>bitcoind</w:t>
            </w:r>
            <w:proofErr w:type="spellEnd"/>
            <w:r w:rsidRPr="008B311E">
              <w:rPr>
                <w:rFonts w:ascii="Helvetica" w:hAnsi="Helvetica" w:cs="Helvetica"/>
                <w:strike/>
                <w:sz w:val="26"/>
                <w:szCs w:val="26"/>
              </w:rPr>
              <w:t xml:space="preserve"> is currently generating hashes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gethashespersec</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 recent hashes per second performance measurement while generating.</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various state info.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getmemorypool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Replaced in v0.7.0 with </w:t>
            </w:r>
            <w:proofErr w:type="spellStart"/>
            <w:r>
              <w:rPr>
                <w:rFonts w:ascii="Helvetica" w:hAnsi="Helvetica" w:cs="Helvetica"/>
                <w:b/>
                <w:bCs/>
                <w:sz w:val="26"/>
                <w:szCs w:val="26"/>
              </w:rPr>
              <w:t>getblocktemplate</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submitblock</w:t>
            </w:r>
            <w:proofErr w:type="spellEnd"/>
            <w:r>
              <w:rPr>
                <w:rFonts w:ascii="Helvetica" w:hAnsi="Helvetica" w:cs="Helvetica"/>
                <w:b/>
                <w:bCs/>
                <w:sz w:val="26"/>
                <w:szCs w:val="26"/>
              </w:rPr>
              <w:t xml:space="preserve">, </w:t>
            </w:r>
            <w:proofErr w:type="spellStart"/>
            <w:r>
              <w:rPr>
                <w:rFonts w:ascii="Helvetica" w:hAnsi="Helvetica" w:cs="Helvetica"/>
                <w:b/>
                <w:bCs/>
                <w:sz w:val="26"/>
                <w:szCs w:val="26"/>
              </w:rPr>
              <w:t>getrawmempool</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getmininginfo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an object containing mining-related information:</w:t>
            </w:r>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blocks</w:t>
            </w:r>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currentblocksize</w:t>
            </w:r>
            <w:proofErr w:type="spellEnd"/>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currentblocktx</w:t>
            </w:r>
            <w:proofErr w:type="spellEnd"/>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difficulty</w:t>
            </w:r>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errors</w:t>
            </w:r>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r w:rsidRPr="008B311E">
              <w:rPr>
                <w:rFonts w:ascii="Helvetica" w:hAnsi="Helvetica" w:cs="Helvetica"/>
                <w:strike/>
                <w:sz w:val="26"/>
                <w:szCs w:val="26"/>
              </w:rPr>
              <w:t>generate</w:t>
            </w:r>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genproclimit</w:t>
            </w:r>
            <w:proofErr w:type="spellEnd"/>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hashespersec</w:t>
            </w:r>
            <w:proofErr w:type="spellEnd"/>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pooledtx</w:t>
            </w:r>
            <w:proofErr w:type="spellEnd"/>
          </w:p>
          <w:p w:rsidR="008B311E" w:rsidRPr="008B311E" w:rsidRDefault="008B311E">
            <w:pPr>
              <w:widowControl w:val="0"/>
              <w:numPr>
                <w:ilvl w:val="0"/>
                <w:numId w:val="1"/>
              </w:numPr>
              <w:tabs>
                <w:tab w:val="left" w:pos="220"/>
                <w:tab w:val="left" w:pos="720"/>
              </w:tabs>
              <w:autoSpaceDE w:val="0"/>
              <w:autoSpaceDN w:val="0"/>
              <w:adjustRightInd w:val="0"/>
              <w:spacing w:after="25"/>
              <w:ind w:hanging="720"/>
              <w:rPr>
                <w:rFonts w:ascii="Helvetica" w:hAnsi="Helvetica" w:cs="Helvetica"/>
                <w:strike/>
                <w:sz w:val="26"/>
                <w:szCs w:val="26"/>
              </w:rPr>
            </w:pPr>
            <w:proofErr w:type="spellStart"/>
            <w:r w:rsidRPr="008B311E">
              <w:rPr>
                <w:rFonts w:ascii="Helvetica" w:hAnsi="Helvetica" w:cs="Helvetica"/>
                <w:strike/>
                <w:sz w:val="26"/>
                <w:szCs w:val="26"/>
              </w:rPr>
              <w:t>testnet</w:t>
            </w:r>
            <w:proofErr w:type="spellEnd"/>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getnewaddress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 xml:space="preserve">Returns a new </w:t>
            </w:r>
            <w:proofErr w:type="spellStart"/>
            <w:r w:rsidRPr="008B311E">
              <w:rPr>
                <w:rFonts w:ascii="Helvetica" w:hAnsi="Helvetica" w:cs="Helvetica"/>
                <w:strike/>
                <w:sz w:val="26"/>
                <w:szCs w:val="26"/>
              </w:rPr>
              <w:t>bitcoin</w:t>
            </w:r>
            <w:proofErr w:type="spellEnd"/>
            <w:r w:rsidRPr="008B311E">
              <w:rPr>
                <w:rFonts w:ascii="Helvetica" w:hAnsi="Helvetica" w:cs="Helvetica"/>
                <w:strike/>
                <w:sz w:val="26"/>
                <w:szCs w:val="26"/>
              </w:rPr>
              <w:t xml:space="preserve"> address for receiving payments. If [account] is specified payments received with the address will be credited to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getpeerinfo</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data about each connected node.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getrawchangeaddress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 xml:space="preserve">recent </w:t>
            </w:r>
            <w:proofErr w:type="spellStart"/>
            <w:r>
              <w:rPr>
                <w:rFonts w:ascii="Helvetica" w:hAnsi="Helvetica" w:cs="Helvetica"/>
                <w:b/>
                <w:bCs/>
                <w:sz w:val="26"/>
                <w:szCs w:val="26"/>
              </w:rPr>
              <w:t>git</w:t>
            </w:r>
            <w:proofErr w:type="spellEnd"/>
            <w:r>
              <w:rPr>
                <w:rFonts w:ascii="Helvetica" w:hAnsi="Helvetica" w:cs="Helvetica"/>
                <w:b/>
                <w:bCs/>
                <w:sz w:val="26"/>
                <w:szCs w:val="26"/>
              </w:rPr>
              <w:t xml:space="preserve"> checkouts only</w:t>
            </w:r>
            <w:r>
              <w:rPr>
                <w:rFonts w:ascii="Helvetica" w:hAnsi="Helvetica" w:cs="Helvetica"/>
                <w:sz w:val="26"/>
                <w:szCs w:val="26"/>
              </w:rPr>
              <w:t xml:space="preserve"> Returns a new </w:t>
            </w:r>
            <w:proofErr w:type="spellStart"/>
            <w:r>
              <w:rPr>
                <w:rFonts w:ascii="Helvetica" w:hAnsi="Helvetica" w:cs="Helvetica"/>
                <w:sz w:val="26"/>
                <w:szCs w:val="26"/>
              </w:rPr>
              <w:t>Bitcoin</w:t>
            </w:r>
            <w:proofErr w:type="spellEnd"/>
            <w:r>
              <w:rPr>
                <w:rFonts w:ascii="Helvetica" w:hAnsi="Helvetica" w:cs="Helvetica"/>
                <w:sz w:val="26"/>
                <w:szCs w:val="26"/>
              </w:rPr>
              <w:t xml:space="preserve"> address, for receiving change. This is for use with raw transactions, NOT normal use.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getrawmempool</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b/>
                <w:bCs/>
                <w:strike/>
                <w:sz w:val="26"/>
                <w:szCs w:val="26"/>
              </w:rPr>
              <w:t>version 0.7</w:t>
            </w:r>
            <w:r w:rsidRPr="008B311E">
              <w:rPr>
                <w:rFonts w:ascii="Helvetica" w:hAnsi="Helvetica" w:cs="Helvetica"/>
                <w:strike/>
                <w:sz w:val="26"/>
                <w:szCs w:val="26"/>
              </w:rPr>
              <w:t xml:space="preserve"> Returns all transaction ids in memory pool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proofErr w:type="spellStart"/>
            <w:r w:rsidRPr="008B311E">
              <w:rPr>
                <w:rFonts w:ascii="Helvetica" w:hAnsi="Helvetica" w:cs="Helvetica"/>
                <w:b/>
                <w:sz w:val="26"/>
                <w:szCs w:val="26"/>
              </w:rPr>
              <w:t>getrawtransaction</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&lt;</w:t>
            </w:r>
            <w:proofErr w:type="spellStart"/>
            <w:r w:rsidRPr="008B311E">
              <w:rPr>
                <w:rFonts w:ascii="Helvetica" w:hAnsi="Helvetica" w:cs="Helvetica"/>
                <w:b/>
                <w:sz w:val="26"/>
                <w:szCs w:val="26"/>
              </w:rPr>
              <w:t>txid</w:t>
            </w:r>
            <w:proofErr w:type="spellEnd"/>
            <w:r w:rsidRPr="008B311E">
              <w:rPr>
                <w:rFonts w:ascii="Helvetica" w:hAnsi="Helvetica" w:cs="Helvetica"/>
                <w:b/>
                <w:sz w:val="26"/>
                <w:szCs w:val="26"/>
              </w:rPr>
              <w:t>&gt; [verbose=0]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bCs/>
                <w:sz w:val="26"/>
                <w:szCs w:val="26"/>
              </w:rPr>
              <w:t>version 0.7</w:t>
            </w:r>
            <w:r w:rsidRPr="008B311E">
              <w:rPr>
                <w:rFonts w:ascii="Helvetica" w:hAnsi="Helvetica" w:cs="Helvetica"/>
                <w:b/>
                <w:sz w:val="26"/>
                <w:szCs w:val="26"/>
              </w:rPr>
              <w:t xml:space="preserve"> Returns </w:t>
            </w:r>
            <w:hyperlink r:id="rId10" w:history="1">
              <w:r w:rsidRPr="008B311E">
                <w:rPr>
                  <w:rFonts w:ascii="Helvetica" w:hAnsi="Helvetica" w:cs="Helvetica"/>
                  <w:b/>
                  <w:color w:val="092F9D"/>
                  <w:sz w:val="26"/>
                  <w:szCs w:val="26"/>
                </w:rPr>
                <w:t>raw transaction</w:t>
              </w:r>
            </w:hyperlink>
            <w:r w:rsidRPr="008B311E">
              <w:rPr>
                <w:rFonts w:ascii="Helvetica" w:hAnsi="Helvetica" w:cs="Helvetica"/>
                <w:b/>
                <w:sz w:val="26"/>
                <w:szCs w:val="26"/>
              </w:rPr>
              <w:t xml:space="preserve"> representation for given transaction id.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610" w:type="dxa"/>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getreceivedbyaccount</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[account]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the total amount received by addresses with [account] in transactions with at least [</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 confirmations. If [account] not provided return will include all transactions to all accounts. (version 0.3.24)</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RPr="008B311E" w:rsidTr="008B311E">
        <w:tblPrEx>
          <w:tblBorders>
            <w:top w:val="none" w:sz="0" w:space="0" w:color="auto"/>
          </w:tblBorders>
          <w:tblCellMar>
            <w:top w:w="0" w:type="dxa"/>
            <w:bottom w:w="0" w:type="dxa"/>
          </w:tblCellMar>
        </w:tblPrEx>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bookmarkStart w:id="0" w:name="_GoBack"/>
            <w:proofErr w:type="spellStart"/>
            <w:r w:rsidRPr="008B311E">
              <w:rPr>
                <w:rFonts w:ascii="Helvetica" w:hAnsi="Helvetica" w:cs="Helvetica"/>
                <w:b/>
                <w:sz w:val="26"/>
                <w:szCs w:val="26"/>
              </w:rPr>
              <w:t>getreceivedbyaddress</w:t>
            </w:r>
            <w:proofErr w:type="spellEnd"/>
          </w:p>
        </w:tc>
        <w:tc>
          <w:tcPr>
            <w:tcW w:w="315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&lt;</w:t>
            </w:r>
            <w:proofErr w:type="spellStart"/>
            <w:r w:rsidRPr="008B311E">
              <w:rPr>
                <w:rFonts w:ascii="Helvetica" w:hAnsi="Helvetica" w:cs="Helvetica"/>
                <w:b/>
                <w:sz w:val="26"/>
                <w:szCs w:val="26"/>
              </w:rPr>
              <w:t>bitcoinaddress</w:t>
            </w:r>
            <w:proofErr w:type="spellEnd"/>
            <w:r w:rsidRPr="008B311E">
              <w:rPr>
                <w:rFonts w:ascii="Helvetica" w:hAnsi="Helvetica" w:cs="Helvetica"/>
                <w:b/>
                <w:sz w:val="26"/>
                <w:szCs w:val="26"/>
              </w:rPr>
              <w:t>&gt; [</w:t>
            </w:r>
            <w:proofErr w:type="spellStart"/>
            <w:r w:rsidRPr="008B311E">
              <w:rPr>
                <w:rFonts w:ascii="Helvetica" w:hAnsi="Helvetica" w:cs="Helvetica"/>
                <w:b/>
                <w:sz w:val="26"/>
                <w:szCs w:val="26"/>
              </w:rPr>
              <w:t>minconf</w:t>
            </w:r>
            <w:proofErr w:type="spellEnd"/>
            <w:r w:rsidRPr="008B311E">
              <w:rPr>
                <w:rFonts w:ascii="Helvetica" w:hAnsi="Helvetica" w:cs="Helvetica"/>
                <w:b/>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Returns the amount received by &lt;</w:t>
            </w:r>
            <w:proofErr w:type="spellStart"/>
            <w:r w:rsidRPr="008B311E">
              <w:rPr>
                <w:rFonts w:ascii="Helvetica" w:hAnsi="Helvetica" w:cs="Helvetica"/>
                <w:b/>
                <w:sz w:val="26"/>
                <w:szCs w:val="26"/>
              </w:rPr>
              <w:t>bitcoinaddress</w:t>
            </w:r>
            <w:proofErr w:type="spellEnd"/>
            <w:r w:rsidRPr="008B311E">
              <w:rPr>
                <w:rFonts w:ascii="Helvetica" w:hAnsi="Helvetica" w:cs="Helvetica"/>
                <w:b/>
                <w:sz w:val="26"/>
                <w:szCs w:val="26"/>
              </w:rPr>
              <w:t>&gt; in transactions with at least [</w:t>
            </w:r>
            <w:proofErr w:type="spellStart"/>
            <w:r w:rsidRPr="008B311E">
              <w:rPr>
                <w:rFonts w:ascii="Helvetica" w:hAnsi="Helvetica" w:cs="Helvetica"/>
                <w:b/>
                <w:sz w:val="26"/>
                <w:szCs w:val="26"/>
              </w:rPr>
              <w:t>minconf</w:t>
            </w:r>
            <w:proofErr w:type="spellEnd"/>
            <w:r w:rsidRPr="008B311E">
              <w:rPr>
                <w:rFonts w:ascii="Helvetica" w:hAnsi="Helvetica" w:cs="Helvetica"/>
                <w:b/>
                <w:sz w:val="26"/>
                <w:szCs w:val="26"/>
              </w:rPr>
              <w:t>] confirmations. It correctly handles the case where someone has sent to the address in multiple transactions. Keep in mind that addresses are only ever used for receiving transactions. Works only for addresses in the local wallet, external addresses will always show 0.</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bookmarkEnd w:id="0"/>
      <w:tr w:rsidR="008B311E" w:rsidRP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proofErr w:type="spellStart"/>
            <w:r w:rsidRPr="008B311E">
              <w:rPr>
                <w:rFonts w:ascii="Helvetica" w:hAnsi="Helvetica" w:cs="Helvetica"/>
                <w:b/>
                <w:sz w:val="26"/>
                <w:szCs w:val="26"/>
              </w:rPr>
              <w:t>gettransaction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&lt;</w:t>
            </w:r>
            <w:proofErr w:type="spellStart"/>
            <w:r w:rsidRPr="008B311E">
              <w:rPr>
                <w:rFonts w:ascii="Helvetica" w:hAnsi="Helvetica" w:cs="Helvetica"/>
                <w:b/>
                <w:sz w:val="26"/>
                <w:szCs w:val="26"/>
              </w:rPr>
              <w:t>txid</w:t>
            </w:r>
            <w:proofErr w:type="spellEnd"/>
            <w:r w:rsidRPr="008B311E">
              <w:rPr>
                <w:rFonts w:ascii="Helvetica" w:hAnsi="Helvetica" w:cs="Helvetica"/>
                <w:b/>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Returns an object about the given transaction containing:</w:t>
            </w:r>
          </w:p>
          <w:p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"amount" : total amount of the transaction</w:t>
            </w:r>
          </w:p>
          <w:p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"confirmations" : number of confirmations of the transaction</w:t>
            </w:r>
          </w:p>
          <w:p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w:t>
            </w:r>
            <w:proofErr w:type="spellStart"/>
            <w:r w:rsidRPr="008B311E">
              <w:rPr>
                <w:rFonts w:ascii="Helvetica" w:hAnsi="Helvetica" w:cs="Helvetica"/>
                <w:b/>
                <w:sz w:val="26"/>
                <w:szCs w:val="26"/>
              </w:rPr>
              <w:t>txid</w:t>
            </w:r>
            <w:proofErr w:type="spellEnd"/>
            <w:r w:rsidRPr="008B311E">
              <w:rPr>
                <w:rFonts w:ascii="Helvetica" w:hAnsi="Helvetica" w:cs="Helvetica"/>
                <w:b/>
                <w:sz w:val="26"/>
                <w:szCs w:val="26"/>
              </w:rPr>
              <w:t>" : the transaction ID</w:t>
            </w:r>
          </w:p>
          <w:p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"time" : time associated with the transaction</w:t>
            </w:r>
            <w:r w:rsidRPr="008B311E">
              <w:rPr>
                <w:rFonts w:ascii="Helvetica" w:hAnsi="Helvetica" w:cs="Helvetica"/>
                <w:b/>
                <w:color w:val="092F9D"/>
                <w:sz w:val="22"/>
                <w:szCs w:val="22"/>
              </w:rPr>
              <w:t>[1]</w:t>
            </w:r>
            <w:r w:rsidRPr="008B311E">
              <w:rPr>
                <w:rFonts w:ascii="Helvetica" w:hAnsi="Helvetica" w:cs="Helvetica"/>
                <w:b/>
                <w:sz w:val="26"/>
                <w:szCs w:val="26"/>
              </w:rPr>
              <w:t>.</w:t>
            </w:r>
          </w:p>
          <w:p w:rsidR="008B311E" w:rsidRPr="008B311E" w:rsidRDefault="008B311E">
            <w:pPr>
              <w:widowControl w:val="0"/>
              <w:numPr>
                <w:ilvl w:val="0"/>
                <w:numId w:val="2"/>
              </w:numPr>
              <w:tabs>
                <w:tab w:val="left" w:pos="220"/>
                <w:tab w:val="left" w:pos="720"/>
              </w:tabs>
              <w:autoSpaceDE w:val="0"/>
              <w:autoSpaceDN w:val="0"/>
              <w:adjustRightInd w:val="0"/>
              <w:spacing w:after="25"/>
              <w:ind w:hanging="720"/>
              <w:rPr>
                <w:rFonts w:ascii="Helvetica" w:hAnsi="Helvetica" w:cs="Helvetica"/>
                <w:b/>
                <w:sz w:val="26"/>
                <w:szCs w:val="26"/>
              </w:rPr>
            </w:pPr>
            <w:r w:rsidRPr="008B311E">
              <w:rPr>
                <w:rFonts w:ascii="Helvetica" w:hAnsi="Helvetica" w:cs="Helvetica"/>
                <w:b/>
                <w:sz w:val="26"/>
                <w:szCs w:val="26"/>
              </w:rPr>
              <w:t>"details" - An array of objects containing:</w:t>
            </w:r>
          </w:p>
          <w:p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"account"</w:t>
            </w:r>
          </w:p>
          <w:p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"address"</w:t>
            </w:r>
          </w:p>
          <w:p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"category"</w:t>
            </w:r>
          </w:p>
          <w:p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"amount"</w:t>
            </w:r>
          </w:p>
          <w:p w:rsidR="008B311E" w:rsidRPr="008B311E" w:rsidRDefault="008B311E">
            <w:pPr>
              <w:widowControl w:val="0"/>
              <w:numPr>
                <w:ilvl w:val="1"/>
                <w:numId w:val="2"/>
              </w:numPr>
              <w:tabs>
                <w:tab w:val="left" w:pos="940"/>
                <w:tab w:val="left" w:pos="1440"/>
              </w:tabs>
              <w:autoSpaceDE w:val="0"/>
              <w:autoSpaceDN w:val="0"/>
              <w:adjustRightInd w:val="0"/>
              <w:spacing w:after="25"/>
              <w:ind w:hanging="1440"/>
              <w:rPr>
                <w:rFonts w:ascii="Helvetica" w:hAnsi="Helvetica" w:cs="Helvetica"/>
                <w:b/>
                <w:sz w:val="26"/>
                <w:szCs w:val="26"/>
              </w:rPr>
            </w:pPr>
            <w:r w:rsidRPr="008B311E">
              <w:rPr>
                <w:rFonts w:ascii="Helvetica" w:hAnsi="Helvetica" w:cs="Helvetica"/>
                <w:b/>
                <w:sz w:val="26"/>
                <w:szCs w:val="26"/>
              </w:rPr>
              <w:t>"fee"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b/>
                <w:sz w:val="26"/>
                <w:szCs w:val="26"/>
              </w:rPr>
            </w:pPr>
            <w:r w:rsidRPr="008B311E">
              <w:rPr>
                <w:rFonts w:ascii="Helvetica" w:hAnsi="Helvetica" w:cs="Helvetica"/>
                <w:b/>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txid</w:t>
            </w:r>
            <w:proofErr w:type="spellEnd"/>
            <w:r>
              <w:rPr>
                <w:rFonts w:ascii="Helvetica" w:hAnsi="Helvetica" w:cs="Helvetica"/>
                <w:sz w:val="26"/>
                <w:szCs w:val="26"/>
              </w:rPr>
              <w:t>&gt; &lt;n&gt; [</w:t>
            </w:r>
            <w:proofErr w:type="spellStart"/>
            <w:r>
              <w:rPr>
                <w:rFonts w:ascii="Helvetica" w:hAnsi="Helvetica" w:cs="Helvetica"/>
                <w:sz w:val="26"/>
                <w:szCs w:val="26"/>
              </w:rPr>
              <w:t>includemempool</w:t>
            </w:r>
            <w:proofErr w:type="spellEnd"/>
            <w:r>
              <w:rPr>
                <w:rFonts w:ascii="Helvetica" w:hAnsi="Helvetica" w:cs="Helvetica"/>
                <w:sz w:val="26"/>
                <w:szCs w:val="26"/>
              </w:rPr>
              <w:t>=true]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details about an unspent transaction output (UTXO)</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gettxoutsetinfo</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statistics about the unspent transaction output (UTXO)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hyperlink r:id="rId11" w:history="1">
              <w:proofErr w:type="spellStart"/>
              <w:r>
                <w:rPr>
                  <w:rFonts w:ascii="Helvetica" w:hAnsi="Helvetica" w:cs="Helvetica"/>
                  <w:color w:val="092F9D"/>
                  <w:sz w:val="26"/>
                  <w:szCs w:val="26"/>
                </w:rPr>
                <w:t>getwork</w:t>
              </w:r>
              <w:proofErr w:type="spellEnd"/>
            </w:hyperlink>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[data]</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If [data] is not specified, returns formatted hash data to work on:</w:t>
            </w:r>
          </w:p>
          <w:p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midstate</w:t>
            </w:r>
            <w:proofErr w:type="spellEnd"/>
            <w:r>
              <w:rPr>
                <w:rFonts w:ascii="Helvetica" w:hAnsi="Helvetica" w:cs="Helvetica"/>
                <w:sz w:val="26"/>
                <w:szCs w:val="26"/>
              </w:rPr>
              <w:t xml:space="preserve">" : </w:t>
            </w:r>
            <w:proofErr w:type="spellStart"/>
            <w:r>
              <w:rPr>
                <w:rFonts w:ascii="Helvetica" w:hAnsi="Helvetica" w:cs="Helvetica"/>
                <w:sz w:val="26"/>
                <w:szCs w:val="26"/>
              </w:rPr>
              <w:t>precomputed</w:t>
            </w:r>
            <w:proofErr w:type="spellEnd"/>
            <w:r>
              <w:rPr>
                <w:rFonts w:ascii="Helvetica" w:hAnsi="Helvetica" w:cs="Helvetica"/>
                <w:sz w:val="26"/>
                <w:szCs w:val="26"/>
              </w:rPr>
              <w:t xml:space="preserve"> hash state after hashing the first half of the data</w:t>
            </w:r>
          </w:p>
          <w:p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"data" : block data</w:t>
            </w:r>
          </w:p>
          <w:p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"hash1" : formatted hash buffer for second hash</w:t>
            </w:r>
          </w:p>
          <w:p w:rsidR="008B311E" w:rsidRDefault="008B311E">
            <w:pPr>
              <w:widowControl w:val="0"/>
              <w:numPr>
                <w:ilvl w:val="0"/>
                <w:numId w:val="3"/>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"target" : little endian hash target</w:t>
            </w:r>
          </w:p>
          <w:p w:rsidR="008B311E" w:rsidRDefault="008B311E">
            <w:pPr>
              <w:widowControl w:val="0"/>
              <w:autoSpaceDE w:val="0"/>
              <w:autoSpaceDN w:val="0"/>
              <w:adjustRightInd w:val="0"/>
              <w:spacing w:after="128"/>
              <w:rPr>
                <w:rFonts w:ascii="Helvetica" w:hAnsi="Helvetica" w:cs="Helvetica"/>
                <w:sz w:val="26"/>
                <w:szCs w:val="26"/>
              </w:rPr>
            </w:pPr>
            <w:r>
              <w:rPr>
                <w:rFonts w:ascii="Helvetica" w:hAnsi="Helvetica" w:cs="Helvetica"/>
                <w:sz w:val="26"/>
                <w:szCs w:val="26"/>
              </w:rPr>
              <w:t>If [data] is specified, tries to solve the block and returns true if it was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help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[command]</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List commands, or get help for a command.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importprivkey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bitcoinprivkey</w:t>
            </w:r>
            <w:proofErr w:type="spellEnd"/>
            <w:r>
              <w:rPr>
                <w:rFonts w:ascii="Helvetica" w:hAnsi="Helvetica" w:cs="Helvetica"/>
                <w:sz w:val="26"/>
                <w:szCs w:val="26"/>
              </w:rPr>
              <w:t>&gt; [label] [rescan=true]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Adds a private key (as returned by </w:t>
            </w:r>
            <w:proofErr w:type="spellStart"/>
            <w:r>
              <w:rPr>
                <w:rFonts w:ascii="Helvetica" w:hAnsi="Helvetica" w:cs="Helvetica"/>
                <w:sz w:val="26"/>
                <w:szCs w:val="26"/>
              </w:rPr>
              <w:t>dumpprivkey</w:t>
            </w:r>
            <w:proofErr w:type="spellEnd"/>
            <w:r>
              <w:rPr>
                <w:rFonts w:ascii="Helvetica" w:hAnsi="Helvetica" w:cs="Helvetica"/>
                <w:sz w:val="26"/>
                <w:szCs w:val="26"/>
              </w:rPr>
              <w:t xml:space="preserve">) to your wallet. This may take a while, as a </w:t>
            </w:r>
            <w:hyperlink r:id="rId12" w:history="1">
              <w:r>
                <w:rPr>
                  <w:rFonts w:ascii="Helvetica" w:hAnsi="Helvetica" w:cs="Helvetica"/>
                  <w:color w:val="092F9D"/>
                  <w:sz w:val="26"/>
                  <w:szCs w:val="26"/>
                </w:rPr>
                <w:t>rescan</w:t>
              </w:r>
            </w:hyperlink>
            <w:r>
              <w:rPr>
                <w:rFonts w:ascii="Helvetica" w:hAnsi="Helvetica" w:cs="Helvetica"/>
                <w:sz w:val="26"/>
                <w:szCs w:val="26"/>
              </w:rPr>
              <w:t xml:space="preserve"> is done, looking for existing transactions. </w:t>
            </w:r>
            <w:r>
              <w:rPr>
                <w:rFonts w:ascii="Helvetica" w:hAnsi="Helvetica" w:cs="Helvetica"/>
                <w:b/>
                <w:bCs/>
                <w:sz w:val="26"/>
                <w:szCs w:val="26"/>
              </w:rPr>
              <w:t>Optional [rescan] parameter added in 0.8.0.</w:t>
            </w:r>
            <w:r>
              <w:rPr>
                <w:rFonts w:ascii="Helvetica" w:hAnsi="Helvetica" w:cs="Helvetica"/>
                <w:sz w:val="26"/>
                <w:szCs w:val="26"/>
              </w:rPr>
              <w:t xml:space="preserve"> Note: There's no need to import public key, as in </w:t>
            </w:r>
            <w:hyperlink r:id="rId13" w:history="1">
              <w:r>
                <w:rPr>
                  <w:rFonts w:ascii="Helvetica" w:hAnsi="Helvetica" w:cs="Helvetica"/>
                  <w:color w:val="092F9D"/>
                  <w:sz w:val="26"/>
                  <w:szCs w:val="26"/>
                </w:rPr>
                <w:t>ECDSA</w:t>
              </w:r>
            </w:hyperlink>
            <w:r>
              <w:rPr>
                <w:rFonts w:ascii="Helvetica" w:hAnsi="Helvetica" w:cs="Helvetica"/>
                <w:sz w:val="26"/>
                <w:szCs w:val="26"/>
              </w:rPr>
              <w:t xml:space="preserve"> (as opposed to RSA) this can be computed from private key.</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keypoolrefill</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Fills the </w:t>
            </w:r>
            <w:proofErr w:type="spellStart"/>
            <w:r>
              <w:rPr>
                <w:rFonts w:ascii="Helvetica" w:hAnsi="Helvetica" w:cs="Helvetica"/>
                <w:sz w:val="26"/>
                <w:szCs w:val="26"/>
              </w:rPr>
              <w:t>keypool</w:t>
            </w:r>
            <w:proofErr w:type="spellEnd"/>
            <w:r>
              <w:rPr>
                <w:rFonts w:ascii="Helvetica" w:hAnsi="Helvetica" w:cs="Helvetica"/>
                <w:sz w:val="26"/>
                <w:szCs w:val="26"/>
              </w:rPr>
              <w:t>, requires wallet passphrase to be set.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RP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proofErr w:type="spellStart"/>
            <w:r w:rsidRPr="008B311E">
              <w:rPr>
                <w:rFonts w:ascii="Helvetica" w:hAnsi="Helvetica" w:cs="Helvetica"/>
                <w:strike/>
                <w:sz w:val="26"/>
                <w:szCs w:val="26"/>
              </w:rPr>
              <w:t>listaccounts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w:t>
            </w:r>
            <w:proofErr w:type="spellStart"/>
            <w:r w:rsidRPr="008B311E">
              <w:rPr>
                <w:rFonts w:ascii="Helvetica" w:hAnsi="Helvetica" w:cs="Helvetica"/>
                <w:strike/>
                <w:sz w:val="26"/>
                <w:szCs w:val="26"/>
              </w:rPr>
              <w:t>minconf</w:t>
            </w:r>
            <w:proofErr w:type="spellEnd"/>
            <w:r w:rsidRPr="008B311E">
              <w:rPr>
                <w:rFonts w:ascii="Helvetica" w:hAnsi="Helvetica" w:cs="Helvetica"/>
                <w:strike/>
                <w:sz w:val="26"/>
                <w:szCs w:val="26"/>
              </w:rPr>
              <w:t>=1]</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Returns Object that has account names as keys, account balances as values.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Pr="008B311E" w:rsidRDefault="008B311E">
            <w:pPr>
              <w:widowControl w:val="0"/>
              <w:autoSpaceDE w:val="0"/>
              <w:autoSpaceDN w:val="0"/>
              <w:adjustRightInd w:val="0"/>
              <w:rPr>
                <w:rFonts w:ascii="Helvetica" w:hAnsi="Helvetica" w:cs="Helvetica"/>
                <w:strike/>
                <w:sz w:val="26"/>
                <w:szCs w:val="26"/>
              </w:rPr>
            </w:pPr>
            <w:r w:rsidRPr="008B311E">
              <w:rPr>
                <w:rFonts w:ascii="Helvetica" w:hAnsi="Helvetica" w:cs="Helvetica"/>
                <w:strike/>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listaddressgroupings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Returns all addresses in the wallet and info used for </w:t>
            </w:r>
            <w:proofErr w:type="spellStart"/>
            <w:r>
              <w:rPr>
                <w:rFonts w:ascii="Helvetica" w:hAnsi="Helvetica" w:cs="Helvetica"/>
                <w:sz w:val="26"/>
                <w:szCs w:val="26"/>
              </w:rPr>
              <w:t>coincontrol</w:t>
            </w:r>
            <w:proofErr w:type="spellEnd"/>
            <w:r>
              <w:rPr>
                <w:rFonts w:ascii="Helvetica" w:hAnsi="Helvetica" w:cs="Helvetica"/>
                <w:sz w:val="26"/>
                <w:szCs w:val="26"/>
              </w:rPr>
              <w: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addresses</w:t>
            </w:r>
          </w:p>
          <w:p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addresses with this account</w:t>
            </w:r>
          </w:p>
          <w:p w:rsidR="008B311E" w:rsidRDefault="008B311E">
            <w:pPr>
              <w:widowControl w:val="0"/>
              <w:numPr>
                <w:ilvl w:val="0"/>
                <w:numId w:val="4"/>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listreceivedbyaddress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includeempty</w:t>
            </w:r>
            <w:proofErr w:type="spellEnd"/>
            <w:r>
              <w:rPr>
                <w:rFonts w:ascii="Helvetica" w:hAnsi="Helvetica" w:cs="Helvetica"/>
                <w:sz w:val="26"/>
                <w:szCs w:val="26"/>
              </w:rPr>
              <w:t>=false]</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an array of objects containing:</w:t>
            </w:r>
          </w:p>
          <w:p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"address" : receiving address</w:t>
            </w:r>
          </w:p>
          <w:p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"account" : the account of the receiving address</w:t>
            </w:r>
          </w:p>
          <w:p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"amount" : total amount received by the address</w:t>
            </w:r>
          </w:p>
          <w:p w:rsidR="008B311E" w:rsidRDefault="008B311E">
            <w:pPr>
              <w:widowControl w:val="0"/>
              <w:numPr>
                <w:ilvl w:val="0"/>
                <w:numId w:val="5"/>
              </w:numPr>
              <w:tabs>
                <w:tab w:val="left" w:pos="220"/>
                <w:tab w:val="left" w:pos="720"/>
              </w:tabs>
              <w:autoSpaceDE w:val="0"/>
              <w:autoSpaceDN w:val="0"/>
              <w:adjustRightInd w:val="0"/>
              <w:spacing w:after="25"/>
              <w:ind w:hanging="720"/>
              <w:rPr>
                <w:rFonts w:ascii="Helvetica" w:hAnsi="Helvetica" w:cs="Helvetica"/>
                <w:sz w:val="26"/>
                <w:szCs w:val="26"/>
              </w:rPr>
            </w:pPr>
            <w:r>
              <w:rPr>
                <w:rFonts w:ascii="Helvetica" w:hAnsi="Helvetica" w:cs="Helvetica"/>
                <w:sz w:val="26"/>
                <w:szCs w:val="26"/>
              </w:rPr>
              <w:t>"confirmations" : number of confirmations of the most recent transaction included</w:t>
            </w:r>
          </w:p>
          <w:p w:rsidR="008B311E" w:rsidRDefault="008B311E">
            <w:pPr>
              <w:widowControl w:val="0"/>
              <w:autoSpaceDE w:val="0"/>
              <w:autoSpaceDN w:val="0"/>
              <w:adjustRightInd w:val="0"/>
              <w:spacing w:after="128"/>
              <w:rPr>
                <w:rFonts w:ascii="Helvetica" w:hAnsi="Helvetica" w:cs="Helvetica"/>
                <w:sz w:val="26"/>
                <w:szCs w:val="26"/>
              </w:rPr>
            </w:pPr>
            <w:r>
              <w:rPr>
                <w:rFonts w:ascii="Helvetica" w:hAnsi="Helvetica" w:cs="Helvetica"/>
                <w:sz w:val="26"/>
                <w:szCs w:val="26"/>
              </w:rPr>
              <w:t xml:space="preserve">To get a list of accounts on the system, execute </w:t>
            </w:r>
            <w:proofErr w:type="spellStart"/>
            <w:r>
              <w:rPr>
                <w:rFonts w:ascii="Helvetica" w:hAnsi="Helvetica" w:cs="Helvetica"/>
                <w:sz w:val="26"/>
                <w:szCs w:val="26"/>
              </w:rPr>
              <w:t>bitcoind</w:t>
            </w:r>
            <w:proofErr w:type="spellEnd"/>
            <w:r>
              <w:rPr>
                <w:rFonts w:ascii="Helvetica" w:hAnsi="Helvetica" w:cs="Helvetica"/>
                <w:sz w:val="26"/>
                <w:szCs w:val="26"/>
              </w:rPr>
              <w:t xml:space="preserve"> </w:t>
            </w:r>
            <w:proofErr w:type="spellStart"/>
            <w:r>
              <w:rPr>
                <w:rFonts w:ascii="Helvetica" w:hAnsi="Helvetica" w:cs="Helvetica"/>
                <w:sz w:val="26"/>
                <w:szCs w:val="26"/>
              </w:rPr>
              <w:t>listreceivedbyaddress</w:t>
            </w:r>
            <w:proofErr w:type="spellEnd"/>
            <w:r>
              <w:rPr>
                <w:rFonts w:ascii="Helvetica" w:hAnsi="Helvetica" w:cs="Helvetica"/>
                <w:sz w:val="26"/>
                <w:szCs w:val="26"/>
              </w:rPr>
              <w:t xml:space="preserve"> 0 true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listsinceblock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blockhash</w:t>
            </w:r>
            <w:proofErr w:type="spellEnd"/>
            <w:r>
              <w:rPr>
                <w:rFonts w:ascii="Helvetica" w:hAnsi="Helvetica" w:cs="Helvetica"/>
                <w:sz w:val="26"/>
                <w:szCs w:val="26"/>
              </w:rPr>
              <w:t>] [target-confirmations]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Get all transactions in blocks since block [</w:t>
            </w:r>
            <w:proofErr w:type="spellStart"/>
            <w:r>
              <w:rPr>
                <w:rFonts w:ascii="Helvetica" w:hAnsi="Helvetica" w:cs="Helvetica"/>
                <w:sz w:val="26"/>
                <w:szCs w:val="26"/>
              </w:rPr>
              <w:t>blockhash</w:t>
            </w:r>
            <w:proofErr w:type="spellEnd"/>
            <w:r>
              <w:rPr>
                <w:rFonts w:ascii="Helvetica" w:hAnsi="Helvetica" w:cs="Helvetica"/>
                <w:sz w:val="26"/>
                <w:szCs w:val="26"/>
              </w:rPr>
              <w:t xml:space="preserve">], or all transactions if omitted. </w:t>
            </w:r>
            <w:r>
              <w:rPr>
                <w:rFonts w:ascii="Helvetica" w:hAnsi="Helvetica" w:cs="Helvetica"/>
                <w:b/>
                <w:bCs/>
                <w:sz w:val="26"/>
                <w:szCs w:val="26"/>
              </w:rPr>
              <w:t xml:space="preserve">[target-confirmations] is </w:t>
            </w:r>
            <w:hyperlink r:id="rId14" w:history="1">
              <w:r>
                <w:rPr>
                  <w:rFonts w:ascii="Helvetica" w:hAnsi="Helvetica" w:cs="Helvetica"/>
                  <w:b/>
                  <w:bCs/>
                  <w:color w:val="274FAD"/>
                  <w:sz w:val="26"/>
                  <w:szCs w:val="26"/>
                </w:rPr>
                <w:t>ignored (bug)</w:t>
              </w:r>
            </w:hyperlink>
            <w:r>
              <w:rPr>
                <w:rFonts w:ascii="Helvetica" w:hAnsi="Helvetica" w:cs="Helvetica"/>
                <w:b/>
                <w:bCs/>
                <w:sz w:val="26"/>
                <w:szCs w:val="26"/>
              </w:rPr>
              <w:t xml:space="preserve"> up to (at least) v0.8.5</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listtransactions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[account] [count=10] [from=0]</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Returns up to [count] most recent transactions skipping the first [from] transactions for account [account]. If [account] not provided will return recent transaction from all accounts.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w:t>
            </w:r>
            <w:proofErr w:type="spellStart"/>
            <w:r>
              <w:rPr>
                <w:rFonts w:ascii="Helvetica" w:hAnsi="Helvetica" w:cs="Helvetica"/>
                <w:sz w:val="26"/>
                <w:szCs w:val="26"/>
              </w:rPr>
              <w:t>minconf</w:t>
            </w:r>
            <w:proofErr w:type="spellEnd"/>
            <w:r>
              <w:rPr>
                <w:rFonts w:ascii="Helvetica" w:hAnsi="Helvetica" w:cs="Helvetica"/>
                <w:sz w:val="26"/>
                <w:szCs w:val="26"/>
              </w:rPr>
              <w:t>=1] [</w:t>
            </w:r>
            <w:proofErr w:type="spellStart"/>
            <w:r>
              <w:rPr>
                <w:rFonts w:ascii="Helvetica" w:hAnsi="Helvetica" w:cs="Helvetica"/>
                <w:sz w:val="26"/>
                <w:szCs w:val="26"/>
              </w:rPr>
              <w:t>maxconf</w:t>
            </w:r>
            <w:proofErr w:type="spellEnd"/>
            <w:r>
              <w:rPr>
                <w:rFonts w:ascii="Helvetica" w:hAnsi="Helvetica" w:cs="Helvetica"/>
                <w:sz w:val="26"/>
                <w:szCs w:val="26"/>
              </w:rPr>
              <w:t>=999999]</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Returns array of unspent transaction inputs in the wallet.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listlockunspent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Returns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lockunspent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&lt;unlock?&gt; [array-of-objects]</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0.8</w:t>
            </w:r>
            <w:r>
              <w:rPr>
                <w:rFonts w:ascii="Helvetica" w:hAnsi="Helvetica" w:cs="Helvetica"/>
                <w:sz w:val="26"/>
                <w:szCs w:val="26"/>
              </w:rPr>
              <w:t xml:space="preserve"> Updates list of temporarily </w:t>
            </w:r>
            <w:proofErr w:type="spellStart"/>
            <w:r>
              <w:rPr>
                <w:rFonts w:ascii="Helvetica" w:hAnsi="Helvetica" w:cs="Helvetica"/>
                <w:sz w:val="26"/>
                <w:szCs w:val="26"/>
              </w:rPr>
              <w:t>unspendable</w:t>
            </w:r>
            <w:proofErr w:type="spellEnd"/>
            <w:r>
              <w:rPr>
                <w:rFonts w:ascii="Helvetica" w:hAnsi="Helvetica" w:cs="Helvetica"/>
                <w:sz w:val="26"/>
                <w:szCs w:val="26"/>
              </w:rPr>
              <w:t xml:space="preserve"> outputs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toaccount</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Move from one account in your wallet to another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sendfrom</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&lt;</w:t>
            </w:r>
            <w:proofErr w:type="spellStart"/>
            <w:r>
              <w:rPr>
                <w:rFonts w:ascii="Helvetica" w:hAnsi="Helvetica" w:cs="Helvetica"/>
                <w:sz w:val="26"/>
                <w:szCs w:val="26"/>
              </w:rPr>
              <w:t>tobitcoinaddress</w:t>
            </w:r>
            <w:proofErr w:type="spellEnd"/>
            <w:r>
              <w:rPr>
                <w:rFonts w:ascii="Helvetica" w:hAnsi="Helvetica" w:cs="Helvetica"/>
                <w:sz w:val="26"/>
                <w:szCs w:val="26"/>
              </w:rPr>
              <w:t>&gt; &lt;amount&gt; [</w:t>
            </w:r>
            <w:proofErr w:type="spellStart"/>
            <w:r>
              <w:rPr>
                <w:rFonts w:ascii="Helvetica" w:hAnsi="Helvetica" w:cs="Helvetica"/>
                <w:sz w:val="26"/>
                <w:szCs w:val="26"/>
              </w:rPr>
              <w:t>minconf</w:t>
            </w:r>
            <w:proofErr w:type="spellEnd"/>
            <w:r>
              <w:rPr>
                <w:rFonts w:ascii="Helvetica" w:hAnsi="Helvetica" w:cs="Helvetica"/>
                <w:sz w:val="26"/>
                <w:szCs w:val="26"/>
              </w:rPr>
              <w:t>=1]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Will send the given amount to the given address, ensuring the account has a valid balance using [</w:t>
            </w:r>
            <w:proofErr w:type="spellStart"/>
            <w:r>
              <w:rPr>
                <w:rFonts w:ascii="Helvetica" w:hAnsi="Helvetica" w:cs="Helvetica"/>
                <w:sz w:val="26"/>
                <w:szCs w:val="26"/>
              </w:rPr>
              <w:t>minconf</w:t>
            </w:r>
            <w:proofErr w:type="spellEnd"/>
            <w:r>
              <w:rPr>
                <w:rFonts w:ascii="Helvetica" w:hAnsi="Helvetica" w:cs="Helvetica"/>
                <w:sz w:val="26"/>
                <w:szCs w:val="26"/>
              </w:rPr>
              <w:t>] confirmations. Returns the transaction ID if successful (not in JSON object).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sendmany</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fromaccount</w:t>
            </w:r>
            <w:proofErr w:type="spellEnd"/>
            <w:r>
              <w:rPr>
                <w:rFonts w:ascii="Helvetica" w:hAnsi="Helvetica" w:cs="Helvetica"/>
                <w:sz w:val="26"/>
                <w:szCs w:val="26"/>
              </w:rPr>
              <w:t>&gt; {</w:t>
            </w:r>
            <w:proofErr w:type="spellStart"/>
            <w:r>
              <w:rPr>
                <w:rFonts w:ascii="Helvetica" w:hAnsi="Helvetica" w:cs="Helvetica"/>
                <w:sz w:val="26"/>
                <w:szCs w:val="26"/>
              </w:rPr>
              <w:t>address:amount</w:t>
            </w:r>
            <w:proofErr w:type="spellEnd"/>
            <w:r>
              <w:rPr>
                <w:rFonts w:ascii="Helvetica" w:hAnsi="Helvetica" w:cs="Helvetica"/>
                <w:sz w:val="26"/>
                <w:szCs w:val="26"/>
              </w:rPr>
              <w:t>,...} [</w:t>
            </w:r>
            <w:proofErr w:type="spellStart"/>
            <w:r>
              <w:rPr>
                <w:rFonts w:ascii="Helvetica" w:hAnsi="Helvetica" w:cs="Helvetica"/>
                <w:sz w:val="26"/>
                <w:szCs w:val="26"/>
              </w:rPr>
              <w:t>minconf</w:t>
            </w:r>
            <w:proofErr w:type="spellEnd"/>
            <w:r>
              <w:rPr>
                <w:rFonts w:ascii="Helvetica" w:hAnsi="Helvetica" w:cs="Helvetica"/>
                <w:sz w:val="26"/>
                <w:szCs w:val="26"/>
              </w:rPr>
              <w:t>=1] [comment]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amounts are double-precision floating point numbers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Submits </w:t>
            </w:r>
            <w:hyperlink r:id="rId15" w:history="1">
              <w:r>
                <w:rPr>
                  <w:rFonts w:ascii="Helvetica" w:hAnsi="Helvetica" w:cs="Helvetica"/>
                  <w:color w:val="092F9D"/>
                  <w:sz w:val="26"/>
                  <w:szCs w:val="26"/>
                </w:rPr>
                <w:t>raw transaction</w:t>
              </w:r>
            </w:hyperlink>
            <w:r>
              <w:rPr>
                <w:rFonts w:ascii="Helvetica" w:hAnsi="Helvetica" w:cs="Helvetica"/>
                <w:sz w:val="26"/>
                <w:szCs w:val="26"/>
              </w:rPr>
              <w:t xml:space="preserve"> (serialized, hex-encoded) to local node and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sendtoaddress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&lt;amount&gt; [comment] [comment-to]</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8 decimal places. Returns the transaction ID &lt;</w:t>
            </w:r>
            <w:proofErr w:type="spellStart"/>
            <w:r>
              <w:rPr>
                <w:rFonts w:ascii="Helvetica" w:hAnsi="Helvetica" w:cs="Helvetica"/>
                <w:sz w:val="26"/>
                <w:szCs w:val="26"/>
              </w:rPr>
              <w:t>txid</w:t>
            </w:r>
            <w:proofErr w:type="spellEnd"/>
            <w:r>
              <w:rPr>
                <w:rFonts w:ascii="Helvetica" w:hAnsi="Helvetica" w:cs="Helvetica"/>
                <w:sz w:val="26"/>
                <w:szCs w:val="26"/>
              </w:rPr>
              <w:t>&gt; if successful.</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setaccount</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&lt;account&gt;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Sets the account associated with the given address. Assigning address that is already assigned to the same account will create a new address associated with that account.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setgenerate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w:t>
            </w:r>
            <w:proofErr w:type="spellStart"/>
            <w:r>
              <w:rPr>
                <w:rFonts w:ascii="Helvetica" w:hAnsi="Helvetica" w:cs="Helvetica"/>
                <w:sz w:val="26"/>
                <w:szCs w:val="26"/>
              </w:rPr>
              <w:t>genproclimit</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&lt;generate&gt; is true or false to turn generation on or off.</w:t>
            </w:r>
          </w:p>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Generation is limited to [</w:t>
            </w:r>
            <w:proofErr w:type="spellStart"/>
            <w:r>
              <w:rPr>
                <w:rFonts w:ascii="Helvetica" w:hAnsi="Helvetica" w:cs="Helvetica"/>
                <w:sz w:val="26"/>
                <w:szCs w:val="26"/>
              </w:rPr>
              <w:t>genproclimit</w:t>
            </w:r>
            <w:proofErr w:type="spellEnd"/>
            <w:r>
              <w:rPr>
                <w:rFonts w:ascii="Helvetica" w:hAnsi="Helvetica" w:cs="Helvetica"/>
                <w:sz w:val="26"/>
                <w:szCs w:val="26"/>
              </w:rPr>
              <w:t>] processors, -1 is unlimited.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settxfee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&lt;amount&gt; is a real and is rounded to the nearest 0.00000001</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Sign a message with the private key of an address.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signrawtransaction</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hexstring</w:t>
            </w:r>
            <w:proofErr w:type="spellEnd"/>
            <w:r>
              <w:rPr>
                <w:rFonts w:ascii="Helvetica" w:hAnsi="Helvetica" w:cs="Helvetica"/>
                <w:sz w:val="26"/>
                <w:szCs w:val="26"/>
              </w:rPr>
              <w:t>&gt; [{"</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txid</w:t>
            </w:r>
            <w:proofErr w:type="spellEnd"/>
            <w:r>
              <w:rPr>
                <w:rFonts w:ascii="Helvetica" w:hAnsi="Helvetica" w:cs="Helvetica"/>
                <w:sz w:val="26"/>
                <w:szCs w:val="26"/>
              </w:rPr>
              <w:t>,"</w:t>
            </w:r>
            <w:proofErr w:type="spellStart"/>
            <w:r>
              <w:rPr>
                <w:rFonts w:ascii="Helvetica" w:hAnsi="Helvetica" w:cs="Helvetica"/>
                <w:sz w:val="26"/>
                <w:szCs w:val="26"/>
              </w:rPr>
              <w:t>vout</w:t>
            </w:r>
            <w:proofErr w:type="spellEnd"/>
            <w:r>
              <w:rPr>
                <w:rFonts w:ascii="Helvetica" w:hAnsi="Helvetica" w:cs="Helvetica"/>
                <w:sz w:val="26"/>
                <w:szCs w:val="26"/>
              </w:rPr>
              <w:t>":n,"</w:t>
            </w:r>
            <w:proofErr w:type="spellStart"/>
            <w:r>
              <w:rPr>
                <w:rFonts w:ascii="Helvetica" w:hAnsi="Helvetica" w:cs="Helvetica"/>
                <w:sz w:val="26"/>
                <w:szCs w:val="26"/>
              </w:rPr>
              <w:t>scriptPubKey</w:t>
            </w:r>
            <w:proofErr w:type="spellEnd"/>
            <w:r>
              <w:rPr>
                <w:rFonts w:ascii="Helvetica" w:hAnsi="Helvetica" w:cs="Helvetica"/>
                <w:sz w:val="26"/>
                <w:szCs w:val="26"/>
              </w:rPr>
              <w:t>":hex},...] [&lt;privatekey1&gt;,...]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b/>
                <w:bCs/>
                <w:sz w:val="26"/>
                <w:szCs w:val="26"/>
              </w:rPr>
              <w:t>version 0.7</w:t>
            </w:r>
            <w:r>
              <w:rPr>
                <w:rFonts w:ascii="Helvetica" w:hAnsi="Helvetica" w:cs="Helvetica"/>
                <w:sz w:val="26"/>
                <w:szCs w:val="26"/>
              </w:rPr>
              <w:t xml:space="preserve"> Adds signatures to a </w:t>
            </w:r>
            <w:hyperlink r:id="rId16" w:history="1">
              <w:r>
                <w:rPr>
                  <w:rFonts w:ascii="Helvetica" w:hAnsi="Helvetica" w:cs="Helvetica"/>
                  <w:color w:val="092F9D"/>
                  <w:sz w:val="26"/>
                  <w:szCs w:val="26"/>
                </w:rPr>
                <w:t>raw transaction</w:t>
              </w:r>
            </w:hyperlink>
            <w:r>
              <w:rPr>
                <w:rFonts w:ascii="Helvetica" w:hAnsi="Helvetica" w:cs="Helvetica"/>
                <w:sz w:val="26"/>
                <w:szCs w:val="26"/>
              </w:rPr>
              <w:t xml:space="preserve"> and returns the resulting raw transaction.</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Y/N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stop</w:t>
            </w:r>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Stop </w:t>
            </w:r>
            <w:proofErr w:type="spellStart"/>
            <w:r>
              <w:rPr>
                <w:rFonts w:ascii="Helvetica" w:hAnsi="Helvetica" w:cs="Helvetica"/>
                <w:sz w:val="26"/>
                <w:szCs w:val="26"/>
              </w:rPr>
              <w:t>bitcoin</w:t>
            </w:r>
            <w:proofErr w:type="spellEnd"/>
            <w:r>
              <w:rPr>
                <w:rFonts w:ascii="Helvetica" w:hAnsi="Helvetica" w:cs="Helvetica"/>
                <w:sz w:val="26"/>
                <w:szCs w:val="26"/>
              </w:rPr>
              <w:t xml:space="preserve"> server.</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submitblock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&lt;hex data&gt; [optional-</w:t>
            </w:r>
            <w:proofErr w:type="spellStart"/>
            <w:r>
              <w:rPr>
                <w:rFonts w:ascii="Helvetica" w:hAnsi="Helvetica" w:cs="Helvetica"/>
                <w:sz w:val="26"/>
                <w:szCs w:val="26"/>
              </w:rPr>
              <w:t>params</w:t>
            </w:r>
            <w:proofErr w:type="spellEnd"/>
            <w:r>
              <w:rPr>
                <w:rFonts w:ascii="Helvetica" w:hAnsi="Helvetica" w:cs="Helvetica"/>
                <w:sz w:val="26"/>
                <w:szCs w:val="26"/>
              </w:rPr>
              <w:t>-</w:t>
            </w:r>
            <w:proofErr w:type="spellStart"/>
            <w:r>
              <w:rPr>
                <w:rFonts w:ascii="Helvetica" w:hAnsi="Helvetica" w:cs="Helvetica"/>
                <w:sz w:val="26"/>
                <w:szCs w:val="26"/>
              </w:rPr>
              <w:t>obj</w:t>
            </w:r>
            <w:proofErr w:type="spellEnd"/>
            <w:r>
              <w:rPr>
                <w:rFonts w:ascii="Helvetica" w:hAnsi="Helvetica" w:cs="Helvetica"/>
                <w:sz w:val="26"/>
                <w:szCs w:val="26"/>
              </w:rPr>
              <w: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Attempts to submit new block to network.</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validateaddress</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Return information about &lt;</w:t>
            </w:r>
            <w:proofErr w:type="spellStart"/>
            <w:r>
              <w:rPr>
                <w:rFonts w:ascii="Helvetica" w:hAnsi="Helvetica" w:cs="Helvetica"/>
                <w:sz w:val="26"/>
                <w:szCs w:val="26"/>
              </w:rPr>
              <w:t>bitcoinaddress</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verifymessage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bitcoinaddress</w:t>
            </w:r>
            <w:proofErr w:type="spellEnd"/>
            <w:r>
              <w:rPr>
                <w:rFonts w:ascii="Helvetica" w:hAnsi="Helvetica" w:cs="Helvetica"/>
                <w:sz w:val="26"/>
                <w:szCs w:val="26"/>
              </w:rPr>
              <w:t>&gt; &lt;signature&gt; &lt;message&gt;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Verify a signed message.</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walletlock</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 xml:space="preserve">Removes the wallet encryption key from memory, locking the wallet. After calling this method, you will need to call </w:t>
            </w:r>
            <w:proofErr w:type="spellStart"/>
            <w:r>
              <w:rPr>
                <w:rFonts w:ascii="Helvetica" w:hAnsi="Helvetica" w:cs="Helvetica"/>
                <w:sz w:val="26"/>
                <w:szCs w:val="26"/>
              </w:rPr>
              <w:t>walletpassphrase</w:t>
            </w:r>
            <w:proofErr w:type="spellEnd"/>
            <w:r>
              <w:rPr>
                <w:rFonts w:ascii="Helvetica" w:hAnsi="Helvetica" w:cs="Helvetica"/>
                <w:sz w:val="26"/>
                <w:szCs w:val="26"/>
              </w:rPr>
              <w:t xml:space="preserve"> again before being able to call any methods which require the wallet to be unlocked.</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walletpassphrase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&lt;passphrase&gt; &lt;timeout&gt;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Stores the wallet decryption key in memory for &lt;timeout&gt; seconds.</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r w:rsidR="008B311E" w:rsidTr="008B311E">
        <w:tblPrEx>
          <w:tblBorders>
            <w:top w:val="none" w:sz="0" w:space="0" w:color="auto"/>
            <w:bottom w:val="single" w:sz="8" w:space="0" w:color="9A9A9A"/>
          </w:tblBorders>
          <w:tblCellMar>
            <w:top w:w="0" w:type="dxa"/>
            <w:bottom w:w="0" w:type="dxa"/>
          </w:tblCellMar>
        </w:tblPrEx>
        <w:trPr>
          <w:gridAfter w:val="1"/>
          <w:wAfter w:w="180" w:type="dxa"/>
        </w:trPr>
        <w:tc>
          <w:tcPr>
            <w:tcW w:w="2790" w:type="dxa"/>
            <w:gridSpan w:val="2"/>
            <w:tcBorders>
              <w:top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proofErr w:type="spellStart"/>
            <w:r>
              <w:rPr>
                <w:rFonts w:ascii="Helvetica" w:hAnsi="Helvetica" w:cs="Helvetica"/>
                <w:sz w:val="26"/>
                <w:szCs w:val="26"/>
              </w:rPr>
              <w:t>walletpassphrasechange</w:t>
            </w:r>
            <w:proofErr w:type="spellEnd"/>
          </w:p>
        </w:tc>
        <w:tc>
          <w:tcPr>
            <w:tcW w:w="2970" w:type="dxa"/>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&lt;</w:t>
            </w:r>
            <w:proofErr w:type="spellStart"/>
            <w:r>
              <w:rPr>
                <w:rFonts w:ascii="Helvetica" w:hAnsi="Helvetica" w:cs="Helvetica"/>
                <w:sz w:val="26"/>
                <w:szCs w:val="26"/>
              </w:rPr>
              <w:t>oldpassphrase</w:t>
            </w:r>
            <w:proofErr w:type="spellEnd"/>
            <w:r>
              <w:rPr>
                <w:rFonts w:ascii="Helvetica" w:hAnsi="Helvetica" w:cs="Helvetica"/>
                <w:sz w:val="26"/>
                <w:szCs w:val="26"/>
              </w:rPr>
              <w:t>&gt;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5940" w:type="dxa"/>
            <w:gridSpan w:val="2"/>
            <w:tcBorders>
              <w:top w:val="single" w:sz="8" w:space="0" w:color="9A9A9A"/>
              <w:left w:val="single" w:sz="8" w:space="0" w:color="9A9A9A"/>
              <w:bottom w:val="single" w:sz="8" w:space="0" w:color="9A9A9A"/>
              <w:right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Changes the wallet passphrase from &lt;</w:t>
            </w:r>
            <w:proofErr w:type="spellStart"/>
            <w:r>
              <w:rPr>
                <w:rFonts w:ascii="Helvetica" w:hAnsi="Helvetica" w:cs="Helvetica"/>
                <w:sz w:val="26"/>
                <w:szCs w:val="26"/>
              </w:rPr>
              <w:t>oldpassphrase</w:t>
            </w:r>
            <w:proofErr w:type="spellEnd"/>
            <w:r>
              <w:rPr>
                <w:rFonts w:ascii="Helvetica" w:hAnsi="Helvetica" w:cs="Helvetica"/>
                <w:sz w:val="26"/>
                <w:szCs w:val="26"/>
              </w:rPr>
              <w:t>&gt; to &lt;</w:t>
            </w:r>
            <w:proofErr w:type="spellStart"/>
            <w:r>
              <w:rPr>
                <w:rFonts w:ascii="Helvetica" w:hAnsi="Helvetica" w:cs="Helvetica"/>
                <w:sz w:val="26"/>
                <w:szCs w:val="26"/>
              </w:rPr>
              <w:t>newpassphrase</w:t>
            </w:r>
            <w:proofErr w:type="spellEnd"/>
            <w:r>
              <w:rPr>
                <w:rFonts w:ascii="Helvetica" w:hAnsi="Helvetica" w:cs="Helvetica"/>
                <w:sz w:val="26"/>
                <w:szCs w:val="26"/>
              </w:rPr>
              <w:t>&gt;.</w:t>
            </w:r>
          </w:p>
        </w:tc>
        <w:tc>
          <w:tcPr>
            <w:tcW w:w="7760" w:type="dxa"/>
            <w:gridSpan w:val="2"/>
            <w:tcBorders>
              <w:top w:val="single" w:sz="8" w:space="0" w:color="9A9A9A"/>
              <w:left w:val="single" w:sz="8" w:space="0" w:color="9A9A9A"/>
              <w:bottom w:val="single" w:sz="8" w:space="0" w:color="9A9A9A"/>
            </w:tcBorders>
            <w:tcMar>
              <w:top w:w="40" w:type="nil"/>
              <w:left w:w="40" w:type="nil"/>
              <w:bottom w:w="40" w:type="nil"/>
              <w:right w:w="40" w:type="nil"/>
            </w:tcMar>
            <w:vAlign w:val="center"/>
          </w:tcPr>
          <w:p w:rsidR="008B311E" w:rsidRDefault="008B311E">
            <w:pPr>
              <w:widowControl w:val="0"/>
              <w:autoSpaceDE w:val="0"/>
              <w:autoSpaceDN w:val="0"/>
              <w:adjustRightInd w:val="0"/>
              <w:rPr>
                <w:rFonts w:ascii="Helvetica" w:hAnsi="Helvetica" w:cs="Helvetica"/>
                <w:sz w:val="26"/>
                <w:szCs w:val="26"/>
              </w:rPr>
            </w:pPr>
            <w:r>
              <w:rPr>
                <w:rFonts w:ascii="Helvetica" w:hAnsi="Helvetica" w:cs="Helvetica"/>
                <w:sz w:val="26"/>
                <w:szCs w:val="26"/>
              </w:rPr>
              <w:t>N</w:t>
            </w:r>
          </w:p>
        </w:tc>
      </w:tr>
    </w:tbl>
    <w:p w:rsidR="00804E16" w:rsidRDefault="00804E16"/>
    <w:sectPr w:rsidR="00804E16" w:rsidSect="008B311E">
      <w:pgSz w:w="12240" w:h="15840"/>
      <w:pgMar w:top="1440" w:right="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11E"/>
    <w:rsid w:val="00804E16"/>
    <w:rsid w:val="008B311E"/>
    <w:rsid w:val="00A73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5358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44"/>
</w:webSettings>
</file>

<file path=word/_rels/document.xml.rels><?xml version="1.0" encoding="UTF-8" standalone="yes"?>
<Relationships xmlns="http://schemas.openxmlformats.org/package/2006/relationships"><Relationship Id="rId11" Type="http://schemas.openxmlformats.org/officeDocument/2006/relationships/hyperlink" Target="https://en.bitcoin.it/wiki/Getwork" TargetMode="External"/><Relationship Id="rId12" Type="http://schemas.openxmlformats.org/officeDocument/2006/relationships/hyperlink" Target="https://en.bitcoin.it/wiki/How_to_import_private_keys#Import_Private_key.28s.29" TargetMode="External"/><Relationship Id="rId13" Type="http://schemas.openxmlformats.org/officeDocument/2006/relationships/hyperlink" Target="https://en.bitcoin.it/wiki/Elliptic_Curve_Digital_Signature_Algorithm" TargetMode="External"/><Relationship Id="rId14" Type="http://schemas.openxmlformats.org/officeDocument/2006/relationships/hyperlink" Target="https://github.com/bitcoin/bitcoin/issues/1153" TargetMode="External"/><Relationship Id="rId15" Type="http://schemas.openxmlformats.org/officeDocument/2006/relationships/hyperlink" Target="https://en.bitcoin.it/wiki/Raw_Transactions" TargetMode="External"/><Relationship Id="rId16" Type="http://schemas.openxmlformats.org/officeDocument/2006/relationships/hyperlink" Target="https://en.bitcoin.it/wiki/Raw_Transaction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bitcoin.it/wiki/Raw_Transactions" TargetMode="External"/><Relationship Id="rId7" Type="http://schemas.openxmlformats.org/officeDocument/2006/relationships/hyperlink" Target="https://en.bitcoin.it/wiki/Raw_Transactions" TargetMode="External"/><Relationship Id="rId8" Type="http://schemas.openxmlformats.org/officeDocument/2006/relationships/hyperlink" Target="https://en.bitcoin.it/wiki/Genesis_block" TargetMode="External"/><Relationship Id="rId9" Type="http://schemas.openxmlformats.org/officeDocument/2006/relationships/hyperlink" Target="https://en.bitcoin.it/wiki/BIP_0022" TargetMode="External"/><Relationship Id="rId10" Type="http://schemas.openxmlformats.org/officeDocument/2006/relationships/hyperlink" Target="https://en.bitcoin.it/wiki/Raw_Tran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1554</Words>
  <Characters>8858</Characters>
  <Application>Microsoft Macintosh Word</Application>
  <DocSecurity>0</DocSecurity>
  <Lines>73</Lines>
  <Paragraphs>20</Paragraphs>
  <ScaleCrop>false</ScaleCrop>
  <Company/>
  <LinksUpToDate>false</LinksUpToDate>
  <CharactersWithSpaces>10392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Nelson</dc:creator>
  <cp:keywords/>
  <dc:description/>
  <cp:lastModifiedBy>Eric Nelson</cp:lastModifiedBy>
  <cp:revision>1</cp:revision>
  <dcterms:created xsi:type="dcterms:W3CDTF">2014-02-24T20:06:00Z</dcterms:created>
  <dcterms:modified xsi:type="dcterms:W3CDTF">2014-02-24T20:17:00Z</dcterms:modified>
</cp:coreProperties>
</file>