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24" w:rsidRDefault="00BB4A07" w:rsidP="00991001">
      <w:pPr>
        <w:jc w:val="center"/>
      </w:pPr>
      <w:r>
        <w:t>Отчет об исследовании точности и трудоемкости различных методов Монте-Карло при вычислении интегралов.</w:t>
      </w:r>
    </w:p>
    <w:p w:rsidR="00BB4A07" w:rsidRDefault="00BB4A07" w:rsidP="00991001">
      <w:pPr>
        <w:jc w:val="center"/>
      </w:pPr>
      <w:r>
        <w:t>Студент группы М16-401 Квасный Алексей.</w:t>
      </w:r>
    </w:p>
    <w:p w:rsidR="00991001" w:rsidRDefault="00991001" w:rsidP="00991001">
      <w:pPr>
        <w:jc w:val="center"/>
      </w:pPr>
    </w:p>
    <w:p w:rsidR="00991001" w:rsidRPr="00991001" w:rsidRDefault="00991001" w:rsidP="00991001">
      <w:pPr>
        <w:jc w:val="center"/>
        <w:rPr>
          <w:b/>
        </w:rPr>
      </w:pPr>
      <w:r w:rsidRPr="00991001">
        <w:rPr>
          <w:b/>
        </w:rPr>
        <w:t>Задание</w:t>
      </w:r>
    </w:p>
    <w:p w:rsidR="00BB4A07" w:rsidRDefault="00BB4A07">
      <w:r>
        <w:t>Проводилось вычисление следующего интеграла:</w:t>
      </w:r>
    </w:p>
    <w:p w:rsidR="00BB4A07" w:rsidRDefault="00135ADF">
      <w:r w:rsidRPr="00135ADF">
        <w:rPr>
          <w:position w:val="-32"/>
        </w:rPr>
        <w:object w:dxaOrig="22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2pt;height:37.6pt" o:ole="">
            <v:imagedata r:id="rId4" o:title=""/>
          </v:shape>
          <o:OLEObject Type="Embed" ProgID="Equation.3" ShapeID="_x0000_i1025" DrawAspect="Content" ObjectID="_1539443777" r:id="rId5"/>
        </w:object>
      </w:r>
    </w:p>
    <w:p w:rsidR="00BB4A07" w:rsidRDefault="00BB4A07">
      <w:r>
        <w:t>Следующими методами:</w:t>
      </w:r>
    </w:p>
    <w:p w:rsidR="00BB4A07" w:rsidRDefault="00BB4A07">
      <w:r>
        <w:t>1) Стандартный алгоритм с включением особенностей в плотность. Использовалась плотность:</w:t>
      </w:r>
    </w:p>
    <w:p w:rsidR="00BB4A07" w:rsidRDefault="00BB4A07">
      <w:r w:rsidRPr="00BB4A07">
        <w:rPr>
          <w:position w:val="-32"/>
        </w:rPr>
        <w:object w:dxaOrig="2280" w:dyaOrig="700">
          <v:shape id="_x0000_i1026" type="#_x0000_t75" style="width:113.9pt;height:34.95pt" o:ole="">
            <v:imagedata r:id="rId6" o:title=""/>
          </v:shape>
          <o:OLEObject Type="Embed" ProgID="Equation.3" ShapeID="_x0000_i1026" DrawAspect="Content" ObjectID="_1539443778" r:id="rId7"/>
        </w:object>
      </w:r>
    </w:p>
    <w:p w:rsidR="0071267B" w:rsidRDefault="0071267B">
      <w:r>
        <w:t>Оценка интеграла вычислялась по формуле:</w:t>
      </w:r>
    </w:p>
    <w:p w:rsidR="00E66AD3" w:rsidRDefault="0071267B">
      <w:r w:rsidRPr="007338A4">
        <w:rPr>
          <w:position w:val="-28"/>
        </w:rPr>
        <w:object w:dxaOrig="2200" w:dyaOrig="680">
          <v:shape id="_x0000_i1027" type="#_x0000_t75" style="width:110.15pt;height:33.85pt" o:ole="">
            <v:imagedata r:id="rId8" o:title=""/>
          </v:shape>
          <o:OLEObject Type="Embed" ProgID="Equation.3" ShapeID="_x0000_i1027" DrawAspect="Content" ObjectID="_1539443779" r:id="rId9"/>
        </w:object>
      </w:r>
      <w:r w:rsidR="007338A4" w:rsidRPr="007338A4">
        <w:t xml:space="preserve">, </w:t>
      </w:r>
      <w:r w:rsidR="007338A4">
        <w:t xml:space="preserve">где </w:t>
      </w:r>
      <w:r w:rsidR="00E66AD3" w:rsidRPr="00E66AD3">
        <w:rPr>
          <w:position w:val="-12"/>
        </w:rPr>
        <w:object w:dxaOrig="320" w:dyaOrig="360">
          <v:shape id="_x0000_i1028" type="#_x0000_t75" style="width:16.1pt;height:18.25pt" o:ole="">
            <v:imagedata r:id="rId10" o:title=""/>
          </v:shape>
          <o:OLEObject Type="Embed" ProgID="Equation.3" ShapeID="_x0000_i1028" DrawAspect="Content" ObjectID="_1539443780" r:id="rId11"/>
        </w:object>
      </w:r>
      <w:r w:rsidR="004A0E75">
        <w:t>- равномерно-</w:t>
      </w:r>
      <w:r>
        <w:t xml:space="preserve">распределенное </w:t>
      </w:r>
      <w:r w:rsidR="004A0E75">
        <w:t>случайная величина</w:t>
      </w:r>
      <w:r>
        <w:t xml:space="preserve"> на </w:t>
      </w:r>
      <w:r w:rsidR="00E66AD3" w:rsidRPr="00E66AD3">
        <w:rPr>
          <w:position w:val="-10"/>
        </w:rPr>
        <w:object w:dxaOrig="499" w:dyaOrig="320">
          <v:shape id="_x0000_i1029" type="#_x0000_t75" style="width:24.7pt;height:16.1pt" o:ole="">
            <v:imagedata r:id="rId12" o:title=""/>
          </v:shape>
          <o:OLEObject Type="Embed" ProgID="Equation.3" ShapeID="_x0000_i1029" DrawAspect="Content" ObjectID="_1539443781" r:id="rId13"/>
        </w:object>
      </w:r>
    </w:p>
    <w:p w:rsidR="0071267B" w:rsidRDefault="0071267B">
      <w:r>
        <w:t>Дисперсия оценки:</w:t>
      </w:r>
    </w:p>
    <w:p w:rsidR="0071267B" w:rsidRDefault="0071267B">
      <w:r w:rsidRPr="0071267B">
        <w:rPr>
          <w:position w:val="-30"/>
        </w:rPr>
        <w:object w:dxaOrig="4440" w:dyaOrig="720">
          <v:shape id="_x0000_i1030" type="#_x0000_t75" style="width:222.45pt;height:36pt" o:ole="">
            <v:imagedata r:id="rId14" o:title=""/>
          </v:shape>
          <o:OLEObject Type="Embed" ProgID="Equation.3" ShapeID="_x0000_i1030" DrawAspect="Content" ObjectID="_1539443782" r:id="rId15"/>
        </w:object>
      </w:r>
    </w:p>
    <w:p w:rsidR="0071267B" w:rsidRDefault="0071267B">
      <w:r>
        <w:t>Трудоемкость:</w:t>
      </w:r>
    </w:p>
    <w:p w:rsidR="0071267B" w:rsidRPr="0071267B" w:rsidRDefault="0071267B">
      <w:r w:rsidRPr="0071267B">
        <w:rPr>
          <w:position w:val="-12"/>
        </w:rPr>
        <w:object w:dxaOrig="1320" w:dyaOrig="360">
          <v:shape id="_x0000_i1031" type="#_x0000_t75" style="width:66.1pt;height:18.25pt" o:ole="">
            <v:imagedata r:id="rId16" o:title=""/>
          </v:shape>
          <o:OLEObject Type="Embed" ProgID="Equation.3" ShapeID="_x0000_i1031" DrawAspect="Content" ObjectID="_1539443783" r:id="rId17"/>
        </w:object>
      </w:r>
      <w:r w:rsidRPr="0071267B">
        <w:t xml:space="preserve">, </w:t>
      </w:r>
      <w:r>
        <w:t xml:space="preserve">где </w:t>
      </w:r>
      <w:r w:rsidRPr="0071267B">
        <w:rPr>
          <w:position w:val="-4"/>
        </w:rPr>
        <w:object w:dxaOrig="220" w:dyaOrig="260">
          <v:shape id="_x0000_i1032" type="#_x0000_t75" style="width:10.75pt;height:12.9pt" o:ole="">
            <v:imagedata r:id="rId18" o:title=""/>
          </v:shape>
          <o:OLEObject Type="Embed" ProgID="Equation.3" ShapeID="_x0000_i1032" DrawAspect="Content" ObjectID="_1539443784" r:id="rId19"/>
        </w:object>
      </w:r>
      <w:r w:rsidRPr="0071267B">
        <w:t xml:space="preserve">- </w:t>
      </w:r>
      <w:r>
        <w:t>общее время работы программы</w:t>
      </w:r>
    </w:p>
    <w:p w:rsidR="00BB4A07" w:rsidRDefault="00BB4A07">
      <w:r w:rsidRPr="007338A4">
        <w:t xml:space="preserve">2) </w:t>
      </w:r>
      <w:r>
        <w:t>Выделение главной части</w:t>
      </w:r>
    </w:p>
    <w:p w:rsidR="00BB4A07" w:rsidRPr="0071267B" w:rsidRDefault="0071267B">
      <w:r w:rsidRPr="00BB4A07">
        <w:rPr>
          <w:position w:val="-10"/>
        </w:rPr>
        <w:object w:dxaOrig="1460" w:dyaOrig="360">
          <v:shape id="_x0000_i1033" type="#_x0000_t75" style="width:73.05pt;height:18.25pt" o:ole="">
            <v:imagedata r:id="rId20" o:title=""/>
          </v:shape>
          <o:OLEObject Type="Embed" ProgID="Equation.3" ShapeID="_x0000_i1033" DrawAspect="Content" ObjectID="_1539443785" r:id="rId21"/>
        </w:object>
      </w:r>
      <w:r w:rsidRPr="0071267B">
        <w:t xml:space="preserve">, </w:t>
      </w:r>
      <w:r w:rsidR="008C776C" w:rsidRPr="0071267B">
        <w:rPr>
          <w:position w:val="-10"/>
        </w:rPr>
        <w:object w:dxaOrig="1880" w:dyaOrig="320">
          <v:shape id="_x0000_i1034" type="#_x0000_t75" style="width:94.05pt;height:16.1pt" o:ole="">
            <v:imagedata r:id="rId22" o:title=""/>
          </v:shape>
          <o:OLEObject Type="Embed" ProgID="Equation.3" ShapeID="_x0000_i1034" DrawAspect="Content" ObjectID="_1539443786" r:id="rId23"/>
        </w:object>
      </w:r>
    </w:p>
    <w:p w:rsidR="0071267B" w:rsidRDefault="00135ADF">
      <w:r w:rsidRPr="007338A4">
        <w:rPr>
          <w:position w:val="-28"/>
        </w:rPr>
        <w:object w:dxaOrig="4840" w:dyaOrig="680">
          <v:shape id="_x0000_i1035" type="#_x0000_t75" style="width:242.35pt;height:33.85pt" o:ole="">
            <v:imagedata r:id="rId24" o:title=""/>
          </v:shape>
          <o:OLEObject Type="Embed" ProgID="Equation.3" ShapeID="_x0000_i1035" DrawAspect="Content" ObjectID="_1539443787" r:id="rId25"/>
        </w:object>
      </w:r>
      <w:r w:rsidR="0071267B">
        <w:rPr>
          <w:lang w:val="en-US"/>
        </w:rPr>
        <w:t xml:space="preserve">, </w:t>
      </w:r>
      <w:r w:rsidR="0071267B">
        <w:t xml:space="preserve">где </w:t>
      </w:r>
      <w:r w:rsidR="00365761" w:rsidRPr="00135ADF">
        <w:rPr>
          <w:position w:val="-32"/>
        </w:rPr>
        <w:object w:dxaOrig="4560" w:dyaOrig="760">
          <v:shape id="_x0000_i1036" type="#_x0000_t75" style="width:227.8pt;height:38.15pt" o:ole="">
            <v:imagedata r:id="rId26" o:title=""/>
          </v:shape>
          <o:OLEObject Type="Embed" ProgID="Equation.3" ShapeID="_x0000_i1036" DrawAspect="Content" ObjectID="_1539443788" r:id="rId27"/>
        </w:object>
      </w:r>
    </w:p>
    <w:p w:rsidR="00135ADF" w:rsidRPr="0071267B" w:rsidRDefault="00135ADF">
      <w:pPr>
        <w:rPr>
          <w:lang w:val="en-US"/>
        </w:rPr>
      </w:pPr>
      <w:r w:rsidRPr="0071267B">
        <w:rPr>
          <w:position w:val="-30"/>
        </w:rPr>
        <w:object w:dxaOrig="7040" w:dyaOrig="720">
          <v:shape id="_x0000_i1037" type="#_x0000_t75" style="width:352.5pt;height:36pt" o:ole="">
            <v:imagedata r:id="rId28" o:title=""/>
          </v:shape>
          <o:OLEObject Type="Embed" ProgID="Equation.3" ShapeID="_x0000_i1037" DrawAspect="Content" ObjectID="_1539443789" r:id="rId29"/>
        </w:object>
      </w:r>
    </w:p>
    <w:p w:rsidR="00BB4A07" w:rsidRPr="00DE68DD" w:rsidRDefault="00BB4A07">
      <w:r w:rsidRPr="00BB4A07">
        <w:t xml:space="preserve">3) </w:t>
      </w:r>
      <w:r>
        <w:t>Выборка по важности</w:t>
      </w:r>
      <w:r w:rsidRPr="00BB4A07">
        <w:t xml:space="preserve"> (</w:t>
      </w:r>
      <w:r>
        <w:t>существенная выборка)</w:t>
      </w:r>
    </w:p>
    <w:p w:rsidR="00BB4A07" w:rsidRDefault="00991001">
      <w:r w:rsidRPr="00BB4A07">
        <w:rPr>
          <w:position w:val="-32"/>
        </w:rPr>
        <w:object w:dxaOrig="2439" w:dyaOrig="700">
          <v:shape id="_x0000_i1038" type="#_x0000_t75" style="width:121.95pt;height:34.95pt" o:ole="">
            <v:imagedata r:id="rId30" o:title=""/>
          </v:shape>
          <o:OLEObject Type="Embed" ProgID="Equation.3" ShapeID="_x0000_i1038" DrawAspect="Content" ObjectID="_1539443790" r:id="rId31"/>
        </w:object>
      </w:r>
      <w:r w:rsidR="00135ADF" w:rsidRPr="00DE68DD">
        <w:t xml:space="preserve">, </w:t>
      </w:r>
      <w:r w:rsidR="00135ADF" w:rsidRPr="00135ADF">
        <w:rPr>
          <w:position w:val="-24"/>
        </w:rPr>
        <w:object w:dxaOrig="960" w:dyaOrig="620">
          <v:shape id="_x0000_i1039" type="#_x0000_t75" style="width:47.8pt;height:31.15pt" o:ole="">
            <v:imagedata r:id="rId32" o:title=""/>
          </v:shape>
          <o:OLEObject Type="Embed" ProgID="Equation.3" ShapeID="_x0000_i1039" DrawAspect="Content" ObjectID="_1539443791" r:id="rId33"/>
        </w:object>
      </w:r>
    </w:p>
    <w:p w:rsidR="00135ADF" w:rsidRDefault="00E66AD3">
      <w:r w:rsidRPr="00135ADF">
        <w:rPr>
          <w:position w:val="-30"/>
        </w:rPr>
        <w:object w:dxaOrig="3060" w:dyaOrig="720">
          <v:shape id="_x0000_i1040" type="#_x0000_t75" style="width:153.15pt;height:36pt" o:ole="">
            <v:imagedata r:id="rId34" o:title=""/>
          </v:shape>
          <o:OLEObject Type="Embed" ProgID="Equation.3" ShapeID="_x0000_i1040" DrawAspect="Content" ObjectID="_1539443792" r:id="rId35"/>
        </w:object>
      </w:r>
      <w:r w:rsidR="00135ADF" w:rsidRPr="00E66AD3">
        <w:t xml:space="preserve">, </w:t>
      </w:r>
      <w:r w:rsidR="00135ADF">
        <w:t>здесь для нахождения</w:t>
      </w:r>
      <w:proofErr w:type="gramStart"/>
      <w:r>
        <w:t xml:space="preserve"> </w:t>
      </w:r>
      <w:r w:rsidRPr="00135ADF">
        <w:rPr>
          <w:position w:val="-6"/>
        </w:rPr>
        <w:object w:dxaOrig="240" w:dyaOrig="279">
          <v:shape id="_x0000_i1041" type="#_x0000_t75" style="width:11.8pt;height:13.95pt" o:ole="">
            <v:imagedata r:id="rId36" o:title=""/>
          </v:shape>
          <o:OLEObject Type="Embed" ProgID="Equation.3" ShapeID="_x0000_i1041" DrawAspect="Content" ObjectID="_1539443793" r:id="rId37"/>
        </w:object>
      </w:r>
      <w:r w:rsidR="00135ADF" w:rsidRPr="00E66AD3">
        <w:t>,</w:t>
      </w:r>
      <w:r w:rsidRPr="00135ADF">
        <w:rPr>
          <w:position w:val="-10"/>
        </w:rPr>
        <w:object w:dxaOrig="240" w:dyaOrig="320">
          <v:shape id="_x0000_i1042" type="#_x0000_t75" style="width:11.8pt;height:16.1pt" o:ole="">
            <v:imagedata r:id="rId38" o:title=""/>
          </v:shape>
          <o:OLEObject Type="Embed" ProgID="Equation.3" ShapeID="_x0000_i1042" DrawAspect="Content" ObjectID="_1539443794" r:id="rId39"/>
        </w:object>
      </w:r>
      <w:r w:rsidR="00135ADF" w:rsidRPr="00E66AD3">
        <w:t>,</w:t>
      </w:r>
      <w:r w:rsidRPr="00135ADF">
        <w:rPr>
          <w:position w:val="-4"/>
        </w:rPr>
        <w:object w:dxaOrig="220" w:dyaOrig="260">
          <v:shape id="_x0000_i1043" type="#_x0000_t75" style="width:10.75pt;height:12.9pt" o:ole="">
            <v:imagedata r:id="rId40" o:title=""/>
          </v:shape>
          <o:OLEObject Type="Embed" ProgID="Equation.3" ShapeID="_x0000_i1043" DrawAspect="Content" ObjectID="_1539443795" r:id="rId41"/>
        </w:object>
      </w:r>
      <w:r w:rsidR="00135ADF" w:rsidRPr="00E66AD3">
        <w:t>,</w:t>
      </w:r>
      <w:proofErr w:type="gramEnd"/>
      <w:r w:rsidRPr="00135ADF">
        <w:rPr>
          <w:position w:val="-6"/>
        </w:rPr>
        <w:object w:dxaOrig="240" w:dyaOrig="279">
          <v:shape id="_x0000_i1044" type="#_x0000_t75" style="width:11.8pt;height:13.95pt" o:ole="">
            <v:imagedata r:id="rId42" o:title=""/>
          </v:shape>
          <o:OLEObject Type="Embed" ProgID="Equation.3" ShapeID="_x0000_i1044" DrawAspect="Content" ObjectID="_1539443796" r:id="rId43"/>
        </w:object>
      </w:r>
      <w:r>
        <w:t xml:space="preserve">разыгрывается вспомогательная равномерно-распределенная на </w:t>
      </w:r>
      <w:r w:rsidRPr="00E66AD3">
        <w:rPr>
          <w:position w:val="-10"/>
        </w:rPr>
        <w:object w:dxaOrig="499" w:dyaOrig="320">
          <v:shape id="_x0000_i1045" type="#_x0000_t75" style="width:24.7pt;height:16.1pt" o:ole="">
            <v:imagedata r:id="rId44" o:title=""/>
          </v:shape>
          <o:OLEObject Type="Embed" ProgID="Equation.3" ShapeID="_x0000_i1045" DrawAspect="Content" ObjectID="_1539443797" r:id="rId45"/>
        </w:object>
      </w:r>
      <w:r>
        <w:t xml:space="preserve">случайная величина </w:t>
      </w:r>
      <w:r w:rsidRPr="00E66AD3">
        <w:rPr>
          <w:position w:val="-10"/>
        </w:rPr>
        <w:object w:dxaOrig="200" w:dyaOrig="260">
          <v:shape id="_x0000_i1046" type="#_x0000_t75" style="width:10.2pt;height:12.9pt" o:ole="">
            <v:imagedata r:id="rId46" o:title=""/>
          </v:shape>
          <o:OLEObject Type="Embed" ProgID="Equation.3" ShapeID="_x0000_i1046" DrawAspect="Content" ObjectID="_1539443798" r:id="rId47"/>
        </w:object>
      </w:r>
      <w:r w:rsidRPr="00E66AD3">
        <w:t xml:space="preserve">, </w:t>
      </w:r>
      <w:r>
        <w:t xml:space="preserve">если </w:t>
      </w:r>
      <w:r w:rsidRPr="00E66AD3">
        <w:rPr>
          <w:position w:val="-10"/>
        </w:rPr>
        <w:object w:dxaOrig="840" w:dyaOrig="360">
          <v:shape id="_x0000_i1047" type="#_x0000_t75" style="width:41.9pt;height:18.25pt" o:ole="">
            <v:imagedata r:id="rId48" o:title=""/>
          </v:shape>
          <o:OLEObject Type="Embed" ProgID="Equation.3" ShapeID="_x0000_i1047" DrawAspect="Content" ObjectID="_1539443799" r:id="rId49"/>
        </w:object>
      </w:r>
      <w:r w:rsidRPr="00E66AD3">
        <w:t xml:space="preserve">, </w:t>
      </w:r>
      <w:r>
        <w:t xml:space="preserve">то </w:t>
      </w:r>
      <w:r w:rsidRPr="00E66AD3">
        <w:rPr>
          <w:position w:val="-14"/>
        </w:rPr>
        <w:object w:dxaOrig="780" w:dyaOrig="400">
          <v:shape id="_x0000_i1048" type="#_x0000_t75" style="width:39.2pt;height:19.9pt" o:ole="">
            <v:imagedata r:id="rId50" o:title=""/>
          </v:shape>
          <o:OLEObject Type="Embed" ProgID="Equation.3" ShapeID="_x0000_i1048" DrawAspect="Content" ObjectID="_1539443800" r:id="rId51"/>
        </w:object>
      </w:r>
      <w:r w:rsidRPr="00E66AD3">
        <w:t xml:space="preserve">, </w:t>
      </w:r>
      <w:r>
        <w:t xml:space="preserve">иначе </w:t>
      </w:r>
      <w:r w:rsidRPr="00E66AD3">
        <w:rPr>
          <w:position w:val="-14"/>
        </w:rPr>
        <w:object w:dxaOrig="780" w:dyaOrig="580">
          <v:shape id="_x0000_i1049" type="#_x0000_t75" style="width:39.2pt;height:29pt" o:ole="">
            <v:imagedata r:id="rId52" o:title=""/>
          </v:shape>
          <o:OLEObject Type="Embed" ProgID="Equation.3" ShapeID="_x0000_i1049" DrawAspect="Content" ObjectID="_1539443801" r:id="rId53"/>
        </w:object>
      </w:r>
    </w:p>
    <w:p w:rsidR="00E66AD3" w:rsidRPr="00E66AD3" w:rsidRDefault="00E66AD3">
      <w:r w:rsidRPr="00E66AD3">
        <w:rPr>
          <w:position w:val="-32"/>
        </w:rPr>
        <w:object w:dxaOrig="5140" w:dyaOrig="800">
          <v:shape id="_x0000_i1050" type="#_x0000_t75" style="width:257.35pt;height:40.3pt" o:ole="">
            <v:imagedata r:id="rId54" o:title=""/>
          </v:shape>
          <o:OLEObject Type="Embed" ProgID="Equation.3" ShapeID="_x0000_i1050" DrawAspect="Content" ObjectID="_1539443802" r:id="rId55"/>
        </w:object>
      </w:r>
    </w:p>
    <w:p w:rsidR="00BB4A07" w:rsidRDefault="00BB4A07">
      <w:r w:rsidRPr="00991001">
        <w:t xml:space="preserve">4) </w:t>
      </w:r>
      <w:r>
        <w:t xml:space="preserve">Выборка по группам: </w:t>
      </w:r>
      <w:r w:rsidR="00991001">
        <w:t xml:space="preserve">разбили на 16 </w:t>
      </w:r>
      <w:r w:rsidR="00776465">
        <w:t xml:space="preserve">одинаковых </w:t>
      </w:r>
      <w:r w:rsidR="00991001">
        <w:t>гиперкубов меньшего объема</w:t>
      </w:r>
      <w:r w:rsidR="00860657">
        <w:t>. Пример одного из интегралов:</w:t>
      </w:r>
    </w:p>
    <w:p w:rsidR="00860657" w:rsidRDefault="0099016B">
      <w:r w:rsidRPr="00135ADF">
        <w:rPr>
          <w:position w:val="-32"/>
        </w:rPr>
        <w:object w:dxaOrig="2640" w:dyaOrig="920">
          <v:shape id="_x0000_i1051" type="#_x0000_t75" style="width:132.2pt;height:45.65pt" o:ole="">
            <v:imagedata r:id="rId56" o:title=""/>
          </v:shape>
          <o:OLEObject Type="Embed" ProgID="Equation.3" ShapeID="_x0000_i1051" DrawAspect="Content" ObjectID="_1539443803" r:id="rId57"/>
        </w:object>
      </w:r>
    </w:p>
    <w:p w:rsidR="00860657" w:rsidRDefault="0036767C">
      <w:r w:rsidRPr="00860657">
        <w:rPr>
          <w:position w:val="-32"/>
        </w:rPr>
        <w:object w:dxaOrig="3500" w:dyaOrig="760">
          <v:shape id="_x0000_i1052" type="#_x0000_t75" style="width:175.15pt;height:38.15pt" o:ole="">
            <v:imagedata r:id="rId58" o:title=""/>
          </v:shape>
          <o:OLEObject Type="Embed" ProgID="Equation.3" ShapeID="_x0000_i1052" DrawAspect="Content" ObjectID="_1539443804" r:id="rId59"/>
        </w:object>
      </w:r>
      <w:r w:rsidR="00860657" w:rsidRPr="0036767C">
        <w:t xml:space="preserve">, </w:t>
      </w:r>
      <w:proofErr w:type="gramStart"/>
      <w:r w:rsidR="00860657">
        <w:t xml:space="preserve">здесь </w:t>
      </w:r>
      <w:r w:rsidR="0099016B" w:rsidRPr="0099016B">
        <w:rPr>
          <w:position w:val="-36"/>
        </w:rPr>
        <w:object w:dxaOrig="2560" w:dyaOrig="740">
          <v:shape id="_x0000_i1053" type="#_x0000_t75" style="width:127.9pt;height:37.05pt" o:ole="">
            <v:imagedata r:id="rId60" o:title=""/>
          </v:shape>
          <o:OLEObject Type="Embed" ProgID="Equation.3" ShapeID="_x0000_i1053" DrawAspect="Content" ObjectID="_1539443805" r:id="rId61"/>
        </w:object>
      </w:r>
      <w:r w:rsidR="0099016B">
        <w:t>,</w:t>
      </w:r>
      <w:proofErr w:type="gramEnd"/>
      <w:r w:rsidR="0099016B">
        <w:t xml:space="preserve"> </w:t>
      </w:r>
      <w:r w:rsidRPr="0036767C">
        <w:rPr>
          <w:position w:val="-12"/>
        </w:rPr>
        <w:object w:dxaOrig="2439" w:dyaOrig="540">
          <v:shape id="_x0000_i1054" type="#_x0000_t75" style="width:121.95pt;height:26.85pt" o:ole="">
            <v:imagedata r:id="rId62" o:title=""/>
          </v:shape>
          <o:OLEObject Type="Embed" ProgID="Equation.3" ShapeID="_x0000_i1054" DrawAspect="Content" ObjectID="_1539443806" r:id="rId63"/>
        </w:object>
      </w:r>
      <w:r w:rsidR="0099016B" w:rsidRPr="0036767C">
        <w:t xml:space="preserve">, </w:t>
      </w:r>
      <w:r w:rsidR="0099016B">
        <w:t xml:space="preserve">где </w:t>
      </w:r>
      <w:r w:rsidRPr="0036767C">
        <w:rPr>
          <w:position w:val="-12"/>
        </w:rPr>
        <w:object w:dxaOrig="240" w:dyaOrig="360">
          <v:shape id="_x0000_i1055" type="#_x0000_t75" style="width:11.8pt;height:18.25pt" o:ole="">
            <v:imagedata r:id="rId64" o:title=""/>
          </v:shape>
          <o:OLEObject Type="Embed" ProgID="Equation.3" ShapeID="_x0000_i1055" DrawAspect="Content" ObjectID="_1539443807" r:id="rId65"/>
        </w:object>
      </w:r>
      <w:r w:rsidR="0099016B" w:rsidRPr="0036767C">
        <w:t xml:space="preserve"> </w:t>
      </w:r>
      <w:r w:rsidR="0099016B">
        <w:t xml:space="preserve">и </w:t>
      </w:r>
      <w:r w:rsidRPr="0036767C">
        <w:rPr>
          <w:position w:val="-12"/>
        </w:rPr>
        <w:object w:dxaOrig="220" w:dyaOrig="360">
          <v:shape id="_x0000_i1056" type="#_x0000_t75" style="width:10.75pt;height:18.25pt" o:ole="">
            <v:imagedata r:id="rId66" o:title=""/>
          </v:shape>
          <o:OLEObject Type="Embed" ProgID="Equation.3" ShapeID="_x0000_i1056" DrawAspect="Content" ObjectID="_1539443808" r:id="rId67"/>
        </w:object>
      </w:r>
      <w:r w:rsidRPr="0036767C">
        <w:t xml:space="preserve">- </w:t>
      </w:r>
      <w:r>
        <w:t>соответственно нижний и верхний предел интегрирования для соответствующей компоненты.</w:t>
      </w:r>
    </w:p>
    <w:p w:rsidR="0036767C" w:rsidRPr="002853AA" w:rsidRDefault="00DE68DD">
      <w:r w:rsidRPr="0036767C">
        <w:rPr>
          <w:position w:val="-32"/>
        </w:rPr>
        <w:object w:dxaOrig="1540" w:dyaOrig="760">
          <v:shape id="_x0000_i1057" type="#_x0000_t75" style="width:77.35pt;height:38.15pt" o:ole="">
            <v:imagedata r:id="rId68" o:title=""/>
          </v:shape>
          <o:OLEObject Type="Embed" ProgID="Equation.3" ShapeID="_x0000_i1057" DrawAspect="Content" ObjectID="_1539443809" r:id="rId69"/>
        </w:object>
      </w:r>
      <w:r w:rsidR="0036767C" w:rsidRPr="002853AA">
        <w:t xml:space="preserve">, </w:t>
      </w:r>
      <w:r w:rsidR="0036767C">
        <w:t xml:space="preserve">где </w:t>
      </w:r>
      <w:r w:rsidRPr="0036767C">
        <w:rPr>
          <w:position w:val="-32"/>
        </w:rPr>
        <w:object w:dxaOrig="3420" w:dyaOrig="760">
          <v:shape id="_x0000_i1058" type="#_x0000_t75" style="width:171.4pt;height:38.15pt" o:ole="">
            <v:imagedata r:id="rId70" o:title=""/>
          </v:shape>
          <o:OLEObject Type="Embed" ProgID="Equation.3" ShapeID="_x0000_i1058" DrawAspect="Content" ObjectID="_1539443810" r:id="rId71"/>
        </w:object>
      </w:r>
    </w:p>
    <w:p w:rsidR="007338A4" w:rsidRDefault="0036767C">
      <w:r>
        <w:t xml:space="preserve">4.1) На первом шаге </w:t>
      </w:r>
      <w:r w:rsidR="002853AA" w:rsidRPr="0036767C">
        <w:rPr>
          <w:position w:val="-14"/>
        </w:rPr>
        <w:object w:dxaOrig="1160" w:dyaOrig="380">
          <v:shape id="_x0000_i1059" type="#_x0000_t75" style="width:58.05pt;height:18.8pt" o:ole="">
            <v:imagedata r:id="rId72" o:title=""/>
          </v:shape>
          <o:OLEObject Type="Embed" ProgID="Equation.3" ShapeID="_x0000_i1059" DrawAspect="Content" ObjectID="_1539443811" r:id="rId73"/>
        </w:object>
      </w:r>
    </w:p>
    <w:p w:rsidR="0036767C" w:rsidRPr="002853AA" w:rsidRDefault="0036767C">
      <w:r w:rsidRPr="002853AA">
        <w:t xml:space="preserve">4.2) </w:t>
      </w:r>
      <w:r>
        <w:t xml:space="preserve">На втором шаге </w:t>
      </w:r>
      <w:r w:rsidR="009A0B2B" w:rsidRPr="009A0B2B">
        <w:rPr>
          <w:position w:val="-62"/>
        </w:rPr>
        <w:object w:dxaOrig="1400" w:dyaOrig="1040">
          <v:shape id="_x0000_i1065" type="#_x0000_t75" style="width:70.4pt;height:52.1pt" o:ole="">
            <v:imagedata r:id="rId74" o:title=""/>
          </v:shape>
          <o:OLEObject Type="Embed" ProgID="Equation.3" ShapeID="_x0000_i1065" DrawAspect="Content" ObjectID="_1539443812" r:id="rId75"/>
        </w:object>
      </w:r>
    </w:p>
    <w:p w:rsidR="00991001" w:rsidRDefault="00991001"/>
    <w:p w:rsidR="00991001" w:rsidRDefault="00991001" w:rsidP="00991001">
      <w:pPr>
        <w:jc w:val="center"/>
        <w:rPr>
          <w:b/>
        </w:rPr>
      </w:pPr>
      <w:r w:rsidRPr="00991001">
        <w:rPr>
          <w:b/>
        </w:rPr>
        <w:t>Результаты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1521"/>
        <w:gridCol w:w="1521"/>
        <w:gridCol w:w="1521"/>
        <w:gridCol w:w="1521"/>
        <w:gridCol w:w="1521"/>
      </w:tblGrid>
      <w:tr w:rsidR="007338A4" w:rsidTr="007338A4">
        <w:trPr>
          <w:jc w:val="center"/>
        </w:trPr>
        <w:tc>
          <w:tcPr>
            <w:tcW w:w="1740" w:type="dxa"/>
          </w:tcPr>
          <w:p w:rsidR="007338A4" w:rsidRPr="00991001" w:rsidRDefault="007338A4" w:rsidP="00991001">
            <w:r w:rsidRPr="00991001">
              <w:t>Метод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2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4</w:t>
            </w:r>
            <w:r>
              <w:t>.1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4.2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776465" w:rsidRDefault="007338A4" w:rsidP="00991001">
            <w:r>
              <w:t>Число повторений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  <w:rPr>
                <w:lang w:val="en-US"/>
              </w:rPr>
            </w:pPr>
            <w:r w:rsidRPr="00776465">
              <w:rPr>
                <w:lang w:val="en-US"/>
              </w:rPr>
              <w:t>100000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76465">
              <w:t>100000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76465">
              <w:t>100000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76465">
              <w:t>100000</w:t>
            </w:r>
          </w:p>
        </w:tc>
        <w:tc>
          <w:tcPr>
            <w:tcW w:w="1521" w:type="dxa"/>
            <w:vAlign w:val="center"/>
          </w:tcPr>
          <w:p w:rsidR="007338A4" w:rsidRPr="00776465" w:rsidRDefault="007338A4" w:rsidP="007338A4">
            <w:pPr>
              <w:jc w:val="center"/>
            </w:pPr>
            <w:r w:rsidRPr="00776465">
              <w:t>100000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860657" w:rsidRDefault="007338A4" w:rsidP="00991001">
            <w:pPr>
              <w:rPr>
                <w:lang w:val="en-US"/>
              </w:rPr>
            </w:pPr>
            <w:r>
              <w:t>Значение интеграла</w:t>
            </w:r>
            <w:r w:rsidR="00860657">
              <w:rPr>
                <w:lang w:val="en-US"/>
              </w:rPr>
              <w:t xml:space="preserve"> </w:t>
            </w:r>
            <w:r w:rsidR="00860657" w:rsidRPr="00860657">
              <w:rPr>
                <w:position w:val="-4"/>
              </w:rPr>
              <w:object w:dxaOrig="200" w:dyaOrig="260">
                <v:shape id="_x0000_i1060" type="#_x0000_t75" style="width:10.2pt;height:12.9pt" o:ole="">
                  <v:imagedata r:id="rId76" o:title=""/>
                </v:shape>
                <o:OLEObject Type="Embed" ProgID="Equation.3" ShapeID="_x0000_i1060" DrawAspect="Content" ObjectID="_1539443813" r:id="rId77"/>
              </w:objec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  <w:rPr>
                <w:lang w:val="en-US"/>
              </w:rPr>
            </w:pPr>
            <w:r w:rsidRPr="00991001">
              <w:rPr>
                <w:lang w:val="en-US"/>
              </w:rPr>
              <w:t>16.211553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16.211553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16.211553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16.211553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16.211553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71267B" w:rsidRDefault="007338A4" w:rsidP="00991001">
            <w:pPr>
              <w:rPr>
                <w:lang w:val="en-US"/>
              </w:rPr>
            </w:pPr>
            <w:r>
              <w:t>Оценка интеграла</w:t>
            </w:r>
            <w:r w:rsidR="0071267B">
              <w:rPr>
                <w:lang w:val="en-US"/>
              </w:rPr>
              <w:t xml:space="preserve"> </w:t>
            </w:r>
            <w:r w:rsidR="0071267B" w:rsidRPr="003819DF">
              <w:rPr>
                <w:position w:val="-12"/>
              </w:rPr>
              <w:object w:dxaOrig="320" w:dyaOrig="360">
                <v:shape id="_x0000_i1061" type="#_x0000_t75" style="width:16.1pt;height:18.25pt" o:ole="">
                  <v:imagedata r:id="rId78" o:title=""/>
                </v:shape>
                <o:OLEObject Type="Embed" ProgID="Equation.3" ShapeID="_x0000_i1061" DrawAspect="Content" ObjectID="_1539443814" r:id="rId79"/>
              </w:objec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16.210904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16.211037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16.211523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7338A4">
              <w:t>16.209706</w:t>
            </w:r>
          </w:p>
        </w:tc>
        <w:tc>
          <w:tcPr>
            <w:tcW w:w="1521" w:type="dxa"/>
            <w:vAlign w:val="center"/>
          </w:tcPr>
          <w:p w:rsidR="007338A4" w:rsidRPr="00991001" w:rsidRDefault="009A0B2B" w:rsidP="007338A4">
            <w:pPr>
              <w:jc w:val="center"/>
            </w:pPr>
            <w:r w:rsidRPr="009A0B2B">
              <w:t>16.210442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991001" w:rsidRDefault="007338A4" w:rsidP="00860657">
            <w:r>
              <w:t>Затраченное время</w:t>
            </w:r>
            <w:r w:rsidR="00860657" w:rsidRPr="00860657">
              <w:rPr>
                <w:position w:val="-4"/>
              </w:rPr>
              <w:object w:dxaOrig="220" w:dyaOrig="260">
                <v:shape id="_x0000_i1062" type="#_x0000_t75" style="width:10.75pt;height:12.9pt" o:ole="">
                  <v:imagedata r:id="rId80" o:title=""/>
                </v:shape>
                <o:OLEObject Type="Embed" ProgID="Equation.3" ShapeID="_x0000_i1062" DrawAspect="Content" ObjectID="_1539443815" r:id="rId81"/>
              </w:object>
            </w:r>
            <w:r w:rsidR="00860657">
              <w:rPr>
                <w:lang w:val="en-US"/>
              </w:rPr>
              <w:t>,</w:t>
            </w:r>
            <w:r w:rsidR="00860657">
              <w:t xml:space="preserve"> </w:t>
            </w:r>
            <w:r>
              <w:t>с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0.012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0.018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0.013</w:t>
            </w:r>
          </w:p>
        </w:tc>
        <w:tc>
          <w:tcPr>
            <w:tcW w:w="1521" w:type="dxa"/>
            <w:vAlign w:val="center"/>
          </w:tcPr>
          <w:p w:rsidR="007338A4" w:rsidRPr="00991001" w:rsidRDefault="00DE68DD" w:rsidP="007338A4">
            <w:pPr>
              <w:jc w:val="center"/>
            </w:pPr>
            <w:r w:rsidRPr="00DE68DD">
              <w:t>0.243</w:t>
            </w:r>
          </w:p>
        </w:tc>
        <w:tc>
          <w:tcPr>
            <w:tcW w:w="1521" w:type="dxa"/>
            <w:vAlign w:val="center"/>
          </w:tcPr>
          <w:p w:rsidR="007338A4" w:rsidRPr="00991001" w:rsidRDefault="00DE68DD" w:rsidP="007338A4">
            <w:pPr>
              <w:jc w:val="center"/>
            </w:pPr>
            <w:r w:rsidRPr="00DE68DD">
              <w:t>0.243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71267B" w:rsidRDefault="007338A4" w:rsidP="00860657">
            <w:pPr>
              <w:rPr>
                <w:lang w:val="en-US"/>
              </w:rPr>
            </w:pPr>
            <w:r>
              <w:t>Дисперсия оценки</w:t>
            </w:r>
            <w:r w:rsidR="0071267B">
              <w:rPr>
                <w:lang w:val="en-US"/>
              </w:rPr>
              <w:t xml:space="preserve"> </w:t>
            </w:r>
            <w:r w:rsidR="0071267B" w:rsidRPr="003819DF">
              <w:rPr>
                <w:position w:val="-12"/>
              </w:rPr>
              <w:object w:dxaOrig="700" w:dyaOrig="360">
                <v:shape id="_x0000_i1063" type="#_x0000_t75" style="width:34.95pt;height:18.25pt" o:ole="">
                  <v:imagedata r:id="rId82" o:title=""/>
                </v:shape>
                <o:OLEObject Type="Embed" ProgID="Equation.3" ShapeID="_x0000_i1063" DrawAspect="Content" ObjectID="_1539443816" r:id="rId83"/>
              </w:objec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  <w:rPr>
                <w:vertAlign w:val="superscript"/>
                <w:lang w:val="en-US"/>
              </w:rPr>
            </w:pPr>
            <w:r w:rsidRPr="00991001">
              <w:t>476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11.6*10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9.16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DE68DD" w:rsidP="007338A4">
            <w:pPr>
              <w:jc w:val="center"/>
            </w:pPr>
            <w:r w:rsidRPr="00DE68DD">
              <w:t>198</w:t>
            </w:r>
            <w:r w:rsidR="007338A4">
              <w:t>*10</w:t>
            </w:r>
            <w:r w:rsidR="007338A4"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9A0B2B" w:rsidP="007338A4">
            <w:pPr>
              <w:jc w:val="center"/>
            </w:pPr>
            <w:r w:rsidRPr="009A0B2B">
              <w:t>71.4</w:t>
            </w:r>
            <w:r w:rsidR="007338A4">
              <w:t>*10</w:t>
            </w:r>
            <w:r w:rsidR="007338A4">
              <w:rPr>
                <w:vertAlign w:val="superscript"/>
                <w:lang w:val="en-US"/>
              </w:rPr>
              <w:t>-8</w:t>
            </w:r>
          </w:p>
        </w:tc>
      </w:tr>
      <w:tr w:rsidR="007338A4" w:rsidTr="007338A4">
        <w:trPr>
          <w:jc w:val="center"/>
        </w:trPr>
        <w:tc>
          <w:tcPr>
            <w:tcW w:w="1740" w:type="dxa"/>
          </w:tcPr>
          <w:p w:rsidR="007338A4" w:rsidRPr="00991001" w:rsidRDefault="007338A4" w:rsidP="00991001">
            <w:r>
              <w:t>Трудоемкость</w:t>
            </w:r>
            <w:r w:rsidR="00860657">
              <w:rPr>
                <w:lang w:val="en-US"/>
              </w:rPr>
              <w:t xml:space="preserve"> </w:t>
            </w:r>
            <w:r w:rsidR="00860657" w:rsidRPr="00860657">
              <w:rPr>
                <w:position w:val="-6"/>
              </w:rPr>
              <w:object w:dxaOrig="220" w:dyaOrig="279">
                <v:shape id="_x0000_i1064" type="#_x0000_t75" style="width:10.75pt;height:13.95pt" o:ole="">
                  <v:imagedata r:id="rId84" o:title=""/>
                </v:shape>
                <o:OLEObject Type="Embed" ProgID="Equation.3" ShapeID="_x0000_i1064" DrawAspect="Content" ObjectID="_1539443817" r:id="rId85"/>
              </w:objec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6.00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>
              <w:t>0.213*10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7338A4" w:rsidP="007338A4">
            <w:pPr>
              <w:jc w:val="center"/>
            </w:pPr>
            <w:r w:rsidRPr="00991001">
              <w:t>0.126</w:t>
            </w:r>
            <w:r>
              <w:t>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DE68DD" w:rsidP="007338A4">
            <w:pPr>
              <w:jc w:val="center"/>
            </w:pPr>
            <w:r w:rsidRPr="00DE68DD">
              <w:t>48.2</w:t>
            </w:r>
            <w:r w:rsidR="007338A4">
              <w:t>*10</w:t>
            </w:r>
            <w:r w:rsidR="007338A4">
              <w:rPr>
                <w:vertAlign w:val="superscript"/>
                <w:lang w:val="en-US"/>
              </w:rPr>
              <w:t>-8</w:t>
            </w:r>
          </w:p>
        </w:tc>
        <w:tc>
          <w:tcPr>
            <w:tcW w:w="1521" w:type="dxa"/>
            <w:vAlign w:val="center"/>
          </w:tcPr>
          <w:p w:rsidR="007338A4" w:rsidRPr="00991001" w:rsidRDefault="009A0B2B" w:rsidP="007338A4">
            <w:pPr>
              <w:jc w:val="center"/>
            </w:pPr>
            <w:r w:rsidRPr="009A0B2B">
              <w:t>17.0</w:t>
            </w:r>
            <w:r w:rsidR="007338A4">
              <w:t>*10</w:t>
            </w:r>
            <w:r w:rsidR="007338A4">
              <w:rPr>
                <w:vertAlign w:val="superscript"/>
                <w:lang w:val="en-US"/>
              </w:rPr>
              <w:t>-8</w:t>
            </w:r>
          </w:p>
        </w:tc>
      </w:tr>
    </w:tbl>
    <w:p w:rsidR="00991001" w:rsidRDefault="00991001" w:rsidP="00991001"/>
    <w:p w:rsidR="002853AA" w:rsidRDefault="002853AA" w:rsidP="00991001">
      <w:pPr>
        <w:jc w:val="center"/>
        <w:rPr>
          <w:b/>
        </w:rPr>
      </w:pPr>
    </w:p>
    <w:p w:rsidR="00991001" w:rsidRPr="00991001" w:rsidRDefault="00991001" w:rsidP="00991001">
      <w:pPr>
        <w:jc w:val="center"/>
        <w:rPr>
          <w:b/>
        </w:rPr>
      </w:pPr>
      <w:r w:rsidRPr="00991001">
        <w:rPr>
          <w:b/>
        </w:rPr>
        <w:lastRenderedPageBreak/>
        <w:t>Выводы</w:t>
      </w:r>
    </w:p>
    <w:p w:rsidR="00991001" w:rsidRPr="00991001" w:rsidRDefault="00991001" w:rsidP="00991001">
      <w:r>
        <w:t xml:space="preserve">Видно, что самым </w:t>
      </w:r>
      <w:r w:rsidR="00E66AD3">
        <w:t xml:space="preserve">не оптимальным является первый метод, у него наименьшая точность и наибольшие дисперсия, время и трудоемкость. </w:t>
      </w:r>
      <w:r w:rsidR="00860657">
        <w:t xml:space="preserve">Второй и третий методы сопоставимы, но всё-таки третий метод выигрывает по всем этим параметрам. В последнем методе дисперсия </w:t>
      </w:r>
      <w:r w:rsidR="00DE68DD">
        <w:t>и трудоемкость велики, по сравнению со вторым и третьим методами.</w:t>
      </w:r>
      <w:r w:rsidR="00860657">
        <w:t xml:space="preserve"> </w:t>
      </w:r>
      <w:r w:rsidR="00B96420">
        <w:t>Таким образом</w:t>
      </w:r>
      <w:r w:rsidR="00860657">
        <w:t>, третий метод наиболее точный.</w:t>
      </w:r>
      <w:bookmarkStart w:id="0" w:name="_GoBack"/>
      <w:bookmarkEnd w:id="0"/>
    </w:p>
    <w:sectPr w:rsidR="00991001" w:rsidRPr="0099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65"/>
    <w:rsid w:val="00135ADF"/>
    <w:rsid w:val="001C7F65"/>
    <w:rsid w:val="002853AA"/>
    <w:rsid w:val="00365761"/>
    <w:rsid w:val="0036767C"/>
    <w:rsid w:val="004A0E75"/>
    <w:rsid w:val="0071267B"/>
    <w:rsid w:val="007338A4"/>
    <w:rsid w:val="00776465"/>
    <w:rsid w:val="00860657"/>
    <w:rsid w:val="008C776C"/>
    <w:rsid w:val="0099016B"/>
    <w:rsid w:val="00991001"/>
    <w:rsid w:val="009A0B2B"/>
    <w:rsid w:val="00B96420"/>
    <w:rsid w:val="00BB4A07"/>
    <w:rsid w:val="00DE68DD"/>
    <w:rsid w:val="00E66AD3"/>
    <w:rsid w:val="00EF4924"/>
    <w:rsid w:val="00F0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63183-3C90-4A62-9700-020D4FBA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9</cp:revision>
  <dcterms:created xsi:type="dcterms:W3CDTF">2016-10-25T19:05:00Z</dcterms:created>
  <dcterms:modified xsi:type="dcterms:W3CDTF">2016-10-31T15:29:00Z</dcterms:modified>
</cp:coreProperties>
</file>