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ECM-002</w:t>
      </w:r>
    </w:p>
    <w:p>
      <w:pPr>
        <w:pStyle w:val="Heading1"/>
      </w:pPr>
      <w:r>
        <w:rPr>
          <w:b/>
          <w:bCs/>
        </w:rPr>
        <w:t xml:space="preserve">Collection planning board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A collection is a decision</w:t>
      </w:r>
    </w:p>
    <w:p>
      <w:r>
        <w:rPr>
          <w:i w:val="false"/>
          <w:iCs w:val="false"/>
        </w:rPr>
        <w:t xml:space="preserve">A collection answers 'which of these is for me?'. 'All products' is not a collection. The sample shop uses Starter, Workshop, and Archive.</w:t>
      </w:r>
    </w:p>
    <w:p>
      <w:r>
        <w:t xml:space="preserve">- Starter: under R250 and usable today.</w:t>
      </w:r>
    </w:p>
    <w:p>
      <w:r>
        <w:t xml:space="preserve">- Workshop: a kit with a live session.</w:t>
      </w:r>
    </w:p>
    <w:p>
      <w:r>
        <w:t xml:space="preserve">- Archive: older editions, price reduced, labelled as older.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 planning board</dc:title>
  <dc:creator>MOHAO</dc:creator>
  <dc:description>Group products into collections a shopper can understand.</dc:description>
  <cp:lastModifiedBy>Un-named</cp:lastModifiedBy>
  <cp:revision>1</cp:revision>
  <dcterms:created xsi:type="dcterms:W3CDTF">2026-10-12T20:07:21.136Z</dcterms:created>
  <dcterms:modified xsi:type="dcterms:W3CDTF">2026-10-12T20:07:21.136Z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