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ECM-008</w:t>
      </w:r>
    </w:p>
    <w:p>
      <w:pPr>
        <w:pStyle w:val="Heading1"/>
      </w:pPr>
      <w:r>
        <w:rPr>
          <w:b/>
          <w:bCs/>
        </w:rPr>
        <w:t xml:space="preserve">Reorder point calculator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formula</w:t>
      </w:r>
    </w:p>
    <w:p>
      <w:r>
        <w:rPr>
          <w:i w:val="false"/>
          <w:iCs w:val="false"/>
        </w:rPr>
        <w:t xml:space="preserve">Reorder when stock equals weekly sales times lead time in weeks, plus a buffer you choose. The sample sells 12 units a week, waits 3 weeks, and keeps 1 week of buffer.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Reorder point calculator</dc:title>
  <dc:creator>MOHAO</dc:creator>
  <dc:description>A reorder point from weekly sales and the lead time you type in.</dc:description>
  <cp:lastModifiedBy>Un-named</cp:lastModifiedBy>
  <cp:revision>1</cp:revision>
  <dcterms:created xsi:type="dcterms:W3CDTF">2026-10-12T20:07:21.189Z</dcterms:created>
  <dcterms:modified xsi:type="dcterms:W3CDTF">2026-10-12T20:07:21.189Z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