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ECM-014</w:t>
      </w:r>
    </w:p>
    <w:p>
      <w:pPr>
        <w:pStyle w:val="Heading1"/>
      </w:pPr>
      <w:r>
        <w:rPr>
          <w:b/>
          <w:bCs/>
        </w:rPr>
        <w:t xml:space="preserve">Customer photo brief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brief</w:t>
      </w:r>
    </w:p>
    <w:p>
      <w:r>
        <w:rPr>
          <w:i w:val="false"/>
          <w:iCs w:val="false"/>
        </w:rPr>
        <w:t xml:space="preserve">Ask for a photo in daylight, the product visible, and written permission to repost. Do not require them to show their face. Say where you will post it and for how long.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photo brief</dc:title>
  <dc:creator>MOHAO</dc:creator>
  <dc:description>A brief for customers who send photos of your product.</dc:description>
  <cp:lastModifiedBy>Un-named</cp:lastModifiedBy>
  <cp:revision>1</cp:revision>
  <dcterms:created xsi:type="dcterms:W3CDTF">2026-10-12T20:07:21.231Z</dcterms:created>
  <dcterms:modified xsi:type="dcterms:W3CDTF">2026-10-12T20:07:21.231Z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