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FIN-003</w:t>
      </w:r>
    </w:p>
    <w:p>
      <w:pPr>
        <w:pStyle w:val="Heading1"/>
      </w:pPr>
      <w:r>
        <w:rPr>
          <w:b/>
          <w:bCs/>
        </w:rPr>
        <w:t xml:space="preserve">Emergency fund planner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An emergency fund is cash for a shock, not a holiday account. The sample essential month is rent, a reduced grocery bill, work transport, medical aid, electricity, and a small mobile cost. Discretionary spending is left out on purpose.</w:t>
      </w:r>
    </w:p>
    <w:p>
      <w:pPr>
        <w:pStyle w:val="Heading2"/>
      </w:pPr>
      <w:r>
        <w:t xml:space="preserve">How to use the workbook</w:t>
      </w:r>
    </w:p>
    <w:p>
      <w:r>
        <w:t xml:space="preserve">1. Delete any essential you would not keep paying, or set it to zero.</w:t>
      </w:r>
    </w:p>
    <w:p>
      <w:r>
        <w:t xml:space="preserve">2. Choose the number of months. Three is the sample. One month is a valid first target if three is out of reach.</w:t>
      </w:r>
    </w:p>
    <w:p>
      <w:r>
        <w:t xml:space="preserve">3. Enter cash you can withdraw quickly. A 32-day notice account is not the same as money available today.</w:t>
      </w:r>
    </w:p>
    <w:p>
      <w:r>
        <w:t xml:space="preserve">4. Read Months to target. If it is longer than you can accept, raise the contribution or lower the month count. Do not invent a higher income.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Sample essentials total R17,800 a month.</w:t>
      </w:r>
    </w:p>
    <w:p>
      <w:r>
        <w:t xml:space="preserve">- Three months is a R53,400 target.</w:t>
      </w:r>
    </w:p>
    <w:p>
      <w:r>
        <w:t xml:space="preserve">- R8,000 is already saved, so R45,400 remains.</w:t>
      </w:r>
    </w:p>
    <w:p>
      <w:r>
        <w:t xml:space="preserve">- At R2,000 a month the estimate is 22.7 months.</w:t>
      </w:r>
    </w:p>
    <w:p>
      <w:pPr>
        <w:pStyle w:val="Heading2"/>
      </w:pPr>
      <w:r>
        <w:t xml:space="preserve">A practical routine</w:t>
      </w:r>
    </w:p>
    <w:p>
      <w:r>
        <w:t xml:space="preserve">- Keep the fund in an account you do not use for groceries.</w:t>
      </w:r>
    </w:p>
    <w:p>
      <w:r>
        <w:t xml:space="preserve">- After you use it, the next budget's job is to refill it.</w:t>
      </w:r>
    </w:p>
    <w:p>
      <w:r>
        <w:t xml:space="preserve">- Review the essential list when rent or medical aid changes.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fund planner</dc:title>
  <dc:creator>MOHAO</dc:creator>
  <dc:description>Turn one month of essential costs into a three-month target and a monthly contribution.</dc:description>
  <cp:lastModifiedBy>Un-named</cp:lastModifiedBy>
  <cp:revision>1</cp:revision>
  <dcterms:created xsi:type="dcterms:W3CDTF">2026-10-12T20:07:20.116Z</dcterms:created>
  <dcterms:modified xsi:type="dcterms:W3CDTF">2026-10-12T20:07:20.116Z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