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50" w:type="pct"/>
        <w:tblInd w:w="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3"/>
        <w:gridCol w:w="2052"/>
        <w:gridCol w:w="2577"/>
        <w:gridCol w:w="472"/>
        <w:gridCol w:w="613"/>
        <w:gridCol w:w="967"/>
        <w:gridCol w:w="528"/>
        <w:gridCol w:w="796"/>
        <w:gridCol w:w="809"/>
        <w:gridCol w:w="2815"/>
      </w:tblGrid>
      <w:tr w:rsidR="0056541E" w:rsidRPr="00E426F0" w14:paraId="5FD65548" w14:textId="77777777" w:rsidTr="00B175A6">
        <w:trPr>
          <w:trHeight w:val="378"/>
        </w:trPr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10D797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Titre</w:t>
            </w:r>
          </w:p>
        </w:tc>
        <w:tc>
          <w:tcPr>
            <w:tcW w:w="167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2B787A" w14:textId="77777777" w:rsidR="0056541E" w:rsidRPr="00E426F0" w:rsidRDefault="0056541E" w:rsidP="00B175A6">
            <w:pPr>
              <w:spacing w:after="0"/>
            </w:pPr>
            <w:r>
              <w:t xml:space="preserve">Permettre l’accès </w:t>
            </w:r>
          </w:p>
        </w:tc>
        <w:tc>
          <w:tcPr>
            <w:tcW w:w="39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B991C5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Réf</w:t>
            </w:r>
          </w:p>
        </w:tc>
        <w:tc>
          <w:tcPr>
            <w:tcW w:w="3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1A2E46" w14:textId="77777777" w:rsidR="0056541E" w:rsidRPr="00E426F0" w:rsidRDefault="0056541E" w:rsidP="00B175A6">
            <w:pPr>
              <w:spacing w:after="0"/>
            </w:pPr>
            <w:r>
              <w:t>S1</w:t>
            </w:r>
          </w:p>
        </w:tc>
        <w:tc>
          <w:tcPr>
            <w:tcW w:w="77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6E0900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Type</w:t>
            </w:r>
          </w:p>
        </w:tc>
        <w:tc>
          <w:tcPr>
            <w:tcW w:w="10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5C091C" w14:textId="77777777" w:rsidR="0056541E" w:rsidRPr="00E426F0" w:rsidRDefault="0056541E" w:rsidP="00B175A6">
            <w:pPr>
              <w:spacing w:after="0"/>
            </w:pPr>
            <w:r w:rsidRPr="00E426F0">
              <w:t>Détaillé</w:t>
            </w:r>
          </w:p>
        </w:tc>
      </w:tr>
      <w:tr w:rsidR="0056541E" w:rsidRPr="00E426F0" w14:paraId="4A1E0437" w14:textId="77777777" w:rsidTr="00B175A6">
        <w:trPr>
          <w:cantSplit/>
          <w:trHeight w:val="407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928A64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Résumé</w:t>
            </w:r>
          </w:p>
        </w:tc>
        <w:tc>
          <w:tcPr>
            <w:tcW w:w="421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3F2FF" w14:textId="77777777" w:rsidR="0056541E" w:rsidRPr="00E426F0" w:rsidRDefault="0056541E" w:rsidP="00B175A6">
            <w:pPr>
              <w:spacing w:after="0"/>
            </w:pPr>
            <w:r w:rsidRPr="00E426F0">
              <w:t xml:space="preserve">L’opérateur souhaite </w:t>
            </w:r>
            <w:r>
              <w:t>accéder à une salle avec un badge RFID.</w:t>
            </w:r>
          </w:p>
        </w:tc>
      </w:tr>
      <w:tr w:rsidR="0056541E" w:rsidRPr="00E426F0" w14:paraId="0BC12A6C" w14:textId="77777777" w:rsidTr="00B175A6">
        <w:trPr>
          <w:trHeight w:val="15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49B2D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Acteur(s)</w:t>
            </w:r>
          </w:p>
        </w:tc>
        <w:tc>
          <w:tcPr>
            <w:tcW w:w="4210" w:type="pct"/>
            <w:gridSpan w:val="9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120E72" w14:textId="77777777" w:rsidR="0056541E" w:rsidRPr="00E426F0" w:rsidRDefault="0056541E" w:rsidP="00B175A6">
            <w:pPr>
              <w:spacing w:after="0"/>
            </w:pPr>
            <w:r>
              <w:t>Utilisateur, PEA, API de la BDD</w:t>
            </w:r>
          </w:p>
        </w:tc>
      </w:tr>
      <w:tr w:rsidR="0056541E" w:rsidRPr="00E426F0" w14:paraId="5EDA0724" w14:textId="77777777" w:rsidTr="00B175A6">
        <w:trPr>
          <w:trHeight w:val="369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852038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Fonctionnalités</w:t>
            </w:r>
          </w:p>
        </w:tc>
        <w:tc>
          <w:tcPr>
            <w:tcW w:w="1847" w:type="pct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31B38C" w14:textId="77777777" w:rsidR="0056541E" w:rsidRPr="00E426F0" w:rsidRDefault="0056541E" w:rsidP="00B175A6">
            <w:pPr>
              <w:spacing w:after="0"/>
            </w:pPr>
            <w:r w:rsidRPr="00E426F0">
              <w:t>Commander</w:t>
            </w:r>
            <w:r>
              <w:t>, communiquer</w:t>
            </w:r>
          </w:p>
        </w:tc>
        <w:tc>
          <w:tcPr>
            <w:tcW w:w="1051" w:type="pct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C1EC56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Responsable</w:t>
            </w:r>
          </w:p>
        </w:tc>
        <w:tc>
          <w:tcPr>
            <w:tcW w:w="1311" w:type="pct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9456FE" w14:textId="77777777" w:rsidR="0056541E" w:rsidRPr="00E426F0" w:rsidRDefault="0056541E" w:rsidP="00B175A6">
            <w:pPr>
              <w:spacing w:after="0"/>
            </w:pPr>
            <w:r>
              <w:t>Robin MARTINEAU</w:t>
            </w:r>
          </w:p>
        </w:tc>
      </w:tr>
      <w:tr w:rsidR="0056541E" w:rsidRPr="00E426F0" w14:paraId="2B660BFE" w14:textId="77777777" w:rsidTr="00B175A6">
        <w:trPr>
          <w:trHeight w:val="378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50EB1C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Création</w:t>
            </w:r>
          </w:p>
        </w:tc>
        <w:tc>
          <w:tcPr>
            <w:tcW w:w="743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5874C0" w14:textId="77777777" w:rsidR="0056541E" w:rsidRPr="00E426F0" w:rsidRDefault="0056541E" w:rsidP="00B175A6">
            <w:pPr>
              <w:spacing w:after="0"/>
            </w:pPr>
            <w:r>
              <w:t>01</w:t>
            </w:r>
            <w:r w:rsidRPr="00E426F0">
              <w:t>/</w:t>
            </w:r>
            <w:r>
              <w:t>03</w:t>
            </w:r>
            <w:r w:rsidRPr="00E426F0">
              <w:t>/24</w:t>
            </w:r>
          </w:p>
        </w:tc>
        <w:tc>
          <w:tcPr>
            <w:tcW w:w="932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83D306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Mise à Jour</w:t>
            </w:r>
          </w:p>
        </w:tc>
        <w:tc>
          <w:tcPr>
            <w:tcW w:w="934" w:type="pct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36EE3" w14:textId="77777777" w:rsidR="0056541E" w:rsidRPr="00E426F0" w:rsidRDefault="0056541E" w:rsidP="00B175A6">
            <w:pPr>
              <w:spacing w:after="0"/>
            </w:pPr>
          </w:p>
        </w:tc>
        <w:tc>
          <w:tcPr>
            <w:tcW w:w="581" w:type="pct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01CEEA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Version</w:t>
            </w:r>
          </w:p>
        </w:tc>
        <w:tc>
          <w:tcPr>
            <w:tcW w:w="1019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6B8F52" w14:textId="77777777" w:rsidR="0056541E" w:rsidRPr="00E426F0" w:rsidRDefault="0056541E" w:rsidP="00B175A6">
            <w:pPr>
              <w:spacing w:after="0"/>
            </w:pPr>
            <w:r w:rsidRPr="00E426F0">
              <w:t>1.0</w:t>
            </w:r>
          </w:p>
        </w:tc>
      </w:tr>
      <w:tr w:rsidR="0056541E" w:rsidRPr="00E426F0" w14:paraId="0DA8F464" w14:textId="77777777" w:rsidTr="00B175A6">
        <w:trPr>
          <w:trHeight w:val="622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E6D988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Préconditions</w:t>
            </w:r>
          </w:p>
        </w:tc>
        <w:tc>
          <w:tcPr>
            <w:tcW w:w="4210" w:type="pct"/>
            <w:gridSpan w:val="9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33EA1C" w14:textId="77777777" w:rsidR="0056541E" w:rsidRPr="00E426F0" w:rsidRDefault="0056541E" w:rsidP="00B175A6">
            <w:pPr>
              <w:spacing w:after="0"/>
            </w:pPr>
            <w:r>
              <w:t xml:space="preserve">La solutions accès campus est connectée au réseau. </w:t>
            </w:r>
          </w:p>
        </w:tc>
      </w:tr>
      <w:tr w:rsidR="0056541E" w:rsidRPr="00E426F0" w14:paraId="75F2B44F" w14:textId="77777777" w:rsidTr="00B175A6">
        <w:trPr>
          <w:trHeight w:val="369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B446FE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Postconditions</w:t>
            </w:r>
          </w:p>
        </w:tc>
        <w:tc>
          <w:tcPr>
            <w:tcW w:w="4210" w:type="pct"/>
            <w:gridSpan w:val="9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144DA0" w14:textId="77777777" w:rsidR="0056541E" w:rsidRPr="00E426F0" w:rsidRDefault="0056541E" w:rsidP="00B175A6">
            <w:pPr>
              <w:spacing w:after="0"/>
            </w:pPr>
            <w:r w:rsidRPr="00E426F0">
              <w:t>Aucune</w:t>
            </w:r>
          </w:p>
        </w:tc>
      </w:tr>
      <w:tr w:rsidR="0056541E" w:rsidRPr="00E426F0" w14:paraId="1A9101AA" w14:textId="77777777" w:rsidTr="00B175A6">
        <w:trPr>
          <w:trHeight w:val="378"/>
        </w:trPr>
        <w:tc>
          <w:tcPr>
            <w:tcW w:w="790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C3BF2" w14:textId="77777777" w:rsidR="0056541E" w:rsidRPr="00E426F0" w:rsidRDefault="0056541E" w:rsidP="00B175A6">
            <w:pPr>
              <w:spacing w:after="0"/>
              <w:rPr>
                <w:b/>
                <w:bCs/>
              </w:rPr>
            </w:pPr>
            <w:r w:rsidRPr="00E426F0">
              <w:rPr>
                <w:b/>
                <w:bCs/>
              </w:rPr>
              <w:t>Déclenchement</w:t>
            </w:r>
          </w:p>
        </w:tc>
        <w:tc>
          <w:tcPr>
            <w:tcW w:w="4210" w:type="pct"/>
            <w:gridSpan w:val="9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94BFDB" w14:textId="77777777" w:rsidR="0056541E" w:rsidRPr="00E426F0" w:rsidRDefault="0056541E" w:rsidP="00B175A6">
            <w:pPr>
              <w:spacing w:after="0"/>
            </w:pPr>
            <w:r w:rsidRPr="00E426F0">
              <w:t>C’est l’</w:t>
            </w:r>
            <w:r>
              <w:t>utilisateur</w:t>
            </w:r>
            <w:r w:rsidRPr="00E426F0">
              <w:t xml:space="preserve"> qui déclenche quand il veut.</w:t>
            </w:r>
          </w:p>
        </w:tc>
      </w:tr>
    </w:tbl>
    <w:p w14:paraId="47F986B6" w14:textId="77777777" w:rsidR="0056541E" w:rsidRDefault="0056541E" w:rsidP="0056541E"/>
    <w:p w14:paraId="4AB1D78C" w14:textId="77777777" w:rsidR="0056541E" w:rsidRPr="00E426F0" w:rsidRDefault="0056541E" w:rsidP="0056541E">
      <w:pPr>
        <w:rPr>
          <w:b/>
          <w:bCs/>
          <w:sz w:val="36"/>
          <w:szCs w:val="36"/>
        </w:rPr>
      </w:pPr>
      <w:r w:rsidRPr="00E426F0">
        <w:rPr>
          <w:b/>
          <w:bCs/>
          <w:sz w:val="36"/>
          <w:szCs w:val="36"/>
        </w:rPr>
        <w:t xml:space="preserve">Scénario nominal : </w:t>
      </w:r>
    </w:p>
    <w:tbl>
      <w:tblPr>
        <w:tblStyle w:val="Grilledutableau"/>
        <w:tblW w:w="14737" w:type="dxa"/>
        <w:tblLook w:val="04A0" w:firstRow="1" w:lastRow="0" w:firstColumn="1" w:lastColumn="0" w:noHBand="0" w:noVBand="1"/>
      </w:tblPr>
      <w:tblGrid>
        <w:gridCol w:w="334"/>
        <w:gridCol w:w="3914"/>
        <w:gridCol w:w="5812"/>
        <w:gridCol w:w="4677"/>
      </w:tblGrid>
      <w:tr w:rsidR="0056541E" w14:paraId="27618B76" w14:textId="77777777" w:rsidTr="00B175A6">
        <w:tc>
          <w:tcPr>
            <w:tcW w:w="334" w:type="dxa"/>
          </w:tcPr>
          <w:p w14:paraId="23A6F120" w14:textId="77777777" w:rsidR="0056541E" w:rsidRPr="006D616D" w:rsidRDefault="0056541E" w:rsidP="00B175A6">
            <w:r w:rsidRPr="006D616D">
              <w:t>1</w:t>
            </w:r>
          </w:p>
          <w:p w14:paraId="567D153E" w14:textId="77777777" w:rsidR="0056541E" w:rsidRDefault="0056541E" w:rsidP="00B175A6">
            <w:r w:rsidRPr="006D616D">
              <w:t>2</w:t>
            </w:r>
          </w:p>
          <w:p w14:paraId="17A4C358" w14:textId="77777777" w:rsidR="0056541E" w:rsidRDefault="0056541E" w:rsidP="00B175A6">
            <w:r>
              <w:t>3</w:t>
            </w:r>
            <w:r w:rsidRPr="006D616D">
              <w:br/>
            </w:r>
            <w:r>
              <w:t>3</w:t>
            </w:r>
          </w:p>
          <w:p w14:paraId="26E6B5F3" w14:textId="77777777" w:rsidR="0056541E" w:rsidRDefault="0056541E" w:rsidP="00B175A6">
            <w:r>
              <w:t>4</w:t>
            </w:r>
          </w:p>
          <w:p w14:paraId="7BDF00D8" w14:textId="77777777" w:rsidR="0056541E" w:rsidRDefault="0056541E" w:rsidP="00B175A6">
            <w:r>
              <w:t>4</w:t>
            </w:r>
          </w:p>
          <w:p w14:paraId="353048F1" w14:textId="77777777" w:rsidR="0056541E" w:rsidRDefault="0056541E" w:rsidP="00B175A6">
            <w:r>
              <w:t>5</w:t>
            </w:r>
            <w:r>
              <w:br/>
              <w:t>5</w:t>
            </w:r>
            <w:r>
              <w:br/>
              <w:t>6</w:t>
            </w:r>
          </w:p>
          <w:p w14:paraId="186B23BD" w14:textId="77777777" w:rsidR="0056541E" w:rsidRDefault="0056541E" w:rsidP="00B175A6">
            <w:r>
              <w:t>7</w:t>
            </w:r>
          </w:p>
          <w:p w14:paraId="6146C97F" w14:textId="77777777" w:rsidR="0056541E" w:rsidRPr="006D616D" w:rsidRDefault="0056541E" w:rsidP="00B175A6">
            <w:r>
              <w:t>7</w:t>
            </w:r>
          </w:p>
        </w:tc>
        <w:tc>
          <w:tcPr>
            <w:tcW w:w="3914" w:type="dxa"/>
          </w:tcPr>
          <w:p w14:paraId="73AD040C" w14:textId="77777777" w:rsidR="0056541E" w:rsidRPr="006D616D" w:rsidRDefault="0056541E" w:rsidP="00B175A6">
            <w:r w:rsidRPr="006D616D">
              <w:t>L’utilisateur présente son badge RFID</w:t>
            </w:r>
          </w:p>
        </w:tc>
        <w:tc>
          <w:tcPr>
            <w:tcW w:w="5812" w:type="dxa"/>
          </w:tcPr>
          <w:p w14:paraId="4F812450" w14:textId="77777777" w:rsidR="0056541E" w:rsidRDefault="0056541E" w:rsidP="00B175A6"/>
          <w:p w14:paraId="285AF6E4" w14:textId="77777777" w:rsidR="0056541E" w:rsidRDefault="0056541E" w:rsidP="00B175A6">
            <w:r>
              <w:t>La PEA lit l’identifiant du badge RFID de l’utilisateur</w:t>
            </w:r>
          </w:p>
          <w:p w14:paraId="44BE5CE6" w14:textId="77777777" w:rsidR="0056541E" w:rsidRDefault="0056541E" w:rsidP="00B175A6">
            <w:r>
              <w:t>La PEA prépare et envoie une requête HTTP pour interroger la base de données et transmettre l’horodatage.</w:t>
            </w:r>
          </w:p>
          <w:p w14:paraId="55FEB5C0" w14:textId="77777777" w:rsidR="0056541E" w:rsidRDefault="0056541E" w:rsidP="00B175A6"/>
          <w:p w14:paraId="278F6A8E" w14:textId="77777777" w:rsidR="0056541E" w:rsidRDefault="0056541E" w:rsidP="00B175A6"/>
          <w:p w14:paraId="43F7A154" w14:textId="77777777" w:rsidR="0056541E" w:rsidRDefault="0056541E" w:rsidP="00B175A6"/>
          <w:p w14:paraId="0DF4E1E5" w14:textId="77777777" w:rsidR="0056541E" w:rsidRDefault="0056541E" w:rsidP="00B175A6"/>
          <w:p w14:paraId="068AC185" w14:textId="77777777" w:rsidR="0056541E" w:rsidRDefault="0056541E" w:rsidP="00B175A6">
            <w:r>
              <w:t>La PEA reçoit la requête et la traite.</w:t>
            </w:r>
          </w:p>
          <w:p w14:paraId="142ECF0E" w14:textId="77777777" w:rsidR="0056541E" w:rsidRDefault="0056541E" w:rsidP="00B175A6">
            <w:r>
              <w:t>La PEA commande la gâche afin d’ouvrir la porte et affiche les informations de l’utilisateur sur l’écran OLED.</w:t>
            </w:r>
          </w:p>
          <w:p w14:paraId="62CA075A" w14:textId="77777777" w:rsidR="0056541E" w:rsidRPr="006D616D" w:rsidRDefault="0056541E" w:rsidP="00B175A6"/>
        </w:tc>
        <w:tc>
          <w:tcPr>
            <w:tcW w:w="4677" w:type="dxa"/>
          </w:tcPr>
          <w:p w14:paraId="7B88FB88" w14:textId="77777777" w:rsidR="0056541E" w:rsidRDefault="0056541E" w:rsidP="00B175A6"/>
          <w:p w14:paraId="51268991" w14:textId="77777777" w:rsidR="0056541E" w:rsidRDefault="0056541E" w:rsidP="00B175A6"/>
          <w:p w14:paraId="4E784E93" w14:textId="77777777" w:rsidR="0056541E" w:rsidRDefault="0056541E" w:rsidP="00B175A6"/>
          <w:p w14:paraId="786B4181" w14:textId="77777777" w:rsidR="0056541E" w:rsidRDefault="0056541E" w:rsidP="00B175A6"/>
          <w:p w14:paraId="45BCE57A" w14:textId="77777777" w:rsidR="0056541E" w:rsidRDefault="0056541E" w:rsidP="00B175A6">
            <w:r>
              <w:t>L’API reçoit le message, interroge la base de données, et alimente les logs.</w:t>
            </w:r>
          </w:p>
          <w:p w14:paraId="7ABC5DA5" w14:textId="77777777" w:rsidR="0056541E" w:rsidRDefault="0056541E" w:rsidP="00B175A6">
            <w:r>
              <w:t>L’API prépare la réponse affirmative pour la PEA (Nom, prénom, classe) et l’envoie.</w:t>
            </w:r>
          </w:p>
        </w:tc>
      </w:tr>
    </w:tbl>
    <w:p w14:paraId="643005E8" w14:textId="77777777" w:rsidR="0056541E" w:rsidRDefault="0056541E" w:rsidP="0056541E"/>
    <w:p w14:paraId="215F7F88" w14:textId="77777777" w:rsidR="0056541E" w:rsidRDefault="0056541E" w:rsidP="0056541E">
      <w:pPr>
        <w:rPr>
          <w:b/>
          <w:bCs/>
          <w:sz w:val="36"/>
          <w:szCs w:val="36"/>
        </w:rPr>
      </w:pPr>
      <w:r w:rsidRPr="00E426F0">
        <w:rPr>
          <w:b/>
          <w:bCs/>
          <w:sz w:val="36"/>
          <w:szCs w:val="36"/>
        </w:rPr>
        <w:lastRenderedPageBreak/>
        <w:t>Scénario</w:t>
      </w:r>
      <w:r>
        <w:rPr>
          <w:b/>
          <w:bCs/>
          <w:sz w:val="36"/>
          <w:szCs w:val="36"/>
        </w:rPr>
        <w:t xml:space="preserve"> alternatif</w:t>
      </w:r>
      <w:r w:rsidRPr="00E426F0">
        <w:rPr>
          <w:b/>
          <w:bCs/>
          <w:sz w:val="36"/>
          <w:szCs w:val="36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2"/>
        <w:gridCol w:w="4520"/>
        <w:gridCol w:w="4389"/>
        <w:gridCol w:w="3487"/>
      </w:tblGrid>
      <w:tr w:rsidR="0056541E" w:rsidRPr="00331D36" w14:paraId="2DDDD537" w14:textId="77777777" w:rsidTr="00B175A6">
        <w:tc>
          <w:tcPr>
            <w:tcW w:w="1555" w:type="dxa"/>
          </w:tcPr>
          <w:p w14:paraId="67AC4D9C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4536" w:type="dxa"/>
          </w:tcPr>
          <w:p w14:paraId="582A4545" w14:textId="77777777" w:rsidR="0056541E" w:rsidRPr="00331D36" w:rsidRDefault="0056541E" w:rsidP="00B175A6">
            <w:r>
              <w:t>Le badge de l’utilisateurs est invalide</w:t>
            </w:r>
          </w:p>
        </w:tc>
        <w:tc>
          <w:tcPr>
            <w:tcW w:w="4403" w:type="dxa"/>
          </w:tcPr>
          <w:p w14:paraId="68B03B9C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4BEBBDD1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:rsidRPr="00331D36" w14:paraId="4F976FE5" w14:textId="77777777" w:rsidTr="00B175A6">
        <w:tc>
          <w:tcPr>
            <w:tcW w:w="1555" w:type="dxa"/>
          </w:tcPr>
          <w:p w14:paraId="3249741A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Validité</w:t>
            </w:r>
          </w:p>
        </w:tc>
        <w:tc>
          <w:tcPr>
            <w:tcW w:w="4536" w:type="dxa"/>
          </w:tcPr>
          <w:p w14:paraId="46F7CA1C" w14:textId="77777777" w:rsidR="0056541E" w:rsidRPr="00331D36" w:rsidRDefault="0056541E" w:rsidP="00B175A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3" w:type="dxa"/>
          </w:tcPr>
          <w:p w14:paraId="2B1164A5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554EEAED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:rsidRPr="00331D36" w14:paraId="4F1EB9C8" w14:textId="77777777" w:rsidTr="00B175A6">
        <w:tc>
          <w:tcPr>
            <w:tcW w:w="1555" w:type="dxa"/>
          </w:tcPr>
          <w:p w14:paraId="7FAC904F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A292B06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386456A1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7C5C22F8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75B6850B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br/>
              <w:t>3</w:t>
            </w:r>
            <w:r>
              <w:rPr>
                <w:b/>
                <w:bCs/>
              </w:rPr>
              <w:br/>
              <w:t>3</w:t>
            </w:r>
          </w:p>
        </w:tc>
        <w:tc>
          <w:tcPr>
            <w:tcW w:w="4536" w:type="dxa"/>
          </w:tcPr>
          <w:p w14:paraId="761AE80F" w14:textId="77777777" w:rsidR="0056541E" w:rsidRDefault="0056541E" w:rsidP="00B175A6">
            <w:pPr>
              <w:rPr>
                <w:b/>
                <w:bCs/>
              </w:rPr>
            </w:pPr>
          </w:p>
          <w:p w14:paraId="01458B67" w14:textId="77777777" w:rsidR="0056541E" w:rsidRDefault="0056541E" w:rsidP="00B175A6">
            <w:pPr>
              <w:rPr>
                <w:b/>
                <w:bCs/>
              </w:rPr>
            </w:pPr>
          </w:p>
          <w:p w14:paraId="64019CF2" w14:textId="77777777" w:rsidR="0056541E" w:rsidRDefault="0056541E" w:rsidP="00B175A6">
            <w:pPr>
              <w:rPr>
                <w:b/>
                <w:bCs/>
              </w:rPr>
            </w:pPr>
          </w:p>
          <w:p w14:paraId="2CEEE867" w14:textId="77777777" w:rsidR="0056541E" w:rsidRDefault="0056541E" w:rsidP="00B175A6">
            <w:pPr>
              <w:rPr>
                <w:b/>
                <w:bCs/>
              </w:rPr>
            </w:pPr>
          </w:p>
          <w:p w14:paraId="6456795A" w14:textId="77777777" w:rsidR="0056541E" w:rsidRDefault="0056541E" w:rsidP="00B175A6">
            <w:pPr>
              <w:rPr>
                <w:b/>
                <w:bCs/>
              </w:rPr>
            </w:pPr>
          </w:p>
          <w:p w14:paraId="647A6BE7" w14:textId="77777777" w:rsidR="0056541E" w:rsidRDefault="0056541E" w:rsidP="00B175A6">
            <w:pPr>
              <w:rPr>
                <w:b/>
                <w:bCs/>
              </w:rPr>
            </w:pPr>
          </w:p>
          <w:p w14:paraId="478A6093" w14:textId="77777777" w:rsidR="0056541E" w:rsidRDefault="0056541E" w:rsidP="00B175A6">
            <w:pPr>
              <w:rPr>
                <w:b/>
                <w:bCs/>
              </w:rPr>
            </w:pPr>
          </w:p>
          <w:p w14:paraId="22A7B135" w14:textId="77777777" w:rsidR="0056541E" w:rsidRDefault="0056541E" w:rsidP="00B175A6">
            <w:pPr>
              <w:rPr>
                <w:b/>
                <w:bCs/>
              </w:rPr>
            </w:pPr>
          </w:p>
          <w:p w14:paraId="164614E0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4403" w:type="dxa"/>
          </w:tcPr>
          <w:p w14:paraId="199B87F4" w14:textId="77777777" w:rsidR="0056541E" w:rsidRDefault="0056541E" w:rsidP="00B175A6"/>
          <w:p w14:paraId="7EBB666A" w14:textId="77777777" w:rsidR="0056541E" w:rsidRDefault="0056541E" w:rsidP="00B175A6"/>
          <w:p w14:paraId="7654FB59" w14:textId="77777777" w:rsidR="0056541E" w:rsidRDefault="0056541E" w:rsidP="00B175A6"/>
          <w:p w14:paraId="353B7580" w14:textId="77777777" w:rsidR="0056541E" w:rsidRDefault="0056541E" w:rsidP="00B175A6">
            <w:r>
              <w:t>La PEA reçoit la requête et la traite.</w:t>
            </w:r>
          </w:p>
          <w:p w14:paraId="45178631" w14:textId="77777777" w:rsidR="0056541E" w:rsidRDefault="0056541E" w:rsidP="00B175A6">
            <w:r>
              <w:t>La PEA informe l’utilisateur qu’il n’a pas de droit d’accès à cette salle et affiche ses informations.</w:t>
            </w:r>
          </w:p>
          <w:p w14:paraId="3283E5B6" w14:textId="77777777" w:rsidR="0056541E" w:rsidRPr="00331D36" w:rsidRDefault="0056541E" w:rsidP="00B175A6"/>
        </w:tc>
        <w:tc>
          <w:tcPr>
            <w:tcW w:w="3498" w:type="dxa"/>
          </w:tcPr>
          <w:p w14:paraId="09103DC7" w14:textId="77777777" w:rsidR="0056541E" w:rsidRPr="00331D36" w:rsidRDefault="0056541E" w:rsidP="00B175A6">
            <w:pPr>
              <w:rPr>
                <w:b/>
                <w:bCs/>
              </w:rPr>
            </w:pPr>
            <w:r>
              <w:t>L’API prépare la réponse affirmative pour la PEA (Nom, prénom, classe) et l’envoie.</w:t>
            </w:r>
          </w:p>
        </w:tc>
      </w:tr>
      <w:tr w:rsidR="0056541E" w:rsidRPr="00331D36" w14:paraId="06BAD8A2" w14:textId="77777777" w:rsidTr="00B175A6">
        <w:tc>
          <w:tcPr>
            <w:tcW w:w="1555" w:type="dxa"/>
          </w:tcPr>
          <w:p w14:paraId="68CA1A3A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</w:p>
        </w:tc>
        <w:tc>
          <w:tcPr>
            <w:tcW w:w="4536" w:type="dxa"/>
          </w:tcPr>
          <w:p w14:paraId="2C5D047B" w14:textId="77777777" w:rsidR="0056541E" w:rsidRPr="00331D36" w:rsidRDefault="0056541E" w:rsidP="00B175A6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3" w:type="dxa"/>
          </w:tcPr>
          <w:p w14:paraId="07819B42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122DEBC6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</w:tbl>
    <w:p w14:paraId="49158030" w14:textId="77777777" w:rsidR="0056541E" w:rsidRDefault="0056541E" w:rsidP="0056541E">
      <w:pPr>
        <w:rPr>
          <w:b/>
          <w:bCs/>
          <w:sz w:val="36"/>
          <w:szCs w:val="36"/>
        </w:rPr>
      </w:pPr>
    </w:p>
    <w:p w14:paraId="58E39A43" w14:textId="77777777" w:rsidR="0056541E" w:rsidRDefault="0056541E" w:rsidP="0056541E">
      <w:pPr>
        <w:rPr>
          <w:b/>
          <w:bCs/>
          <w:sz w:val="36"/>
          <w:szCs w:val="36"/>
        </w:rPr>
      </w:pPr>
    </w:p>
    <w:p w14:paraId="2EA1DA9A" w14:textId="77777777" w:rsidR="0056541E" w:rsidRDefault="0056541E" w:rsidP="0056541E">
      <w:pPr>
        <w:rPr>
          <w:b/>
          <w:bCs/>
          <w:sz w:val="36"/>
          <w:szCs w:val="36"/>
        </w:rPr>
      </w:pPr>
    </w:p>
    <w:p w14:paraId="124C0CC1" w14:textId="77777777" w:rsidR="0056541E" w:rsidRDefault="0056541E" w:rsidP="0056541E">
      <w:pPr>
        <w:rPr>
          <w:b/>
          <w:bCs/>
          <w:sz w:val="36"/>
          <w:szCs w:val="36"/>
        </w:rPr>
      </w:pPr>
    </w:p>
    <w:p w14:paraId="0A92148B" w14:textId="77777777" w:rsidR="0056541E" w:rsidRDefault="0056541E" w:rsidP="0056541E">
      <w:pPr>
        <w:rPr>
          <w:b/>
          <w:bCs/>
          <w:sz w:val="36"/>
          <w:szCs w:val="36"/>
        </w:rPr>
      </w:pPr>
    </w:p>
    <w:p w14:paraId="212AD677" w14:textId="77777777" w:rsidR="0056541E" w:rsidRDefault="0056541E" w:rsidP="0056541E">
      <w:pPr>
        <w:rPr>
          <w:b/>
          <w:bCs/>
          <w:sz w:val="36"/>
          <w:szCs w:val="36"/>
        </w:rPr>
      </w:pPr>
    </w:p>
    <w:p w14:paraId="03724F07" w14:textId="77777777" w:rsidR="0056541E" w:rsidRDefault="0056541E" w:rsidP="0056541E">
      <w:pPr>
        <w:rPr>
          <w:b/>
          <w:bCs/>
          <w:sz w:val="36"/>
          <w:szCs w:val="36"/>
        </w:rPr>
      </w:pPr>
    </w:p>
    <w:p w14:paraId="534E7112" w14:textId="77777777" w:rsidR="0056541E" w:rsidRDefault="0056541E" w:rsidP="0056541E">
      <w:pPr>
        <w:rPr>
          <w:b/>
          <w:bCs/>
          <w:sz w:val="36"/>
          <w:szCs w:val="36"/>
        </w:rPr>
      </w:pPr>
      <w:r w:rsidRPr="00E426F0">
        <w:rPr>
          <w:b/>
          <w:bCs/>
          <w:sz w:val="36"/>
          <w:szCs w:val="36"/>
        </w:rPr>
        <w:lastRenderedPageBreak/>
        <w:t>Scénario</w:t>
      </w:r>
      <w:r>
        <w:rPr>
          <w:b/>
          <w:bCs/>
          <w:sz w:val="36"/>
          <w:szCs w:val="36"/>
        </w:rPr>
        <w:t>s</w:t>
      </w:r>
      <w:r w:rsidRPr="00E426F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d’Exception</w:t>
      </w:r>
      <w:r w:rsidRPr="00E426F0">
        <w:rPr>
          <w:b/>
          <w:bCs/>
          <w:sz w:val="36"/>
          <w:szCs w:val="36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3"/>
        <w:gridCol w:w="4522"/>
        <w:gridCol w:w="4390"/>
        <w:gridCol w:w="3483"/>
      </w:tblGrid>
      <w:tr w:rsidR="0056541E" w14:paraId="34E9C95D" w14:textId="77777777" w:rsidTr="00B175A6">
        <w:tc>
          <w:tcPr>
            <w:tcW w:w="1555" w:type="dxa"/>
          </w:tcPr>
          <w:p w14:paraId="03549BDB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 w:rsidRPr="00331D36">
              <w:rPr>
                <w:b/>
                <w:bCs/>
              </w:rPr>
              <w:t>E1</w:t>
            </w:r>
          </w:p>
        </w:tc>
        <w:tc>
          <w:tcPr>
            <w:tcW w:w="4536" w:type="dxa"/>
          </w:tcPr>
          <w:p w14:paraId="5FEBCBA4" w14:textId="77777777" w:rsidR="0056541E" w:rsidRPr="00331D36" w:rsidRDefault="0056541E" w:rsidP="00B175A6">
            <w:r>
              <w:t>Le badge de l’utilisateurs est défectueux</w:t>
            </w:r>
          </w:p>
        </w:tc>
        <w:tc>
          <w:tcPr>
            <w:tcW w:w="4403" w:type="dxa"/>
          </w:tcPr>
          <w:p w14:paraId="73F03D6D" w14:textId="77777777" w:rsidR="0056541E" w:rsidRPr="00331D36" w:rsidRDefault="0056541E" w:rsidP="00B175A6">
            <w:pPr>
              <w:rPr>
                <w:b/>
                <w:bCs/>
              </w:rPr>
            </w:pPr>
            <w:r w:rsidRPr="00687AAB">
              <w:rPr>
                <w:b/>
                <w:bCs/>
                <w:color w:val="FF0000"/>
              </w:rPr>
              <w:t>Badge partiellement lisible</w:t>
            </w:r>
          </w:p>
        </w:tc>
        <w:tc>
          <w:tcPr>
            <w:tcW w:w="3498" w:type="dxa"/>
          </w:tcPr>
          <w:p w14:paraId="62717030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14:paraId="7BA19C25" w14:textId="77777777" w:rsidTr="00B175A6">
        <w:tc>
          <w:tcPr>
            <w:tcW w:w="1555" w:type="dxa"/>
          </w:tcPr>
          <w:p w14:paraId="07DECC28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Validité</w:t>
            </w:r>
          </w:p>
        </w:tc>
        <w:tc>
          <w:tcPr>
            <w:tcW w:w="4536" w:type="dxa"/>
          </w:tcPr>
          <w:p w14:paraId="094AC611" w14:textId="77777777" w:rsidR="0056541E" w:rsidRPr="00331D36" w:rsidRDefault="0056541E" w:rsidP="00B175A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3" w:type="dxa"/>
          </w:tcPr>
          <w:p w14:paraId="149D421C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6FFDEE08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14:paraId="28BAE0BB" w14:textId="77777777" w:rsidTr="00B175A6">
        <w:tc>
          <w:tcPr>
            <w:tcW w:w="1555" w:type="dxa"/>
          </w:tcPr>
          <w:p w14:paraId="01F01F5F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73F03096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6084E9B9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36" w:type="dxa"/>
          </w:tcPr>
          <w:p w14:paraId="66073918" w14:textId="77777777" w:rsidR="0056541E" w:rsidRDefault="0056541E" w:rsidP="00B175A6">
            <w:pPr>
              <w:rPr>
                <w:b/>
                <w:bCs/>
              </w:rPr>
            </w:pPr>
          </w:p>
          <w:p w14:paraId="3E263439" w14:textId="77777777" w:rsidR="0056541E" w:rsidRDefault="0056541E" w:rsidP="00B175A6">
            <w:pPr>
              <w:rPr>
                <w:b/>
                <w:bCs/>
              </w:rPr>
            </w:pPr>
          </w:p>
          <w:p w14:paraId="5AAE34C4" w14:textId="77777777" w:rsidR="0056541E" w:rsidRDefault="0056541E" w:rsidP="00B175A6">
            <w:pPr>
              <w:rPr>
                <w:b/>
                <w:bCs/>
              </w:rPr>
            </w:pPr>
          </w:p>
          <w:p w14:paraId="682B16AC" w14:textId="77777777" w:rsidR="0056541E" w:rsidRDefault="0056541E" w:rsidP="00B175A6">
            <w:pPr>
              <w:rPr>
                <w:b/>
                <w:bCs/>
              </w:rPr>
            </w:pPr>
          </w:p>
          <w:p w14:paraId="5811ABA9" w14:textId="77777777" w:rsidR="0056541E" w:rsidRDefault="0056541E" w:rsidP="00B175A6">
            <w:pPr>
              <w:rPr>
                <w:b/>
                <w:bCs/>
              </w:rPr>
            </w:pPr>
          </w:p>
          <w:p w14:paraId="38F350CE" w14:textId="77777777" w:rsidR="0056541E" w:rsidRDefault="0056541E" w:rsidP="00B175A6">
            <w:pPr>
              <w:rPr>
                <w:b/>
                <w:bCs/>
              </w:rPr>
            </w:pPr>
          </w:p>
          <w:p w14:paraId="696FC394" w14:textId="77777777" w:rsidR="0056541E" w:rsidRDefault="0056541E" w:rsidP="00B175A6">
            <w:pPr>
              <w:rPr>
                <w:b/>
                <w:bCs/>
              </w:rPr>
            </w:pPr>
          </w:p>
          <w:p w14:paraId="7FAEEF4F" w14:textId="77777777" w:rsidR="0056541E" w:rsidRDefault="0056541E" w:rsidP="00B175A6">
            <w:pPr>
              <w:rPr>
                <w:b/>
                <w:bCs/>
              </w:rPr>
            </w:pPr>
          </w:p>
          <w:p w14:paraId="751FB523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4403" w:type="dxa"/>
          </w:tcPr>
          <w:p w14:paraId="5C750144" w14:textId="77777777" w:rsidR="0056541E" w:rsidRDefault="0056541E" w:rsidP="00B175A6">
            <w:r w:rsidRPr="00331D36">
              <w:t>La PEA n’arrive pas à lire l’identifiant fixe du badge.</w:t>
            </w:r>
          </w:p>
          <w:p w14:paraId="0FBE69CB" w14:textId="77777777" w:rsidR="0056541E" w:rsidRPr="00331D36" w:rsidRDefault="0056541E" w:rsidP="00B175A6">
            <w:r>
              <w:t>Il en informe l’utilisateur avec un message d’erreur « Badge défectueux »</w:t>
            </w:r>
          </w:p>
        </w:tc>
        <w:tc>
          <w:tcPr>
            <w:tcW w:w="3498" w:type="dxa"/>
          </w:tcPr>
          <w:p w14:paraId="16ED4D4A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14:paraId="3AD8D494" w14:textId="77777777" w:rsidTr="00B175A6">
        <w:tc>
          <w:tcPr>
            <w:tcW w:w="1555" w:type="dxa"/>
          </w:tcPr>
          <w:p w14:paraId="244C3F66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</w:p>
        </w:tc>
        <w:tc>
          <w:tcPr>
            <w:tcW w:w="4536" w:type="dxa"/>
          </w:tcPr>
          <w:p w14:paraId="1C290140" w14:textId="77777777" w:rsidR="0056541E" w:rsidRPr="00331D36" w:rsidRDefault="0056541E" w:rsidP="00B175A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3" w:type="dxa"/>
          </w:tcPr>
          <w:p w14:paraId="6C21BBE1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65319974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</w:tbl>
    <w:p w14:paraId="2B5FF8A6" w14:textId="77777777" w:rsidR="0056541E" w:rsidRDefault="0056541E" w:rsidP="0056541E">
      <w:pPr>
        <w:rPr>
          <w:b/>
          <w:b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3"/>
        <w:gridCol w:w="4522"/>
        <w:gridCol w:w="4390"/>
        <w:gridCol w:w="3483"/>
      </w:tblGrid>
      <w:tr w:rsidR="0056541E" w:rsidRPr="00331D36" w14:paraId="3F1673A3" w14:textId="77777777" w:rsidTr="00B175A6">
        <w:tc>
          <w:tcPr>
            <w:tcW w:w="1555" w:type="dxa"/>
          </w:tcPr>
          <w:p w14:paraId="1BD2CBB4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 w:rsidRPr="00331D36">
              <w:rPr>
                <w:b/>
                <w:bCs/>
              </w:rPr>
              <w:t>E</w:t>
            </w:r>
            <w:r>
              <w:rPr>
                <w:b/>
                <w:bCs/>
              </w:rPr>
              <w:t>2</w:t>
            </w:r>
          </w:p>
        </w:tc>
        <w:tc>
          <w:tcPr>
            <w:tcW w:w="4536" w:type="dxa"/>
          </w:tcPr>
          <w:p w14:paraId="00DD723D" w14:textId="77777777" w:rsidR="0056541E" w:rsidRPr="00331D36" w:rsidRDefault="0056541E" w:rsidP="00B175A6">
            <w:r>
              <w:t>Le badge de l’utilisateurs est défectueux</w:t>
            </w:r>
          </w:p>
        </w:tc>
        <w:tc>
          <w:tcPr>
            <w:tcW w:w="4403" w:type="dxa"/>
          </w:tcPr>
          <w:p w14:paraId="4A744A54" w14:textId="77777777" w:rsidR="0056541E" w:rsidRPr="00331D36" w:rsidRDefault="0056541E" w:rsidP="00B175A6">
            <w:pPr>
              <w:rPr>
                <w:b/>
                <w:bCs/>
              </w:rPr>
            </w:pPr>
            <w:r w:rsidRPr="00687AAB">
              <w:rPr>
                <w:b/>
                <w:bCs/>
                <w:color w:val="FF0000"/>
              </w:rPr>
              <w:t xml:space="preserve">Badge </w:t>
            </w:r>
            <w:r>
              <w:rPr>
                <w:b/>
                <w:bCs/>
                <w:color w:val="FF0000"/>
              </w:rPr>
              <w:t>indetectable</w:t>
            </w:r>
          </w:p>
        </w:tc>
        <w:tc>
          <w:tcPr>
            <w:tcW w:w="3498" w:type="dxa"/>
          </w:tcPr>
          <w:p w14:paraId="6A544CE2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:rsidRPr="00331D36" w14:paraId="0A7334B2" w14:textId="77777777" w:rsidTr="00B175A6">
        <w:tc>
          <w:tcPr>
            <w:tcW w:w="1555" w:type="dxa"/>
          </w:tcPr>
          <w:p w14:paraId="5B5EFF84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Validité</w:t>
            </w:r>
          </w:p>
        </w:tc>
        <w:tc>
          <w:tcPr>
            <w:tcW w:w="4536" w:type="dxa"/>
          </w:tcPr>
          <w:p w14:paraId="667D59D8" w14:textId="77777777" w:rsidR="0056541E" w:rsidRPr="00331D36" w:rsidRDefault="0056541E" w:rsidP="00B175A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3" w:type="dxa"/>
          </w:tcPr>
          <w:p w14:paraId="71ECAD13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1FB8AA8A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:rsidRPr="00331D36" w14:paraId="664F211A" w14:textId="77777777" w:rsidTr="00B175A6">
        <w:tc>
          <w:tcPr>
            <w:tcW w:w="1555" w:type="dxa"/>
          </w:tcPr>
          <w:p w14:paraId="00B94BDD" w14:textId="77777777" w:rsidR="0056541E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5F9FFD6E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36" w:type="dxa"/>
          </w:tcPr>
          <w:p w14:paraId="17CA3BE2" w14:textId="77777777" w:rsidR="0056541E" w:rsidRDefault="0056541E" w:rsidP="00B175A6">
            <w:pPr>
              <w:rPr>
                <w:b/>
                <w:bCs/>
              </w:rPr>
            </w:pPr>
          </w:p>
          <w:p w14:paraId="446800A7" w14:textId="77777777" w:rsidR="0056541E" w:rsidRDefault="0056541E" w:rsidP="00B175A6">
            <w:pPr>
              <w:rPr>
                <w:b/>
                <w:bCs/>
              </w:rPr>
            </w:pPr>
          </w:p>
          <w:p w14:paraId="64EDDF4E" w14:textId="77777777" w:rsidR="0056541E" w:rsidRDefault="0056541E" w:rsidP="00B175A6">
            <w:pPr>
              <w:rPr>
                <w:b/>
                <w:bCs/>
              </w:rPr>
            </w:pPr>
          </w:p>
          <w:p w14:paraId="149CAEF8" w14:textId="77777777" w:rsidR="0056541E" w:rsidRDefault="0056541E" w:rsidP="00B175A6">
            <w:pPr>
              <w:rPr>
                <w:b/>
                <w:bCs/>
              </w:rPr>
            </w:pPr>
          </w:p>
          <w:p w14:paraId="59F12EB1" w14:textId="77777777" w:rsidR="0056541E" w:rsidRDefault="0056541E" w:rsidP="00B175A6">
            <w:pPr>
              <w:rPr>
                <w:b/>
                <w:bCs/>
              </w:rPr>
            </w:pPr>
          </w:p>
          <w:p w14:paraId="14992AE6" w14:textId="77777777" w:rsidR="0056541E" w:rsidRDefault="0056541E" w:rsidP="00B175A6">
            <w:pPr>
              <w:rPr>
                <w:b/>
                <w:bCs/>
              </w:rPr>
            </w:pPr>
          </w:p>
          <w:p w14:paraId="530F70ED" w14:textId="77777777" w:rsidR="0056541E" w:rsidRDefault="0056541E" w:rsidP="00B175A6">
            <w:pPr>
              <w:rPr>
                <w:b/>
                <w:bCs/>
              </w:rPr>
            </w:pPr>
          </w:p>
          <w:p w14:paraId="126C16DB" w14:textId="77777777" w:rsidR="0056541E" w:rsidRDefault="0056541E" w:rsidP="00B175A6">
            <w:pPr>
              <w:rPr>
                <w:b/>
                <w:bCs/>
              </w:rPr>
            </w:pPr>
          </w:p>
          <w:p w14:paraId="57B59278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4403" w:type="dxa"/>
          </w:tcPr>
          <w:p w14:paraId="6BC0E74C" w14:textId="77777777" w:rsidR="0056541E" w:rsidRDefault="0056541E" w:rsidP="00B175A6">
            <w:r w:rsidRPr="00331D36">
              <w:t>La PEA n</w:t>
            </w:r>
            <w:r>
              <w:t>e détecte rien.</w:t>
            </w:r>
          </w:p>
          <w:p w14:paraId="6276496A" w14:textId="77777777" w:rsidR="0056541E" w:rsidRPr="00331D36" w:rsidRDefault="0056541E" w:rsidP="00B175A6">
            <w:r>
              <w:t>Rien ne se passe.</w:t>
            </w:r>
          </w:p>
          <w:p w14:paraId="6EEB5C9E" w14:textId="77777777" w:rsidR="0056541E" w:rsidRPr="00331D36" w:rsidRDefault="0056541E" w:rsidP="00B175A6"/>
        </w:tc>
        <w:tc>
          <w:tcPr>
            <w:tcW w:w="3498" w:type="dxa"/>
          </w:tcPr>
          <w:p w14:paraId="564D15EE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  <w:tr w:rsidR="0056541E" w:rsidRPr="00331D36" w14:paraId="44FD6687" w14:textId="77777777" w:rsidTr="00B175A6">
        <w:tc>
          <w:tcPr>
            <w:tcW w:w="1555" w:type="dxa"/>
          </w:tcPr>
          <w:p w14:paraId="04B5D3E4" w14:textId="77777777" w:rsidR="0056541E" w:rsidRPr="00331D36" w:rsidRDefault="0056541E" w:rsidP="00B175A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</w:p>
        </w:tc>
        <w:tc>
          <w:tcPr>
            <w:tcW w:w="4536" w:type="dxa"/>
          </w:tcPr>
          <w:p w14:paraId="4E8E8574" w14:textId="77777777" w:rsidR="0056541E" w:rsidRPr="00331D36" w:rsidRDefault="0056541E" w:rsidP="00B175A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3" w:type="dxa"/>
          </w:tcPr>
          <w:p w14:paraId="4CA292C0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  <w:tc>
          <w:tcPr>
            <w:tcW w:w="3498" w:type="dxa"/>
          </w:tcPr>
          <w:p w14:paraId="13E4A0E6" w14:textId="77777777" w:rsidR="0056541E" w:rsidRPr="00331D36" w:rsidRDefault="0056541E" w:rsidP="00B175A6">
            <w:pPr>
              <w:rPr>
                <w:b/>
                <w:bCs/>
              </w:rPr>
            </w:pPr>
          </w:p>
        </w:tc>
      </w:tr>
    </w:tbl>
    <w:p w14:paraId="78969AEC" w14:textId="77777777" w:rsidR="006C09C4" w:rsidRDefault="006C09C4"/>
    <w:sectPr w:rsidR="006C09C4" w:rsidSect="005654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1E"/>
    <w:rsid w:val="0056541E"/>
    <w:rsid w:val="006C09C4"/>
    <w:rsid w:val="006F3A1A"/>
    <w:rsid w:val="0099386C"/>
    <w:rsid w:val="00C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F21A"/>
  <w15:chartTrackingRefBased/>
  <w15:docId w15:val="{859C7DAC-5431-4C4F-B323-A81759B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1E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654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4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41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41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41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41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41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41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41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4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4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4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4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4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4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41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41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654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41E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5654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4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41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Martineau</dc:creator>
  <cp:keywords/>
  <dc:description/>
  <cp:lastModifiedBy>Robin Martineau</cp:lastModifiedBy>
  <cp:revision>1</cp:revision>
  <dcterms:created xsi:type="dcterms:W3CDTF">2025-04-03T07:08:00Z</dcterms:created>
  <dcterms:modified xsi:type="dcterms:W3CDTF">2025-04-03T07:10:00Z</dcterms:modified>
</cp:coreProperties>
</file>