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2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v1.15.0 · 2026-04-26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v1.15.0+ (loose-end closure: CWMP</w:t>
      </w:r>
      <w:r>
        <w:t xml:space="preserve"> </w:t>
      </w:r>
      <w:r>
        <w:t xml:space="preserve">TransferComplete observer,</w:t>
      </w:r>
      <w:r>
        <w:t xml:space="preserve"> </w:t>
      </w:r>
      <w:r>
        <w:rPr>
          <w:rStyle w:val="VerbatimChar"/>
        </w:rPr>
        <w:t xml:space="preserve">elsereno discover --auto &lt;CIDR&gt;</w:t>
      </w:r>
      <w:r>
        <w:t xml:space="preserve">,</w:t>
      </w:r>
      <w:r>
        <w:t xml:space="preserve"> </w:t>
      </w:r>
      <w:r>
        <w:t xml:space="preserve">STIX 2.1 export sink, audit cross-process flock, SIGHUP</w:t>
      </w:r>
      <w:r>
        <w:t xml:space="preserve"> </w:t>
      </w:r>
      <w:r>
        <w:t xml:space="preserve">reload-style exit).</w:t>
      </w:r>
    </w:p>
    <w:p>
      <w:r>
        <w:pict>
          <v:rect style="width:0;height:1.5pt" o:hralign="center" o:hrstd="t" o:hr="t"/>
        </w:pict>
      </w:r>
    </w:p>
    <w:bookmarkStart w:id="10" w:name="novedades-v1.15.0"/>
    <w:p>
      <w:pPr>
        <w:pStyle w:val="Heading2"/>
      </w:pPr>
      <w:r>
        <w:t xml:space="preserve">Novedades v1.15.0</w:t>
      </w:r>
    </w:p>
    <w:p>
      <w:pPr>
        <w:pStyle w:val="FirstParagraph"/>
      </w:pPr>
      <w:r>
        <w:t xml:space="preserve">Loose-end closure cycle: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 TransferComplete observer</w:t>
      </w:r>
      <w:r>
        <w:t xml:space="preserve">: cuando el CPE reporta</w:t>
      </w:r>
      <w:r>
        <w:t xml:space="preserve"> </w:t>
      </w:r>
      <w:r>
        <w:rPr>
          <w:rStyle w:val="VerbatimChar"/>
        </w:rPr>
        <w:t xml:space="preserve">TransferComplete</w:t>
      </w:r>
      <w:r>
        <w:t xml:space="preserve"> </w:t>
      </w:r>
      <w:r>
        <w:t xml:space="preserve">post-firmware-push, el gate emite una</w:t>
      </w:r>
      <w:r>
        <w:t xml:space="preserve"> </w:t>
      </w:r>
      <w:r>
        <w:t xml:space="preserve">línea de log estructurada (status=ok|fault, command_key,</w:t>
      </w:r>
      <w:r>
        <w:t xml:space="preserve"> </w:t>
      </w:r>
      <w:r>
        <w:t xml:space="preserve">fault_code…). Cierra el loop de v1.12 chunk-10 firmware-pin.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elsereno discover --auto &lt;CIDR&gt;</w:t>
      </w:r>
      <w:r>
        <w:t xml:space="preserve">: TCP-connect sweep</w:t>
      </w:r>
      <w:r>
        <w:t xml:space="preserve"> </w:t>
      </w:r>
      <w:r>
        <w:t xml:space="preserve">punto-a-shoot. Itera el CIDR, prueba el puerto well-known</w:t>
      </w:r>
      <w:r>
        <w:t xml:space="preserve"> </w:t>
      </w:r>
      <w:r>
        <w:t xml:space="preserve">de cada plugin registrado, emite responsive (host, port)</w:t>
      </w:r>
      <w:r>
        <w:t xml:space="preserve"> </w:t>
      </w:r>
      <w:r>
        <w:t xml:space="preserve">como NDJSON o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 </w:t>
      </w:r>
      <w:r>
        <w:t xml:space="preserve">list. Pipe-friendly:</w:t>
      </w:r>
      <w:r>
        <w:t xml:space="preserve"> </w:t>
      </w:r>
      <w:r>
        <w:rPr>
          <w:rStyle w:val="VerbatimChar"/>
        </w:rPr>
        <w:t xml:space="preserve">elsereno discover --auto 192.168.1.0/24 --format list | elsereno scan --input list:-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STIX 2.1 export sink</w:t>
      </w:r>
      <w:r>
        <w:t xml:space="preserve">:</w:t>
      </w:r>
      <w:r>
        <w:t xml:space="preserve"> </w:t>
      </w:r>
      <w:r>
        <w:rPr>
          <w:rStyle w:val="VerbatimChar"/>
        </w:rPr>
        <w:t xml:space="preserve">--output-format stix</w:t>
      </w:r>
      <w:r>
        <w:t xml:space="preserve"> </w:t>
      </w:r>
      <w:r>
        <w:t xml:space="preserve">emite</w:t>
      </w:r>
      <w:r>
        <w:t xml:space="preserve"> </w:t>
      </w:r>
      <w:r>
        <w:t xml:space="preserve">findings como bundle STIX (ipv4/ipv6-addr SCO + network-</w:t>
      </w:r>
      <w:r>
        <w:t xml:space="preserve"> </w:t>
      </w:r>
      <w:r>
        <w:t xml:space="preserve">traffic SCO + observed-data SDO). Listo para MISP /</w:t>
      </w:r>
      <w:r>
        <w:t xml:space="preserve"> </w:t>
      </w:r>
      <w:r>
        <w:t xml:space="preserve">OpenCTI / ThreatBus.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cross-process merge via flock</w:t>
      </w:r>
      <w:r>
        <w:t xml:space="preserve">: dos procesos</w:t>
      </w:r>
      <w:r>
        <w:t xml:space="preserve"> </w:t>
      </w:r>
      <w:r>
        <w:t xml:space="preserve">ElSereno appendeando a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 </w:t>
      </w:r>
      <w:r>
        <w:t xml:space="preserve">ya no</w:t>
      </w:r>
      <w:r>
        <w:t xml:space="preserve"> </w:t>
      </w:r>
      <w:r>
        <w:t xml:space="preserve">rompen la chain. Linux + macOS via</w:t>
      </w:r>
      <w:r>
        <w:t xml:space="preserve"> </w:t>
      </w:r>
      <w:r>
        <w:rPr>
          <w:rStyle w:val="VerbatimChar"/>
        </w:rPr>
        <w:t xml:space="preserve">unix.Flock(LOCK_EX)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SIGHUP reload-style exit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 </w:t>
      </w:r>
      <w:r>
        <w:t xml:space="preserve">distingue</w:t>
      </w:r>
      <w:r>
        <w:t xml:space="preserve"> </w:t>
      </w:r>
      <w:r>
        <w:t xml:space="preserve">SIGHUP (exit 75 / EX_TEMPFAIL — supervisor restart signal)</w:t>
      </w:r>
      <w:r>
        <w:t xml:space="preserve"> </w:t>
      </w:r>
      <w:r>
        <w:t xml:space="preserve">de SIGINT/SIGTERM (exit 0 — clean stop). Workflow:</w:t>
      </w:r>
      <w:r>
        <w:t xml:space="preserve"> </w:t>
      </w:r>
      <w:r>
        <w:t xml:space="preserve">edit allow-file, mint fresh confirm-token,</w:t>
      </w:r>
      <w:r>
        <w:t xml:space="preserve"> </w:t>
      </w:r>
      <w:r>
        <w:rPr>
          <w:rStyle w:val="VerbatimChar"/>
        </w:rPr>
        <w:t xml:space="preserve">kill -HUP $pid</w:t>
      </w:r>
      <w:r>
        <w:t xml:space="preserve"> </w:t>
      </w:r>
      <w:r>
        <w:t xml:space="preserve">→ systemd / runit / s6 reinicia con config nueva.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.context/snapshots/v1.15.0-cwmp-discover-stix-flock-sighup.md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novedades-v1.14.0-ipv6-cross-cutting"/>
    <w:p>
      <w:pPr>
        <w:pStyle w:val="Heading2"/>
      </w:pPr>
      <w:r>
        <w:t xml:space="preserve">Novedades v1.14.0 (IPv6 cross-cutting)</w:t>
      </w:r>
    </w:p>
    <w:p>
      <w:pPr>
        <w:pStyle w:val="FirstParagraph"/>
      </w:pPr>
      <w:r>
        <w:t xml:space="preserve">Cycle de 4 chunks operator-requested 2026-04-25.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1</w:t>
      </w:r>
      <w:r>
        <w:t xml:space="preserve"> </w:t>
      </w:r>
      <w:r>
        <w:t xml:space="preserve">— Nuevo paquete</w:t>
      </w:r>
      <w:r>
        <w:t xml:space="preserve"> </w:t>
      </w:r>
      <w:r>
        <w:rPr>
          <w:rStyle w:val="VerbatimChar"/>
        </w:rPr>
        <w:t xml:space="preserve">internal/netutil</w:t>
      </w:r>
      <w:r>
        <w:t xml:space="preserve"> </w:t>
      </w:r>
      <w:r>
        <w:t xml:space="preserve">con</w:t>
      </w:r>
      <w:r>
        <w:t xml:space="preserve"> </w:t>
      </w:r>
      <w:r>
        <w:t xml:space="preserve">helpers IsLoopbackHostPort / CanonicalHostPort /</w:t>
      </w:r>
      <w:r>
        <w:t xml:space="preserve"> </w:t>
      </w:r>
      <w:r>
        <w:t xml:space="preserve">ParseAddrPort. Reemplaza la fragile substring-based</w:t>
      </w:r>
      <w:r>
        <w:t xml:space="preserve"> </w:t>
      </w:r>
      <w:r>
        <w:t xml:space="preserve">loopback check de</w:t>
      </w:r>
      <w:r>
        <w:t xml:space="preserve"> </w:t>
      </w:r>
      <w:r>
        <w:rPr>
          <w:rStyle w:val="VerbatimChar"/>
        </w:rPr>
        <w:t xml:space="preserve">cmd_serve.go</w:t>
      </w:r>
      <w:r>
        <w:t xml:space="preserve"> </w:t>
      </w:r>
      <w:r>
        <w:t xml:space="preserve">(no detectaba</w:t>
      </w:r>
      <w:r>
        <w:t xml:space="preserve"> </w:t>
      </w:r>
      <w:r>
        <w:rPr>
          <w:rStyle w:val="VerbatimChar"/>
        </w:rPr>
        <w:t xml:space="preserve">[0:0:0:0: 0:0:0:1]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[::1%lo0]</w:t>
      </w:r>
      <w:r>
        <w:t xml:space="preserve">, ni 127.0.0.5/8).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2</w:t>
      </w:r>
      <w:r>
        <w:t xml:space="preserve"> </w:t>
      </w:r>
      <w:r>
        <w:t xml:space="preserve">— Canonicalización de target / listen /</w:t>
      </w:r>
      <w:r>
        <w:t xml:space="preserve"> </w:t>
      </w:r>
      <w:r>
        <w:t xml:space="preserve">confirm-target. Operador que escribe</w:t>
      </w:r>
      <w:r>
        <w:t xml:space="preserve"> </w:t>
      </w:r>
      <w:r>
        <w:rPr>
          <w:rStyle w:val="VerbatimChar"/>
        </w:rPr>
        <w:t xml:space="preserve">[0:0:0:0:0:0:0:1]:7547</w:t>
      </w:r>
      <w:r>
        <w:t xml:space="preserve"> </w:t>
      </w:r>
      <w:r>
        <w:t xml:space="preserve">en dry-run y</w:t>
      </w:r>
      <w:r>
        <w:t xml:space="preserve"> </w:t>
      </w:r>
      <w:r>
        <w:rPr>
          <w:rStyle w:val="VerbatimChar"/>
        </w:rPr>
        <w:t xml:space="preserve">[::1]:7547</w:t>
      </w:r>
      <w:r>
        <w:t xml:space="preserve"> </w:t>
      </w:r>
      <w:r>
        <w:t xml:space="preserve">en</w:t>
      </w:r>
      <w:r>
        <w:t xml:space="preserve"> </w:t>
      </w:r>
      <w:r>
        <w:t xml:space="preserve">proxy listen ahora ve ambas formas convergir al mismo</w:t>
      </w:r>
      <w:r>
        <w:t xml:space="preserve"> </w:t>
      </w:r>
      <w:r>
        <w:t xml:space="preserve">string canónico (RFC 5952). Hash matches → confirm-token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scan --input internetdb:</w:t>
      </w:r>
      <w:r>
        <w:t xml:space="preserve"> </w:t>
      </w:r>
      <w:r>
        <w:t xml:space="preserve">dispatcher fix</w:t>
      </w:r>
      <w:r>
        <w:t xml:space="preserve"> </w:t>
      </w:r>
      <w:r>
        <w:t xml:space="preserve">(regression de v1.13 chunk 1) + bracket-stripping para</w:t>
      </w:r>
      <w:r>
        <w:t xml:space="preserve"> </w:t>
      </w:r>
      <w:r>
        <w:t xml:space="preserve">IPv6 literals (</w:t>
      </w:r>
      <w:r>
        <w:rPr>
          <w:rStyle w:val="VerbatimChar"/>
        </w:rPr>
        <w:t xml:space="preserve">[2001:db8::1]</w:t>
      </w:r>
      <w:r>
        <w:t xml:space="preserve"> </w:t>
      </w:r>
      <w:r>
        <w:t xml:space="preserve">ahora funciona).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Chunk 4</w:t>
      </w:r>
      <w:r>
        <w:t xml:space="preserve"> </w:t>
      </w:r>
      <w:r>
        <w:t xml:space="preserve">— IPv6 coverage tests para scope + dedupe</w:t>
      </w:r>
      <w:r>
        <w:t xml:space="preserve"> </w:t>
      </w:r>
      <w:r>
        <w:t xml:space="preserve">paths. Audit-only: la infraestructura</w:t>
      </w:r>
      <w:r>
        <w:t xml:space="preserve"> </w:t>
      </w:r>
      <w:r>
        <w:rPr>
          <w:rStyle w:val="VerbatimChar"/>
        </w:rPr>
        <w:t xml:space="preserve">netip.Addr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Unmap()</w:t>
      </w:r>
      <w:r>
        <w:t xml:space="preserve"> </w:t>
      </w:r>
      <w:r>
        <w:t xml:space="preserve">ya estaba correcta; los tests pinnan el</w:t>
      </w:r>
      <w:r>
        <w:t xml:space="preserve"> </w:t>
      </w:r>
      <w:r>
        <w:t xml:space="preserve">contrato.</w:t>
      </w:r>
    </w:p>
    <w:p>
      <w:pPr>
        <w:pStyle w:val="FirstParagraph"/>
      </w:pPr>
      <w:r>
        <w:t xml:space="preserve">Backwards compat: IPv4 sin cambios; IPv6 already-canonical</w:t>
      </w:r>
      <w:r>
        <w:t xml:space="preserve"> </w:t>
      </w:r>
      <w:r>
        <w:t xml:space="preserve">sin cambios. Solo operadores con tokens minted desde IPv6</w:t>
      </w:r>
      <w:r>
        <w:t xml:space="preserve"> </w:t>
      </w:r>
      <w:r>
        <w:t xml:space="preserve">longform / uppercase necesitan re-mint.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1">
        <w:r>
          <w:rPr>
            <w:rStyle w:val="VerbatimChar"/>
          </w:rPr>
          <w:t xml:space="preserve">.context/snapshots/v1.14.0-ipv6-cross-cutting.md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6" w:name="novedades-v1.13.0"/>
    <w:p>
      <w:pPr>
        <w:pStyle w:val="Heading2"/>
      </w:pPr>
      <w:r>
        <w:t xml:space="preserve">Novedades v1.13.0</w:t>
      </w:r>
    </w:p>
    <w:p>
      <w:pPr>
        <w:pStyle w:val="FirstParagraph"/>
      </w:pPr>
      <w:r>
        <w:t xml:space="preserve">Trece chunks han aterrizado.</w:t>
      </w:r>
      <w:r>
        <w:t xml:space="preserve"> </w:t>
      </w:r>
      <w:r>
        <w:rPr>
          <w:b/>
          <w:bCs/>
        </w:rPr>
        <w:t xml:space="preserve">Cierre completo de la dimensión</w:t>
      </w:r>
      <w:r>
        <w:rPr>
          <w:b/>
          <w:bCs/>
        </w:rPr>
        <w:t xml:space="preserve"> </w:t>
      </w:r>
      <w:r>
        <w:rPr>
          <w:b/>
          <w:bCs/>
        </w:rPr>
        <w:t xml:space="preserve">BACnet</w:t>
      </w:r>
      <w:r>
        <w:t xml:space="preserve"> </w:t>
      </w:r>
      <w:r>
        <w:t xml:space="preserve">— los 9 servicios destructivos (svc 7/8/9/10/11/15/16/</w:t>
      </w:r>
      <w:r>
        <w:t xml:space="preserve"> </w:t>
      </w:r>
      <w:r>
        <w:t xml:space="preserve">17/20/27) tienen ahora wire-level per-target-or-state allowlists.</w:t>
      </w:r>
    </w:p>
    <w:bookmarkStart w:id="13" w:name="servicios-bacnet-completados"/>
    <w:p>
      <w:pPr>
        <w:pStyle w:val="Heading3"/>
      </w:pPr>
      <w:r>
        <w:t xml:space="preserve">Servicios BACnet completados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"/>
        <w:gridCol w:w="2325"/>
        <w:gridCol w:w="2252"/>
        <w:gridCol w:w="29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svc</w:t>
            </w:r>
          </w:p>
        </w:tc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Granularidad</w:t>
            </w:r>
          </w:p>
        </w:tc>
        <w:tc>
          <w:tcPr/>
          <w:p>
            <w:pPr>
              <w:pStyle w:val="Compact"/>
            </w:pPr>
            <w:r>
              <w:t xml:space="preserve">Flag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AtomicWriteFile</w:t>
            </w:r>
          </w:p>
        </w:tc>
        <w:tc>
          <w:tcPr/>
          <w:p>
            <w:pPr>
              <w:pStyle w:val="Compact"/>
            </w:pPr>
            <w:r>
              <w:t xml:space="preserve">per-File-instance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--awf-file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AddListElement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RemoveListElement</w:t>
            </w:r>
          </w:p>
        </w:tc>
        <w:tc>
          <w:tcPr/>
          <w:p>
            <w:pPr>
              <w:pStyle w:val="Compact"/>
            </w:pPr>
            <w:r>
              <w:t xml:space="preserve">per-(type, instance, prop) 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--list-element …</w:t>
            </w:r>
            <w:r>
              <w:t xml:space="preserve"> </w:t>
            </w:r>
            <w:r>
              <w:t xml:space="preserve">(compartido)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CreateObject</w:t>
            </w:r>
          </w:p>
        </w:tc>
        <w:tc>
          <w:tcPr/>
          <w:p>
            <w:pPr>
              <w:pStyle w:val="Compact"/>
            </w:pPr>
            <w:r>
              <w:t xml:space="preserve">per-type (instance ignorado)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--create-object-type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DeleteObject</w:t>
            </w:r>
          </w:p>
        </w:tc>
        <w:tc>
          <w:tcPr/>
          <w:p>
            <w:pPr>
              <w:pStyle w:val="Compact"/>
            </w:pPr>
            <w:r>
              <w:t xml:space="preserve">per-(type, instance)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--delete-object type=N;instance=M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WriteProperty (v1.12)</w:t>
            </w:r>
          </w:p>
        </w:tc>
        <w:tc>
          <w:tcPr/>
          <w:p>
            <w:pPr>
              <w:pStyle w:val="Compact"/>
            </w:pPr>
            <w:r>
              <w:t xml:space="preserve">per-(type, instance, prop)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type=N;instance=M;property=P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WritePropertyMultiple</w:t>
            </w:r>
          </w:p>
        </w:tc>
        <w:tc>
          <w:tcPr/>
          <w:p>
            <w:pPr>
              <w:pStyle w:val="Compact"/>
            </w:pPr>
            <w:r>
              <w:t xml:space="preserve">per-tuple, batch walker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--object …</w:t>
            </w:r>
            <w:r>
              <w:t xml:space="preserve"> </w:t>
            </w:r>
            <w:r>
              <w:t xml:space="preserve">(compartido con svc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DeviceCommunicationControl</w:t>
            </w:r>
          </w:p>
        </w:tc>
        <w:tc>
          <w:tcPr/>
          <w:p>
            <w:pPr>
              <w:pStyle w:val="Compact"/>
            </w:pPr>
            <w:r>
              <w:t xml:space="preserve">per-state (enableDisable)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--dcc-state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ReinitializeDevice</w:t>
            </w:r>
          </w:p>
        </w:tc>
        <w:tc>
          <w:tcPr/>
          <w:p>
            <w:pPr>
              <w:pStyle w:val="Compact"/>
            </w:pPr>
            <w:r>
              <w:t xml:space="preserve">per-state (state-of-device)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--reinit-state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LifeSafetyOperation</w:t>
            </w:r>
          </w:p>
        </w:tc>
        <w:tc>
          <w:tcPr/>
          <w:p>
            <w:pPr>
              <w:pStyle w:val="Compact"/>
            </w:pPr>
            <w:r>
              <w:t xml:space="preserve">per-operation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--lso-op N</w:t>
            </w:r>
          </w:p>
        </w:tc>
      </w:tr>
    </w:tbl>
    <w:p>
      <w:pPr>
        <w:pStyle w:val="BodyText"/>
      </w:pPr>
      <w:r>
        <w:t xml:space="preserve">† svc 8 + 9 comparten la misma allowlist</w:t>
      </w:r>
      <w:r>
        <w:t xml:space="preserve"> </w:t>
      </w:r>
      <w:r>
        <w:rPr>
          <w:rStyle w:val="VerbatimChar"/>
        </w:rPr>
        <w:t xml:space="preserve">--list-element</w:t>
      </w:r>
      <w:r>
        <w:t xml:space="preserve">.</w:t>
      </w:r>
    </w:p>
    <w:bookmarkEnd w:id="13"/>
    <w:bookmarkStart w:id="15" w:name="otras-mejoras-v1.13"/>
    <w:p>
      <w:pPr>
        <w:pStyle w:val="Heading3"/>
      </w:pPr>
      <w:r>
        <w:t xml:space="preserve">Otras mejoras v1.13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 firmware pre-flight verifier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elsereno-offensive write cwmp verify-firmware --firmware url=…;sha256=…</w:t>
      </w:r>
      <w:r>
        <w:t xml:space="preserve">. HEAD → GET, calcula SHA-256</w:t>
      </w:r>
      <w:r>
        <w:t xml:space="preserve"> </w:t>
      </w:r>
      <w:r>
        <w:t xml:space="preserve">sobre el body, compara con el pin. Output OK / MISMATCH /</w:t>
      </w:r>
      <w:r>
        <w:t xml:space="preserve"> </w:t>
      </w:r>
      <w:r>
        <w:t xml:space="preserve">UNREACHABLE.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 RPC case-warning</w:t>
      </w:r>
      <w:r>
        <w:t xml:space="preserve"> </w:t>
      </w:r>
      <w:r>
        <w:t xml:space="preserve">en dry-run (TR-069 §A.4).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CWMP-over-TLS operator recipe</w:t>
      </w:r>
      <w:r>
        <w:t xml:space="preserve"> </w:t>
      </w:r>
      <w:r>
        <w:t xml:space="preserve">(nginx / HAProxy / Caddy</w:t>
      </w:r>
      <w:r>
        <w:t xml:space="preserve"> </w:t>
      </w:r>
      <w:r>
        <w:t xml:space="preserve">front-proxy).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InternetDB bulk lookup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--input internetdb:file:&lt;path&gt;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internetdb:-</w:t>
      </w:r>
      <w:r>
        <w:t xml:space="preserve"> </w:t>
      </w:r>
      <w:r>
        <w:t xml:space="preserve">(stdin).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utility</w:t>
      </w:r>
      <w:r>
        <w:rPr>
          <w:b/>
          <w:bCs/>
        </w:rPr>
        <w:t xml:space="preserve"> </w:t>
      </w:r>
      <w:r>
        <w:rPr>
          <w:b/>
          <w:bCs/>
        </w:rPr>
        <w:t xml:space="preserve">bucket</w:t>
      </w:r>
      <w:r>
        <w:t xml:space="preserve">: 4ª prioridad entre</w:t>
      </w:r>
      <w:r>
        <w:t xml:space="preserve"> </w:t>
      </w:r>
      <w:r>
        <w:rPr>
          <w:rStyle w:val="VerbatimChar"/>
        </w:rPr>
        <w:t xml:space="preserve">strategic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routine</w:t>
      </w:r>
      <w:r>
        <w:t xml:space="preserve">.</w:t>
      </w:r>
    </w:p>
    <w:p>
      <w:pPr>
        <w:pStyle w:val="FirstParagraph"/>
      </w:pPr>
      <w:r>
        <w:t xml:space="preserve">Snapshot completo:</w:t>
      </w:r>
      <w:r>
        <w:t xml:space="preserve"> </w:t>
      </w:r>
      <w:hyperlink r:id="rId14">
        <w:r>
          <w:rPr>
            <w:rStyle w:val="VerbatimChar"/>
          </w:rPr>
          <w:t xml:space="preserve">.context/snapshots/v1.13.0-bacnet-completion-and-cwmp-polish.md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novedades-v1.11-v1.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</w:t>
      </w:r>
      <w:r>
        <w:t xml:space="preserve"> </w:t>
      </w:r>
      <w:r>
        <w:t xml:space="preserve">“Request denied”</w:t>
      </w:r>
      <w:r>
        <w:t xml:space="preserve"> </w:t>
      </w:r>
      <w:r>
        <w:t xml:space="preserve">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</w:t>
      </w:r>
      <w:r>
        <w:t xml:space="preserve"> </w:t>
      </w:r>
      <w:r>
        <w:t xml:space="preserve">“page 1 only”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17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9"/>
    <w:bookmarkStart w:id="29" w:name="instalación-primer-arranque"/>
    <w:p>
      <w:pPr>
        <w:pStyle w:val="Heading2"/>
      </w:pPr>
      <w:r>
        <w:t xml:space="preserve">1. Instalación + primer arranque</w:t>
      </w:r>
    </w:p>
    <w:bookmarkStart w:id="20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20"/>
    <w:bookmarkStart w:id="2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21"/>
    <w:bookmarkStart w:id="2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22"/>
    <w:bookmarkStart w:id="23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23"/>
    <w:bookmarkStart w:id="2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4"/>
    <w:bookmarkStart w:id="2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2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25"/>
    <w:bookmarkStart w:id="2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26"/>
    <w:bookmarkStart w:id="2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9" w:name="descubrimiento-defensive-build-default"/>
    <w:p>
      <w:pPr>
        <w:pStyle w:val="Heading2"/>
      </w:pPr>
      <w:r>
        <w:t xml:space="preserve">2. Descubrimiento (defensive, build default)</w:t>
      </w:r>
    </w:p>
    <w:bookmarkStart w:id="37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30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30"/>
    <w:bookmarkStart w:id="31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31"/>
    <w:bookmarkStart w:id="32" w:name="Xe29c940adda284f9a09ccf9b2a70df500e95e19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32"/>
    <w:bookmarkStart w:id="33" w:name="inputs-desde-nmap-xml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33"/>
    <w:bookmarkStart w:id="34" w:name="inputs-desde-stdin-lista-plana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34"/>
    <w:bookmarkStart w:id="35" w:name="X8210b2a47c3e645dbee7a222357d35801339da5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35"/>
    <w:bookmarkStart w:id="36" w:name="outputs-reporting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36"/>
    <w:bookmarkEnd w:id="37"/>
    <w:bookmarkStart w:id="38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7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40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40"/>
    <w:bookmarkStart w:id="41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41"/>
    <w:bookmarkStart w:id="42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42"/>
    <w:bookmarkStart w:id="43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43"/>
    <w:bookmarkStart w:id="44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44"/>
    <w:bookmarkStart w:id="45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45"/>
    <w:bookmarkStart w:id="46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46"/>
    <w:bookmarkStart w:id="47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47"/>
    <w:bookmarkStart w:id="48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8"/>
    <w:bookmarkStart w:id="49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9"/>
    <w:bookmarkStart w:id="50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50"/>
    <w:bookmarkStart w:id="51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51"/>
    <w:bookmarkStart w:id="52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52"/>
    <w:bookmarkStart w:id="53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53"/>
    <w:bookmarkStart w:id="54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54"/>
    <w:bookmarkStart w:id="55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55"/>
    <w:bookmarkStart w:id="56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8"/>
    <w:bookmarkStart w:id="59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9"/>
    <w:bookmarkStart w:id="76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62" w:name="modbus-write-dos-modos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60" w:name="per-request-v1.2-todavía-suportado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60"/>
    <w:bookmarkStart w:id="61" w:name="X9600bd5a89cdad16ab64f20a9d5dbcf61d2f61b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61"/>
    <w:bookmarkEnd w:id="62"/>
    <w:bookmarkStart w:id="63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63"/>
    <w:bookmarkStart w:id="64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64"/>
    <w:bookmarkStart w:id="65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65"/>
    <w:bookmarkStart w:id="74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66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66"/>
    <w:bookmarkStart w:id="67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67"/>
    <w:bookmarkStart w:id="68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8"/>
    <w:bookmarkStart w:id="69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9"/>
    <w:bookmarkStart w:id="70" w:name="Xa18c2c925c568e68b4701ce079ee41aca1225b6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1"/>
        <w:gridCol w:w="20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70"/>
    <w:bookmarkStart w:id="71" w:name="X9071fa16e2a854b797660bcd944750ecac6c58f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44"/>
        <w:gridCol w:w="17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6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6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71"/>
    <w:bookmarkStart w:id="72" w:name="opc-ua-per-nodeid-v1.6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72"/>
    <w:bookmarkStart w:id="73" w:name="cwmp-tr-069-rpc-allowlist-v1.11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6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</w:t>
            </w:r>
            <w:r>
              <w:t xml:space="preserve"> </w:t>
            </w:r>
            <w:r>
              <w:t xml:space="preserve">“Request denied”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</w:t>
      </w:r>
      <w:r>
        <w:t xml:space="preserve"> </w:t>
      </w:r>
      <w:r>
        <w:t xml:space="preserve">“CPE</w:t>
      </w:r>
      <w:r>
        <w:t xml:space="preserve"> </w:t>
      </w:r>
      <w:r>
        <w:t xml:space="preserve">returned fault 9001 Request denied”</w:t>
      </w:r>
      <w:r>
        <w:t xml:space="preserve"> </w:t>
      </w:r>
      <w:r>
        <w:t xml:space="preserve">en lugar de un error de</w:t>
      </w:r>
      <w:r>
        <w:t xml:space="preserve"> </w:t>
      </w:r>
      <w:r>
        <w:t xml:space="preserve">transporte ambiguo.</w:t>
      </w:r>
    </w:p>
    <w:bookmarkEnd w:id="73"/>
    <w:bookmarkEnd w:id="74"/>
    <w:bookmarkStart w:id="75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77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77"/>
    <w:bookmarkStart w:id="78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8"/>
    <w:bookmarkStart w:id="79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9"/>
    <w:bookmarkStart w:id="80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8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8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8"/>
        </w:numPr>
      </w:pPr>
      <w:r>
        <w:t xml:space="preserve">IEC-104 I-frame con ASDU type 45-51 → alerta.</w:t>
      </w:r>
    </w:p>
    <w:bookmarkEnd w:id="80"/>
    <w:bookmarkStart w:id="81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83"/>
    <w:bookmarkStart w:id="84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84"/>
    <w:bookmarkStart w:id="90" w:name="troubleshooting-frecuente"/>
    <w:p>
      <w:pPr>
        <w:pStyle w:val="Heading2"/>
      </w:pPr>
      <w:r>
        <w:t xml:space="preserve">10. Troubleshooting frecuente</w:t>
      </w:r>
    </w:p>
    <w:bookmarkStart w:id="85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85"/>
    <w:bookmarkStart w:id="86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86"/>
    <w:bookmarkStart w:id="87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87"/>
    <w:bookmarkStart w:id="88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8"/>
    <w:bookmarkStart w:id="89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1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9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9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9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9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9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9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../../.context/snapshots/v1.12.0-gates-tightening-and-inputs.md" TargetMode="External" /><Relationship Type="http://schemas.openxmlformats.org/officeDocument/2006/relationships/hyperlink" Id="rId14" Target="../../.context/snapshots/v1.13.0-bacnet-completion-and-cwmp-polish.md" TargetMode="External" /><Relationship Type="http://schemas.openxmlformats.org/officeDocument/2006/relationships/hyperlink" Id="rId11" Target="../../.context/snapshots/v1.14.0-ipv6-cross-cutting.md" TargetMode="External" /><Relationship Type="http://schemas.openxmlformats.org/officeDocument/2006/relationships/hyperlink" Id="rId9" Target="../../.context/snapshots/v1.15.0-cwmp-discover-stix-flock-sigh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../../.context/snapshots/v1.12.0-gates-tightening-and-inputs.md" TargetMode="External" /><Relationship Type="http://schemas.openxmlformats.org/officeDocument/2006/relationships/hyperlink" Id="rId14" Target="../../.context/snapshots/v1.13.0-bacnet-completion-and-cwmp-polish.md" TargetMode="External" /><Relationship Type="http://schemas.openxmlformats.org/officeDocument/2006/relationships/hyperlink" Id="rId11" Target="../../.context/snapshots/v1.14.0-ipv6-cross-cutting.md" TargetMode="External" /><Relationship Type="http://schemas.openxmlformats.org/officeDocument/2006/relationships/hyperlink" Id="rId9" Target="../../.context/snapshots/v1.15.0-cwmp-discover-stix-flock-sigh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2026-04-26T19:57:52Z</dcterms:created>
  <dcterms:modified xsi:type="dcterms:W3CDTF">2026-04-26T19:57:52Z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