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667" w:rsidRPr="00A34318" w:rsidRDefault="00AD4667" w:rsidP="00AD4667">
      <w:pPr>
        <w:rPr>
          <w:b/>
        </w:rPr>
      </w:pPr>
      <w:bookmarkStart w:id="0" w:name="_GoBack"/>
      <w:bookmarkEnd w:id="0"/>
      <w:r w:rsidRPr="00A34318">
        <w:rPr>
          <w:b/>
        </w:rPr>
        <w:t>Python</w:t>
      </w:r>
    </w:p>
    <w:p w:rsidR="00AD4667" w:rsidRPr="00A34318" w:rsidRDefault="00AD4667" w:rsidP="00AD4667">
      <w:r w:rsidRPr="00A34318">
        <w:t>I am working in Integrated Development Environment (IDE) software.</w:t>
      </w:r>
    </w:p>
    <w:p w:rsidR="00AD4667" w:rsidRPr="00A34318" w:rsidRDefault="00AD4667" w:rsidP="00AD4667">
      <w:pPr>
        <w:rPr>
          <w:b/>
        </w:rPr>
      </w:pPr>
      <w:r w:rsidRPr="00A34318">
        <w:rPr>
          <w:b/>
        </w:rPr>
        <w:t>Python Keywords and Identifiers</w:t>
      </w:r>
    </w:p>
    <w:p w:rsidR="00AD4667" w:rsidRPr="00A34318" w:rsidRDefault="00AD4667" w:rsidP="00AD4667">
      <w:r w:rsidRPr="00A34318">
        <w:rPr>
          <w:b/>
        </w:rPr>
        <w:t>Python keywords</w:t>
      </w:r>
      <w:r w:rsidRPr="00A34318">
        <w:t>:</w:t>
      </w:r>
    </w:p>
    <w:p w:rsidR="00AD4667" w:rsidRPr="00A34318" w:rsidRDefault="00AD4667" w:rsidP="00AD4667">
      <w:pPr>
        <w:shd w:val="clear" w:color="auto" w:fill="F9FAFC"/>
        <w:spacing w:after="240" w:line="450" w:lineRule="atLeast"/>
        <w:rPr>
          <w:rFonts w:ascii="Helvetica" w:eastAsia="Times New Roman" w:hAnsi="Helvetica" w:cs="Helvetica"/>
        </w:rPr>
      </w:pPr>
      <w:r w:rsidRPr="00A34318">
        <w:rPr>
          <w:rFonts w:ascii="Helvetica" w:eastAsia="Times New Roman" w:hAnsi="Helvetica" w:cs="Helvetica"/>
        </w:rPr>
        <w:t xml:space="preserve">Keywords are the </w:t>
      </w:r>
      <w:r w:rsidRPr="00A34318">
        <w:rPr>
          <w:rFonts w:ascii="Helvetica" w:eastAsia="Times New Roman" w:hAnsi="Helvetica" w:cs="Helvetica"/>
          <w:color w:val="FF0000"/>
        </w:rPr>
        <w:t xml:space="preserve">reserved words </w:t>
      </w:r>
      <w:r w:rsidRPr="00A34318">
        <w:rPr>
          <w:rFonts w:ascii="Helvetica" w:eastAsia="Times New Roman" w:hAnsi="Helvetica" w:cs="Helvetica"/>
        </w:rPr>
        <w:t>in Python.</w:t>
      </w:r>
    </w:p>
    <w:p w:rsidR="00AD4667" w:rsidRPr="00A34318" w:rsidRDefault="00AD4667" w:rsidP="00AD4667">
      <w:pPr>
        <w:shd w:val="clear" w:color="auto" w:fill="F9FAFC"/>
        <w:spacing w:after="0" w:line="450" w:lineRule="atLeast"/>
        <w:rPr>
          <w:rFonts w:ascii="Helvetica" w:eastAsia="Times New Roman" w:hAnsi="Helvetica" w:cs="Helvetica"/>
        </w:rPr>
      </w:pPr>
      <w:r w:rsidRPr="00A34318">
        <w:rPr>
          <w:rFonts w:ascii="Helvetica" w:eastAsia="Times New Roman" w:hAnsi="Helvetica" w:cs="Helvetica"/>
        </w:rPr>
        <w:t>We cannot use a keyword as a </w:t>
      </w:r>
      <w:hyperlink r:id="rId8" w:tooltip="Python Variables" w:history="1">
        <w:r w:rsidRPr="00A34318">
          <w:rPr>
            <w:rFonts w:ascii="Helvetica" w:eastAsia="Times New Roman" w:hAnsi="Helvetica" w:cs="Helvetica"/>
            <w:color w:val="0556F3"/>
          </w:rPr>
          <w:t>variable name</w:t>
        </w:r>
      </w:hyperlink>
      <w:r w:rsidRPr="00A34318">
        <w:rPr>
          <w:rFonts w:ascii="Helvetica" w:eastAsia="Times New Roman" w:hAnsi="Helvetica" w:cs="Helvetica"/>
        </w:rPr>
        <w:t>, </w:t>
      </w:r>
      <w:hyperlink r:id="rId9" w:tooltip="Python Functions" w:history="1">
        <w:r w:rsidRPr="00A34318">
          <w:rPr>
            <w:rFonts w:ascii="Helvetica" w:eastAsia="Times New Roman" w:hAnsi="Helvetica" w:cs="Helvetica"/>
            <w:color w:val="0556F3"/>
          </w:rPr>
          <w:t>function</w:t>
        </w:r>
      </w:hyperlink>
      <w:r w:rsidRPr="00A34318">
        <w:rPr>
          <w:rFonts w:ascii="Helvetica" w:eastAsia="Times New Roman" w:hAnsi="Helvetica" w:cs="Helvetica"/>
        </w:rPr>
        <w:t> name or any other identifier. They are used to define the syntax and structure of the Python language.</w:t>
      </w:r>
    </w:p>
    <w:p w:rsidR="00AD4667" w:rsidRPr="00A34318" w:rsidRDefault="00AD4667" w:rsidP="00AD4667">
      <w:pPr>
        <w:shd w:val="clear" w:color="auto" w:fill="F9FAFC"/>
        <w:spacing w:after="240" w:line="450" w:lineRule="atLeast"/>
        <w:rPr>
          <w:rFonts w:ascii="Helvetica" w:eastAsia="Times New Roman" w:hAnsi="Helvetica" w:cs="Helvetica"/>
        </w:rPr>
      </w:pPr>
      <w:proofErr w:type="gramStart"/>
      <w:r w:rsidRPr="00A34318">
        <w:rPr>
          <w:rFonts w:ascii="Helvetica" w:eastAsia="Times New Roman" w:hAnsi="Helvetica" w:cs="Helvetica"/>
        </w:rPr>
        <w:t>keywords</w:t>
      </w:r>
      <w:proofErr w:type="gramEnd"/>
      <w:r w:rsidRPr="00A34318">
        <w:rPr>
          <w:rFonts w:ascii="Helvetica" w:eastAsia="Times New Roman" w:hAnsi="Helvetica" w:cs="Helvetica"/>
        </w:rPr>
        <w:t xml:space="preserve"> are </w:t>
      </w:r>
      <w:r w:rsidRPr="00A34318">
        <w:rPr>
          <w:rFonts w:ascii="Helvetica" w:eastAsia="Times New Roman" w:hAnsi="Helvetica" w:cs="Helvetica"/>
          <w:color w:val="FF0000"/>
        </w:rPr>
        <w:t>case sensitive</w:t>
      </w:r>
      <w:r w:rsidRPr="00A34318">
        <w:rPr>
          <w:rFonts w:ascii="Helvetica" w:eastAsia="Times New Roman" w:hAnsi="Helvetica" w:cs="Helvetica"/>
        </w:rPr>
        <w:t>.</w:t>
      </w:r>
    </w:p>
    <w:p w:rsidR="00AD4667" w:rsidRPr="00A34318" w:rsidRDefault="00AD4667" w:rsidP="00AD4667">
      <w:pPr>
        <w:shd w:val="clear" w:color="auto" w:fill="F9FAFC"/>
        <w:spacing w:after="240" w:line="450" w:lineRule="atLeast"/>
        <w:rPr>
          <w:rFonts w:ascii="Helvetica" w:eastAsia="Times New Roman" w:hAnsi="Helvetica" w:cs="Helvetica"/>
        </w:rPr>
      </w:pPr>
      <w:r w:rsidRPr="00A34318">
        <w:rPr>
          <w:rFonts w:ascii="Helvetica" w:eastAsia="Times New Roman" w:hAnsi="Helvetica" w:cs="Helvetica"/>
        </w:rPr>
        <w:t>There are 33 keywords in Python 3.7. This number can vary slightly in the course of time.</w:t>
      </w:r>
    </w:p>
    <w:p w:rsidR="00AD4667" w:rsidRPr="00A34318" w:rsidRDefault="00AD4667" w:rsidP="00AD4667">
      <w:pPr>
        <w:shd w:val="clear" w:color="auto" w:fill="F9FAFC"/>
        <w:spacing w:after="0" w:line="450" w:lineRule="atLeast"/>
        <w:rPr>
          <w:rFonts w:ascii="Helvetica" w:eastAsia="Times New Roman" w:hAnsi="Helvetica" w:cs="Helvetica"/>
        </w:rPr>
      </w:pPr>
      <w:r w:rsidRPr="00A34318">
        <w:rPr>
          <w:rFonts w:ascii="Helvetica" w:eastAsia="Times New Roman" w:hAnsi="Helvetica" w:cs="Helvetica"/>
        </w:rPr>
        <w:t>All the keywords except </w:t>
      </w:r>
      <w:r w:rsidRPr="00A34318">
        <w:rPr>
          <w:rFonts w:ascii="Consolas" w:eastAsia="Times New Roman" w:hAnsi="Consolas" w:cs="Courier New"/>
          <w:bdr w:val="single" w:sz="6" w:space="0" w:color="D3DCE6" w:frame="1"/>
          <w:shd w:val="clear" w:color="auto" w:fill="F5F5F5"/>
        </w:rPr>
        <w:t>True</w:t>
      </w:r>
      <w:r w:rsidRPr="00A34318">
        <w:rPr>
          <w:rFonts w:ascii="Helvetica" w:eastAsia="Times New Roman" w:hAnsi="Helvetica" w:cs="Helvetica"/>
        </w:rPr>
        <w:t>, </w:t>
      </w:r>
      <w:r w:rsidRPr="00A34318">
        <w:rPr>
          <w:rFonts w:ascii="Consolas" w:eastAsia="Times New Roman" w:hAnsi="Consolas" w:cs="Courier New"/>
          <w:bdr w:val="single" w:sz="6" w:space="0" w:color="D3DCE6" w:frame="1"/>
          <w:shd w:val="clear" w:color="auto" w:fill="F5F5F5"/>
        </w:rPr>
        <w:t>False</w:t>
      </w:r>
      <w:r w:rsidRPr="00A34318">
        <w:rPr>
          <w:rFonts w:ascii="Helvetica" w:eastAsia="Times New Roman" w:hAnsi="Helvetica" w:cs="Helvetica"/>
        </w:rPr>
        <w:t> and </w:t>
      </w:r>
      <w:proofErr w:type="gramStart"/>
      <w:r w:rsidRPr="00A34318">
        <w:rPr>
          <w:rFonts w:ascii="Consolas" w:eastAsia="Times New Roman" w:hAnsi="Consolas" w:cs="Courier New"/>
          <w:bdr w:val="single" w:sz="6" w:space="0" w:color="D3DCE6" w:frame="1"/>
          <w:shd w:val="clear" w:color="auto" w:fill="F5F5F5"/>
        </w:rPr>
        <w:t>None</w:t>
      </w:r>
      <w:proofErr w:type="gramEnd"/>
      <w:r w:rsidRPr="00A34318">
        <w:rPr>
          <w:rFonts w:ascii="Helvetica" w:eastAsia="Times New Roman" w:hAnsi="Helvetica" w:cs="Helvetica"/>
        </w:rPr>
        <w:t> are in lowercase and they must be written as it is. The list of all the keywords is given below.</w:t>
      </w:r>
    </w:p>
    <w:tbl>
      <w:tblPr>
        <w:tblW w:w="10920" w:type="dxa"/>
        <w:shd w:val="clear" w:color="auto" w:fill="F8FAFF"/>
        <w:tblCellMar>
          <w:left w:w="0" w:type="dxa"/>
          <w:right w:w="0" w:type="dxa"/>
        </w:tblCellMar>
        <w:tblLook w:val="04A0" w:firstRow="1" w:lastRow="0" w:firstColumn="1" w:lastColumn="0" w:noHBand="0" w:noVBand="1"/>
      </w:tblPr>
      <w:tblGrid>
        <w:gridCol w:w="2019"/>
        <w:gridCol w:w="2349"/>
        <w:gridCol w:w="2184"/>
        <w:gridCol w:w="2349"/>
        <w:gridCol w:w="2019"/>
      </w:tblGrid>
      <w:tr w:rsidR="00AD4667" w:rsidRPr="00A34318" w:rsidTr="00B51828">
        <w:tc>
          <w:tcPr>
            <w:tcW w:w="0" w:type="auto"/>
            <w:gridSpan w:val="5"/>
            <w:tcBorders>
              <w:top w:val="nil"/>
              <w:left w:val="nil"/>
              <w:bottom w:val="nil"/>
              <w:right w:val="nil"/>
            </w:tcBorders>
            <w:shd w:val="clear" w:color="auto" w:fill="F8FAFF"/>
            <w:tcMar>
              <w:top w:w="180" w:type="dxa"/>
              <w:left w:w="360" w:type="dxa"/>
              <w:bottom w:w="180" w:type="dxa"/>
              <w:right w:w="360" w:type="dxa"/>
            </w:tcMar>
            <w:vAlign w:val="center"/>
            <w:hideMark/>
          </w:tcPr>
          <w:p w:rsidR="00AD4667" w:rsidRPr="00A34318" w:rsidRDefault="00AD4667" w:rsidP="00B51828">
            <w:pPr>
              <w:shd w:val="clear" w:color="auto" w:fill="F1F5FD"/>
              <w:spacing w:after="0" w:line="300" w:lineRule="atLeast"/>
              <w:jc w:val="center"/>
              <w:rPr>
                <w:rFonts w:ascii="Times New Roman" w:eastAsia="Times New Roman" w:hAnsi="Times New Roman" w:cs="Times New Roman"/>
              </w:rPr>
            </w:pPr>
            <w:r w:rsidRPr="00A34318">
              <w:rPr>
                <w:rFonts w:ascii="Times New Roman" w:eastAsia="Times New Roman" w:hAnsi="Times New Roman" w:cs="Times New Roman"/>
              </w:rPr>
              <w:t>Keywords in Python</w:t>
            </w:r>
          </w:p>
        </w:tc>
      </w:tr>
      <w:tr w:rsidR="00AD4667" w:rsidRPr="00A34318" w:rsidTr="00B51828">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False</w:t>
            </w:r>
          </w:p>
        </w:tc>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await</w:t>
            </w:r>
          </w:p>
        </w:tc>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else</w:t>
            </w:r>
          </w:p>
        </w:tc>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import</w:t>
            </w:r>
          </w:p>
        </w:tc>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pass</w:t>
            </w:r>
          </w:p>
        </w:tc>
      </w:tr>
      <w:tr w:rsidR="00AD4667" w:rsidRPr="00A34318" w:rsidTr="00B51828">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None</w:t>
            </w:r>
          </w:p>
        </w:tc>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break</w:t>
            </w:r>
          </w:p>
        </w:tc>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except</w:t>
            </w:r>
          </w:p>
        </w:tc>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in</w:t>
            </w:r>
          </w:p>
        </w:tc>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raise</w:t>
            </w:r>
          </w:p>
        </w:tc>
      </w:tr>
      <w:tr w:rsidR="00AD4667" w:rsidRPr="00A34318" w:rsidTr="00B51828">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True</w:t>
            </w:r>
          </w:p>
        </w:tc>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class</w:t>
            </w:r>
          </w:p>
        </w:tc>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finally</w:t>
            </w:r>
          </w:p>
        </w:tc>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is</w:t>
            </w:r>
          </w:p>
        </w:tc>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return</w:t>
            </w:r>
          </w:p>
        </w:tc>
      </w:tr>
      <w:tr w:rsidR="00AD4667" w:rsidRPr="00A34318" w:rsidTr="00B51828">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And</w:t>
            </w:r>
          </w:p>
        </w:tc>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continue</w:t>
            </w:r>
          </w:p>
        </w:tc>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for</w:t>
            </w:r>
          </w:p>
        </w:tc>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lambda</w:t>
            </w:r>
          </w:p>
        </w:tc>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try</w:t>
            </w:r>
          </w:p>
        </w:tc>
      </w:tr>
      <w:tr w:rsidR="00AD4667" w:rsidRPr="00A34318" w:rsidTr="00B51828">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As</w:t>
            </w:r>
          </w:p>
        </w:tc>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proofErr w:type="spellStart"/>
            <w:r w:rsidRPr="00A34318">
              <w:rPr>
                <w:rFonts w:ascii="Consolas" w:eastAsia="Times New Roman" w:hAnsi="Consolas" w:cs="Courier New"/>
                <w:bdr w:val="single" w:sz="6" w:space="0" w:color="D3DCE6" w:frame="1"/>
                <w:shd w:val="clear" w:color="auto" w:fill="F5F5F5"/>
              </w:rPr>
              <w:t>def</w:t>
            </w:r>
            <w:proofErr w:type="spellEnd"/>
          </w:p>
        </w:tc>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from</w:t>
            </w:r>
          </w:p>
        </w:tc>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nonlocal</w:t>
            </w:r>
          </w:p>
        </w:tc>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while</w:t>
            </w:r>
          </w:p>
        </w:tc>
      </w:tr>
      <w:tr w:rsidR="00AD4667" w:rsidRPr="00A34318" w:rsidTr="00B51828">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Assert</w:t>
            </w:r>
          </w:p>
        </w:tc>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del</w:t>
            </w:r>
          </w:p>
        </w:tc>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global</w:t>
            </w:r>
          </w:p>
        </w:tc>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not</w:t>
            </w:r>
          </w:p>
        </w:tc>
        <w:tc>
          <w:tcPr>
            <w:tcW w:w="0" w:type="auto"/>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with</w:t>
            </w:r>
          </w:p>
        </w:tc>
      </w:tr>
      <w:tr w:rsidR="00AD4667" w:rsidRPr="00A34318" w:rsidTr="00B51828">
        <w:tc>
          <w:tcPr>
            <w:tcW w:w="0" w:type="auto"/>
            <w:tcBorders>
              <w:bottom w:val="nil"/>
            </w:tcBorders>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proofErr w:type="spellStart"/>
            <w:r w:rsidRPr="00A34318">
              <w:rPr>
                <w:rFonts w:ascii="Consolas" w:eastAsia="Times New Roman" w:hAnsi="Consolas" w:cs="Courier New"/>
                <w:bdr w:val="single" w:sz="6" w:space="0" w:color="D3DCE6" w:frame="1"/>
                <w:shd w:val="clear" w:color="auto" w:fill="F5F5F5"/>
              </w:rPr>
              <w:t>Async</w:t>
            </w:r>
            <w:proofErr w:type="spellEnd"/>
          </w:p>
        </w:tc>
        <w:tc>
          <w:tcPr>
            <w:tcW w:w="0" w:type="auto"/>
            <w:tcBorders>
              <w:bottom w:val="nil"/>
            </w:tcBorders>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proofErr w:type="spellStart"/>
            <w:r w:rsidRPr="00A34318">
              <w:rPr>
                <w:rFonts w:ascii="Consolas" w:eastAsia="Times New Roman" w:hAnsi="Consolas" w:cs="Courier New"/>
                <w:bdr w:val="single" w:sz="6" w:space="0" w:color="D3DCE6" w:frame="1"/>
                <w:shd w:val="clear" w:color="auto" w:fill="F5F5F5"/>
              </w:rPr>
              <w:t>elif</w:t>
            </w:r>
            <w:proofErr w:type="spellEnd"/>
          </w:p>
        </w:tc>
        <w:tc>
          <w:tcPr>
            <w:tcW w:w="0" w:type="auto"/>
            <w:tcBorders>
              <w:bottom w:val="nil"/>
            </w:tcBorders>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if</w:t>
            </w:r>
          </w:p>
        </w:tc>
        <w:tc>
          <w:tcPr>
            <w:tcW w:w="0" w:type="auto"/>
            <w:tcBorders>
              <w:bottom w:val="nil"/>
            </w:tcBorders>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or</w:t>
            </w:r>
          </w:p>
        </w:tc>
        <w:tc>
          <w:tcPr>
            <w:tcW w:w="0" w:type="auto"/>
            <w:tcBorders>
              <w:bottom w:val="nil"/>
            </w:tcBorders>
            <w:shd w:val="clear" w:color="auto" w:fill="F8FAFF"/>
            <w:tcMar>
              <w:top w:w="180" w:type="dxa"/>
              <w:left w:w="360" w:type="dxa"/>
              <w:bottom w:w="180" w:type="dxa"/>
              <w:right w:w="360" w:type="dxa"/>
            </w:tcMar>
            <w:vAlign w:val="center"/>
            <w:hideMark/>
          </w:tcPr>
          <w:p w:rsidR="00AD4667" w:rsidRPr="00A34318" w:rsidRDefault="00AD4667" w:rsidP="00B51828">
            <w:pPr>
              <w:spacing w:after="0" w:line="240" w:lineRule="auto"/>
              <w:rPr>
                <w:rFonts w:ascii="Times New Roman" w:eastAsia="Times New Roman" w:hAnsi="Times New Roman" w:cs="Times New Roman"/>
              </w:rPr>
            </w:pPr>
            <w:r w:rsidRPr="00A34318">
              <w:rPr>
                <w:rFonts w:ascii="Consolas" w:eastAsia="Times New Roman" w:hAnsi="Consolas" w:cs="Courier New"/>
                <w:bdr w:val="single" w:sz="6" w:space="0" w:color="D3DCE6" w:frame="1"/>
                <w:shd w:val="clear" w:color="auto" w:fill="F5F5F5"/>
              </w:rPr>
              <w:t>yield</w:t>
            </w:r>
          </w:p>
        </w:tc>
      </w:tr>
    </w:tbl>
    <w:p w:rsidR="00AD4667" w:rsidRPr="00A34318" w:rsidRDefault="00AD4667" w:rsidP="00AD4667">
      <w:r w:rsidRPr="00A34318">
        <w:rPr>
          <w:rFonts w:ascii="Helvetica" w:hAnsi="Helvetica" w:cs="Helvetica"/>
          <w:shd w:val="clear" w:color="auto" w:fill="F9FAFC"/>
        </w:rPr>
        <w:t>The above keywords may get altered in different versions of Python. Some extra might get added or some might be removed. You can always get the list of keywords in your current version by typing the following in the prompt.</w:t>
      </w:r>
    </w:p>
    <w:p w:rsidR="00AD4667" w:rsidRPr="00A34318" w:rsidRDefault="00AD4667" w:rsidP="00AD4667"/>
    <w:p w:rsidR="00AD4667" w:rsidRPr="00A34318" w:rsidRDefault="00AD4667" w:rsidP="00AD4667"/>
    <w:p w:rsidR="00AD4667" w:rsidRPr="00A34318" w:rsidRDefault="00AD4667" w:rsidP="00AD4667"/>
    <w:p w:rsidR="00AD4667" w:rsidRPr="00A34318" w:rsidRDefault="00AD4667" w:rsidP="00AD4667">
      <w:r w:rsidRPr="00A34318">
        <w:t>The command how we can get all the keywords is-</w:t>
      </w:r>
    </w:p>
    <w:p w:rsidR="00AD4667" w:rsidRPr="00A34318" w:rsidRDefault="00AD4667" w:rsidP="00AD4667">
      <w:r w:rsidRPr="00A34318">
        <w:rPr>
          <w:noProof/>
        </w:rPr>
        <w:drawing>
          <wp:inline distT="0" distB="0" distL="0" distR="0" wp14:anchorId="681AEA12" wp14:editId="6B92A06F">
            <wp:extent cx="5943600" cy="2054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54860"/>
                    </a:xfrm>
                    <a:prstGeom prst="rect">
                      <a:avLst/>
                    </a:prstGeom>
                  </pic:spPr>
                </pic:pic>
              </a:graphicData>
            </a:graphic>
          </wp:inline>
        </w:drawing>
      </w:r>
    </w:p>
    <w:p w:rsidR="00AD4667" w:rsidRPr="00A34318" w:rsidRDefault="00AD4667" w:rsidP="00AD4667">
      <w:pPr>
        <w:shd w:val="clear" w:color="auto" w:fill="F9FAFC"/>
        <w:spacing w:after="180" w:line="540" w:lineRule="atLeast"/>
        <w:outlineLvl w:val="1"/>
        <w:rPr>
          <w:rFonts w:ascii="Helvetica" w:eastAsia="Times New Roman" w:hAnsi="Helvetica" w:cs="Helvetica"/>
          <w:b/>
          <w:bCs/>
          <w:color w:val="25265E"/>
        </w:rPr>
      </w:pPr>
      <w:r w:rsidRPr="00A34318">
        <w:rPr>
          <w:rFonts w:ascii="Helvetica" w:eastAsia="Times New Roman" w:hAnsi="Helvetica" w:cs="Helvetica"/>
          <w:b/>
          <w:bCs/>
          <w:color w:val="25265E"/>
        </w:rPr>
        <w:t>Python Identifiers</w:t>
      </w:r>
    </w:p>
    <w:p w:rsidR="00AD4667" w:rsidRPr="00A34318" w:rsidRDefault="00AD4667" w:rsidP="00AD4667">
      <w:pPr>
        <w:shd w:val="clear" w:color="auto" w:fill="F9FAFC"/>
        <w:spacing w:after="240" w:line="450" w:lineRule="atLeast"/>
        <w:rPr>
          <w:rFonts w:ascii="Helvetica" w:eastAsia="Times New Roman" w:hAnsi="Helvetica" w:cs="Helvetica"/>
        </w:rPr>
      </w:pPr>
      <w:r w:rsidRPr="00A34318">
        <w:rPr>
          <w:rFonts w:ascii="Helvetica" w:eastAsia="Times New Roman" w:hAnsi="Helvetica" w:cs="Helvetica"/>
        </w:rPr>
        <w:t xml:space="preserve">An identifier is a </w:t>
      </w:r>
      <w:r w:rsidRPr="00A34318">
        <w:rPr>
          <w:rFonts w:ascii="Helvetica" w:eastAsia="Times New Roman" w:hAnsi="Helvetica" w:cs="Helvetica"/>
          <w:color w:val="FF0000"/>
        </w:rPr>
        <w:t>name given to entities like class, functions, variables</w:t>
      </w:r>
      <w:r w:rsidRPr="00A34318">
        <w:rPr>
          <w:rFonts w:ascii="Helvetica" w:eastAsia="Times New Roman" w:hAnsi="Helvetica" w:cs="Helvetica"/>
        </w:rPr>
        <w:t>, etc. It helps to differentiate one entity from another.</w:t>
      </w:r>
    </w:p>
    <w:p w:rsidR="00AD4667" w:rsidRPr="00A34318" w:rsidRDefault="00AD4667" w:rsidP="00AD4667">
      <w:pPr>
        <w:shd w:val="clear" w:color="auto" w:fill="F9FAFC"/>
        <w:spacing w:after="0" w:line="450" w:lineRule="atLeast"/>
        <w:outlineLvl w:val="2"/>
        <w:rPr>
          <w:rFonts w:ascii="Helvetica" w:eastAsia="Times New Roman" w:hAnsi="Helvetica" w:cs="Helvetica"/>
          <w:b/>
          <w:bCs/>
          <w:color w:val="25265E"/>
        </w:rPr>
      </w:pPr>
      <w:bookmarkStart w:id="1" w:name="rules"/>
      <w:bookmarkEnd w:id="1"/>
      <w:r w:rsidRPr="00A34318">
        <w:rPr>
          <w:rFonts w:ascii="Helvetica" w:eastAsia="Times New Roman" w:hAnsi="Helvetica" w:cs="Helvetica"/>
          <w:b/>
          <w:bCs/>
          <w:color w:val="25265E"/>
        </w:rPr>
        <w:t>Rules for writing identifiers</w:t>
      </w:r>
    </w:p>
    <w:p w:rsidR="00AD4667" w:rsidRPr="00A34318" w:rsidRDefault="00AD4667" w:rsidP="00AD4667">
      <w:pPr>
        <w:numPr>
          <w:ilvl w:val="0"/>
          <w:numId w:val="1"/>
        </w:numPr>
        <w:shd w:val="clear" w:color="auto" w:fill="F9FAFC"/>
        <w:spacing w:after="0" w:line="450" w:lineRule="atLeast"/>
        <w:ind w:left="0"/>
        <w:rPr>
          <w:rFonts w:ascii="Helvetica" w:eastAsia="Times New Roman" w:hAnsi="Helvetica" w:cs="Helvetica"/>
        </w:rPr>
      </w:pPr>
      <w:r w:rsidRPr="00A34318">
        <w:rPr>
          <w:rFonts w:ascii="Helvetica" w:eastAsia="Times New Roman" w:hAnsi="Helvetica" w:cs="Helvetica"/>
        </w:rPr>
        <w:t>Identifiers can be a combination of letters in lowercase </w:t>
      </w:r>
      <w:r w:rsidRPr="00A34318">
        <w:rPr>
          <w:rFonts w:ascii="Helvetica" w:eastAsia="Times New Roman" w:hAnsi="Helvetica" w:cs="Helvetica"/>
          <w:b/>
          <w:bCs/>
        </w:rPr>
        <w:t>(</w:t>
      </w:r>
      <w:proofErr w:type="gramStart"/>
      <w:r w:rsidRPr="00A34318">
        <w:rPr>
          <w:rFonts w:ascii="Helvetica" w:eastAsia="Times New Roman" w:hAnsi="Helvetica" w:cs="Helvetica"/>
          <w:b/>
          <w:bCs/>
        </w:rPr>
        <w:t>a to</w:t>
      </w:r>
      <w:proofErr w:type="gramEnd"/>
      <w:r w:rsidRPr="00A34318">
        <w:rPr>
          <w:rFonts w:ascii="Helvetica" w:eastAsia="Times New Roman" w:hAnsi="Helvetica" w:cs="Helvetica"/>
          <w:b/>
          <w:bCs/>
        </w:rPr>
        <w:t xml:space="preserve"> z)</w:t>
      </w:r>
      <w:r w:rsidRPr="00A34318">
        <w:rPr>
          <w:rFonts w:ascii="Helvetica" w:eastAsia="Times New Roman" w:hAnsi="Helvetica" w:cs="Helvetica"/>
        </w:rPr>
        <w:t> or uppercase </w:t>
      </w:r>
      <w:r w:rsidRPr="00A34318">
        <w:rPr>
          <w:rFonts w:ascii="Helvetica" w:eastAsia="Times New Roman" w:hAnsi="Helvetica" w:cs="Helvetica"/>
          <w:b/>
          <w:bCs/>
        </w:rPr>
        <w:t>(A to Z)</w:t>
      </w:r>
      <w:r w:rsidRPr="00A34318">
        <w:rPr>
          <w:rFonts w:ascii="Helvetica" w:eastAsia="Times New Roman" w:hAnsi="Helvetica" w:cs="Helvetica"/>
        </w:rPr>
        <w:t> or digits </w:t>
      </w:r>
      <w:r w:rsidRPr="00A34318">
        <w:rPr>
          <w:rFonts w:ascii="Helvetica" w:eastAsia="Times New Roman" w:hAnsi="Helvetica" w:cs="Helvetica"/>
          <w:b/>
          <w:bCs/>
        </w:rPr>
        <w:t>(0 to 9)</w:t>
      </w:r>
      <w:r w:rsidRPr="00A34318">
        <w:rPr>
          <w:rFonts w:ascii="Helvetica" w:eastAsia="Times New Roman" w:hAnsi="Helvetica" w:cs="Helvetica"/>
        </w:rPr>
        <w:t> or an underscore </w:t>
      </w:r>
      <w:r w:rsidRPr="00A34318">
        <w:rPr>
          <w:rFonts w:ascii="Consolas" w:eastAsia="Times New Roman" w:hAnsi="Consolas" w:cs="Courier New"/>
          <w:bdr w:val="single" w:sz="6" w:space="0" w:color="D3DCE6" w:frame="1"/>
          <w:shd w:val="clear" w:color="auto" w:fill="F5F5F5"/>
        </w:rPr>
        <w:t>_</w:t>
      </w:r>
      <w:r w:rsidRPr="00A34318">
        <w:rPr>
          <w:rFonts w:ascii="Helvetica" w:eastAsia="Times New Roman" w:hAnsi="Helvetica" w:cs="Helvetica"/>
        </w:rPr>
        <w:t>. Names like </w:t>
      </w:r>
      <w:proofErr w:type="spellStart"/>
      <w:r w:rsidRPr="00A34318">
        <w:rPr>
          <w:rFonts w:ascii="Consolas" w:eastAsia="Times New Roman" w:hAnsi="Consolas" w:cs="Courier New"/>
          <w:bdr w:val="single" w:sz="6" w:space="0" w:color="D3DCE6" w:frame="1"/>
          <w:shd w:val="clear" w:color="auto" w:fill="F5F5F5"/>
        </w:rPr>
        <w:t>myClass</w:t>
      </w:r>
      <w:proofErr w:type="spellEnd"/>
      <w:r w:rsidRPr="00A34318">
        <w:rPr>
          <w:rFonts w:ascii="Helvetica" w:eastAsia="Times New Roman" w:hAnsi="Helvetica" w:cs="Helvetica"/>
        </w:rPr>
        <w:t>, </w:t>
      </w:r>
      <w:r w:rsidRPr="00A34318">
        <w:rPr>
          <w:rFonts w:ascii="Consolas" w:eastAsia="Times New Roman" w:hAnsi="Consolas" w:cs="Courier New"/>
          <w:bdr w:val="single" w:sz="6" w:space="0" w:color="D3DCE6" w:frame="1"/>
          <w:shd w:val="clear" w:color="auto" w:fill="F5F5F5"/>
        </w:rPr>
        <w:t>var_1</w:t>
      </w:r>
      <w:r w:rsidRPr="00A34318">
        <w:rPr>
          <w:rFonts w:ascii="Helvetica" w:eastAsia="Times New Roman" w:hAnsi="Helvetica" w:cs="Helvetica"/>
        </w:rPr>
        <w:t> and </w:t>
      </w:r>
      <w:proofErr w:type="spellStart"/>
      <w:r w:rsidRPr="00A34318">
        <w:rPr>
          <w:rFonts w:ascii="Consolas" w:eastAsia="Times New Roman" w:hAnsi="Consolas" w:cs="Courier New"/>
          <w:bdr w:val="single" w:sz="6" w:space="0" w:color="D3DCE6" w:frame="1"/>
          <w:shd w:val="clear" w:color="auto" w:fill="F5F5F5"/>
        </w:rPr>
        <w:t>print_this_to_screen</w:t>
      </w:r>
      <w:proofErr w:type="spellEnd"/>
      <w:r w:rsidRPr="00A34318">
        <w:rPr>
          <w:rFonts w:ascii="Helvetica" w:eastAsia="Times New Roman" w:hAnsi="Helvetica" w:cs="Helvetica"/>
        </w:rPr>
        <w:t>, all are valid example.</w:t>
      </w:r>
    </w:p>
    <w:p w:rsidR="00AD4667" w:rsidRPr="00A34318" w:rsidRDefault="00AD4667" w:rsidP="00AD4667">
      <w:pPr>
        <w:numPr>
          <w:ilvl w:val="0"/>
          <w:numId w:val="1"/>
        </w:numPr>
        <w:shd w:val="clear" w:color="auto" w:fill="F9FAFC"/>
        <w:spacing w:after="0" w:line="450" w:lineRule="atLeast"/>
        <w:ind w:left="0"/>
        <w:rPr>
          <w:rFonts w:ascii="Helvetica" w:eastAsia="Times New Roman" w:hAnsi="Helvetica" w:cs="Helvetica"/>
        </w:rPr>
      </w:pPr>
      <w:r w:rsidRPr="00A34318">
        <w:rPr>
          <w:rFonts w:ascii="Helvetica" w:eastAsia="Times New Roman" w:hAnsi="Helvetica" w:cs="Helvetica"/>
        </w:rPr>
        <w:t>An identifier cannot start with a digit. </w:t>
      </w:r>
      <w:r w:rsidRPr="00A34318">
        <w:rPr>
          <w:rFonts w:ascii="Consolas" w:eastAsia="Times New Roman" w:hAnsi="Consolas" w:cs="Courier New"/>
          <w:bdr w:val="single" w:sz="6" w:space="0" w:color="D3DCE6" w:frame="1"/>
          <w:shd w:val="clear" w:color="auto" w:fill="F5F5F5"/>
        </w:rPr>
        <w:t>1variable</w:t>
      </w:r>
      <w:r w:rsidRPr="00A34318">
        <w:rPr>
          <w:rFonts w:ascii="Helvetica" w:eastAsia="Times New Roman" w:hAnsi="Helvetica" w:cs="Helvetica"/>
        </w:rPr>
        <w:t> is invalid, but </w:t>
      </w:r>
      <w:r w:rsidRPr="00A34318">
        <w:rPr>
          <w:rFonts w:ascii="Consolas" w:eastAsia="Times New Roman" w:hAnsi="Consolas" w:cs="Courier New"/>
          <w:bdr w:val="single" w:sz="6" w:space="0" w:color="D3DCE6" w:frame="1"/>
          <w:shd w:val="clear" w:color="auto" w:fill="F5F5F5"/>
        </w:rPr>
        <w:t>variable1</w:t>
      </w:r>
      <w:r w:rsidRPr="00A34318">
        <w:rPr>
          <w:rFonts w:ascii="Helvetica" w:eastAsia="Times New Roman" w:hAnsi="Helvetica" w:cs="Helvetica"/>
        </w:rPr>
        <w:t> is perfectly fine.</w:t>
      </w:r>
    </w:p>
    <w:p w:rsidR="00AD4667" w:rsidRPr="00A34318" w:rsidRDefault="00AD4667" w:rsidP="00AD4667">
      <w:pPr>
        <w:numPr>
          <w:ilvl w:val="0"/>
          <w:numId w:val="1"/>
        </w:numPr>
        <w:shd w:val="clear" w:color="auto" w:fill="F9FAFC"/>
        <w:spacing w:after="180" w:line="450" w:lineRule="atLeast"/>
        <w:ind w:left="0"/>
        <w:rPr>
          <w:rFonts w:ascii="Helvetica" w:eastAsia="Times New Roman" w:hAnsi="Helvetica" w:cs="Helvetica"/>
        </w:rPr>
      </w:pPr>
      <w:r w:rsidRPr="00A34318">
        <w:rPr>
          <w:rFonts w:ascii="Helvetica" w:eastAsia="Times New Roman" w:hAnsi="Helvetica" w:cs="Helvetica"/>
        </w:rPr>
        <w:t>Keywords cannot be used as identifiers.</w:t>
      </w:r>
    </w:p>
    <w:p w:rsidR="00AD4667" w:rsidRPr="00A34318" w:rsidRDefault="00AD4667" w:rsidP="00AD466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bdr w:val="none" w:sz="0" w:space="0" w:color="auto" w:frame="1"/>
          <w:shd w:val="clear" w:color="auto" w:fill="F5F5F5"/>
        </w:rPr>
      </w:pPr>
    </w:p>
    <w:p w:rsidR="00AD4667" w:rsidRPr="00A34318" w:rsidRDefault="00AD4667" w:rsidP="00AD466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bdr w:val="none" w:sz="0" w:space="0" w:color="auto" w:frame="1"/>
          <w:shd w:val="clear" w:color="auto" w:fill="F5F5F5"/>
        </w:rPr>
      </w:pPr>
      <w:r w:rsidRPr="00A34318">
        <w:rPr>
          <w:rFonts w:ascii="Consolas" w:eastAsia="Times New Roman" w:hAnsi="Consolas" w:cs="Courier New"/>
          <w:color w:val="000000"/>
          <w:bdr w:val="none" w:sz="0" w:space="0" w:color="auto" w:frame="1"/>
          <w:shd w:val="clear" w:color="auto" w:fill="F5F5F5"/>
        </w:rPr>
        <w:t xml:space="preserve">&gt;&gt;&gt; </w:t>
      </w:r>
      <w:proofErr w:type="gramStart"/>
      <w:r w:rsidRPr="00A34318">
        <w:rPr>
          <w:rFonts w:ascii="Consolas" w:eastAsia="Times New Roman" w:hAnsi="Consolas" w:cs="Courier New"/>
          <w:color w:val="00008B"/>
          <w:bdr w:val="none" w:sz="0" w:space="0" w:color="auto" w:frame="1"/>
          <w:shd w:val="clear" w:color="auto" w:fill="F5F5F5"/>
        </w:rPr>
        <w:t>global</w:t>
      </w:r>
      <w:proofErr w:type="gramEnd"/>
      <w:r w:rsidRPr="00A34318">
        <w:rPr>
          <w:rFonts w:ascii="Consolas" w:eastAsia="Times New Roman" w:hAnsi="Consolas" w:cs="Courier New"/>
          <w:color w:val="000000"/>
          <w:bdr w:val="none" w:sz="0" w:space="0" w:color="auto" w:frame="1"/>
          <w:shd w:val="clear" w:color="auto" w:fill="F5F5F5"/>
        </w:rPr>
        <w:t xml:space="preserve"> = </w:t>
      </w:r>
      <w:r w:rsidRPr="00A34318">
        <w:rPr>
          <w:rFonts w:ascii="Consolas" w:eastAsia="Times New Roman" w:hAnsi="Consolas" w:cs="Courier New"/>
          <w:color w:val="800000"/>
          <w:bdr w:val="none" w:sz="0" w:space="0" w:color="auto" w:frame="1"/>
          <w:shd w:val="clear" w:color="auto" w:fill="F5F5F5"/>
        </w:rPr>
        <w:t>1</w:t>
      </w:r>
    </w:p>
    <w:p w:rsidR="00AD4667" w:rsidRPr="00A34318" w:rsidRDefault="00AD4667" w:rsidP="00AD466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bdr w:val="none" w:sz="0" w:space="0" w:color="auto" w:frame="1"/>
          <w:shd w:val="clear" w:color="auto" w:fill="F5F5F5"/>
        </w:rPr>
      </w:pPr>
      <w:r w:rsidRPr="00A34318">
        <w:rPr>
          <w:rFonts w:ascii="Consolas" w:eastAsia="Times New Roman" w:hAnsi="Consolas" w:cs="Courier New"/>
          <w:color w:val="000000"/>
          <w:bdr w:val="none" w:sz="0" w:space="0" w:color="auto" w:frame="1"/>
          <w:shd w:val="clear" w:color="auto" w:fill="F5F5F5"/>
        </w:rPr>
        <w:t xml:space="preserve">  </w:t>
      </w:r>
      <w:r w:rsidRPr="00A34318">
        <w:rPr>
          <w:rFonts w:ascii="Consolas" w:eastAsia="Times New Roman" w:hAnsi="Consolas" w:cs="Courier New"/>
          <w:color w:val="2B91AF"/>
          <w:bdr w:val="none" w:sz="0" w:space="0" w:color="auto" w:frame="1"/>
          <w:shd w:val="clear" w:color="auto" w:fill="F5F5F5"/>
        </w:rPr>
        <w:t>File</w:t>
      </w:r>
      <w:r w:rsidRPr="00A34318">
        <w:rPr>
          <w:rFonts w:ascii="Consolas" w:eastAsia="Times New Roman" w:hAnsi="Consolas" w:cs="Courier New"/>
          <w:color w:val="000000"/>
          <w:bdr w:val="none" w:sz="0" w:space="0" w:color="auto" w:frame="1"/>
          <w:shd w:val="clear" w:color="auto" w:fill="F5F5F5"/>
        </w:rPr>
        <w:t xml:space="preserve"> </w:t>
      </w:r>
      <w:r w:rsidRPr="00A34318">
        <w:rPr>
          <w:rFonts w:ascii="Consolas" w:eastAsia="Times New Roman" w:hAnsi="Consolas" w:cs="Courier New"/>
          <w:color w:val="800000"/>
          <w:bdr w:val="none" w:sz="0" w:space="0" w:color="auto" w:frame="1"/>
          <w:shd w:val="clear" w:color="auto" w:fill="F5F5F5"/>
        </w:rPr>
        <w:t>"&lt;interactive input&gt;"</w:t>
      </w:r>
      <w:r w:rsidRPr="00A34318">
        <w:rPr>
          <w:rFonts w:ascii="Consolas" w:eastAsia="Times New Roman" w:hAnsi="Consolas" w:cs="Courier New"/>
          <w:color w:val="000000"/>
          <w:bdr w:val="none" w:sz="0" w:space="0" w:color="auto" w:frame="1"/>
          <w:shd w:val="clear" w:color="auto" w:fill="F5F5F5"/>
        </w:rPr>
        <w:t xml:space="preserve">, line </w:t>
      </w:r>
      <w:r w:rsidRPr="00A34318">
        <w:rPr>
          <w:rFonts w:ascii="Consolas" w:eastAsia="Times New Roman" w:hAnsi="Consolas" w:cs="Courier New"/>
          <w:color w:val="800000"/>
          <w:bdr w:val="none" w:sz="0" w:space="0" w:color="auto" w:frame="1"/>
          <w:shd w:val="clear" w:color="auto" w:fill="F5F5F5"/>
        </w:rPr>
        <w:t>1</w:t>
      </w:r>
    </w:p>
    <w:p w:rsidR="00AD4667" w:rsidRPr="00A34318" w:rsidRDefault="00AD4667" w:rsidP="00AD466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bdr w:val="none" w:sz="0" w:space="0" w:color="auto" w:frame="1"/>
          <w:shd w:val="clear" w:color="auto" w:fill="F5F5F5"/>
        </w:rPr>
      </w:pPr>
      <w:r w:rsidRPr="00A34318">
        <w:rPr>
          <w:rFonts w:ascii="Consolas" w:eastAsia="Times New Roman" w:hAnsi="Consolas" w:cs="Courier New"/>
          <w:color w:val="000000"/>
          <w:bdr w:val="none" w:sz="0" w:space="0" w:color="auto" w:frame="1"/>
          <w:shd w:val="clear" w:color="auto" w:fill="F5F5F5"/>
        </w:rPr>
        <w:t xml:space="preserve">    </w:t>
      </w:r>
      <w:proofErr w:type="gramStart"/>
      <w:r w:rsidRPr="00A34318">
        <w:rPr>
          <w:rFonts w:ascii="Consolas" w:eastAsia="Times New Roman" w:hAnsi="Consolas" w:cs="Courier New"/>
          <w:color w:val="00008B"/>
          <w:bdr w:val="none" w:sz="0" w:space="0" w:color="auto" w:frame="1"/>
          <w:shd w:val="clear" w:color="auto" w:fill="F5F5F5"/>
        </w:rPr>
        <w:t>global</w:t>
      </w:r>
      <w:proofErr w:type="gramEnd"/>
      <w:r w:rsidRPr="00A34318">
        <w:rPr>
          <w:rFonts w:ascii="Consolas" w:eastAsia="Times New Roman" w:hAnsi="Consolas" w:cs="Courier New"/>
          <w:color w:val="000000"/>
          <w:bdr w:val="none" w:sz="0" w:space="0" w:color="auto" w:frame="1"/>
          <w:shd w:val="clear" w:color="auto" w:fill="F5F5F5"/>
        </w:rPr>
        <w:t xml:space="preserve"> = </w:t>
      </w:r>
      <w:r w:rsidRPr="00A34318">
        <w:rPr>
          <w:rFonts w:ascii="Consolas" w:eastAsia="Times New Roman" w:hAnsi="Consolas" w:cs="Courier New"/>
          <w:color w:val="800000"/>
          <w:bdr w:val="none" w:sz="0" w:space="0" w:color="auto" w:frame="1"/>
          <w:shd w:val="clear" w:color="auto" w:fill="F5F5F5"/>
        </w:rPr>
        <w:t>1</w:t>
      </w:r>
    </w:p>
    <w:p w:rsidR="00AD4667" w:rsidRPr="00A34318" w:rsidRDefault="00AD4667" w:rsidP="00AD466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bdr w:val="none" w:sz="0" w:space="0" w:color="auto" w:frame="1"/>
          <w:shd w:val="clear" w:color="auto" w:fill="F5F5F5"/>
        </w:rPr>
      </w:pPr>
      <w:r w:rsidRPr="00A34318">
        <w:rPr>
          <w:rFonts w:ascii="Consolas" w:eastAsia="Times New Roman" w:hAnsi="Consolas" w:cs="Courier New"/>
          <w:color w:val="000000"/>
          <w:bdr w:val="none" w:sz="0" w:space="0" w:color="auto" w:frame="1"/>
          <w:shd w:val="clear" w:color="auto" w:fill="F5F5F5"/>
        </w:rPr>
        <w:t xml:space="preserve">           ^</w:t>
      </w:r>
    </w:p>
    <w:p w:rsidR="00AD4667" w:rsidRDefault="00AD4667" w:rsidP="00AD466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bdr w:val="none" w:sz="0" w:space="0" w:color="auto" w:frame="1"/>
          <w:shd w:val="clear" w:color="auto" w:fill="F5F5F5"/>
        </w:rPr>
      </w:pPr>
      <w:proofErr w:type="spellStart"/>
      <w:r w:rsidRPr="00A34318">
        <w:rPr>
          <w:rFonts w:ascii="Consolas" w:eastAsia="Times New Roman" w:hAnsi="Consolas" w:cs="Courier New"/>
          <w:color w:val="2B91AF"/>
          <w:bdr w:val="none" w:sz="0" w:space="0" w:color="auto" w:frame="1"/>
          <w:shd w:val="clear" w:color="auto" w:fill="F5F5F5"/>
        </w:rPr>
        <w:t>SyntaxError</w:t>
      </w:r>
      <w:proofErr w:type="spellEnd"/>
      <w:r w:rsidRPr="00A34318">
        <w:rPr>
          <w:rFonts w:ascii="Consolas" w:eastAsia="Times New Roman" w:hAnsi="Consolas" w:cs="Courier New"/>
          <w:color w:val="000000"/>
          <w:bdr w:val="none" w:sz="0" w:space="0" w:color="auto" w:frame="1"/>
          <w:shd w:val="clear" w:color="auto" w:fill="F5F5F5"/>
        </w:rPr>
        <w:t>: invalid syntax</w:t>
      </w:r>
    </w:p>
    <w:p w:rsidR="00AD4667" w:rsidRDefault="00AD4667" w:rsidP="00AD466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bdr w:val="none" w:sz="0" w:space="0" w:color="auto" w:frame="1"/>
          <w:shd w:val="clear" w:color="auto" w:fill="F5F5F5"/>
        </w:rPr>
      </w:pPr>
    </w:p>
    <w:p w:rsidR="00AD4667" w:rsidRDefault="00AD4667" w:rsidP="00AD466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bdr w:val="none" w:sz="0" w:space="0" w:color="auto" w:frame="1"/>
          <w:shd w:val="clear" w:color="auto" w:fill="F5F5F5"/>
        </w:rPr>
      </w:pPr>
    </w:p>
    <w:p w:rsidR="00AD4667" w:rsidRDefault="00AD4667" w:rsidP="00AD466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bdr w:val="none" w:sz="0" w:space="0" w:color="auto" w:frame="1"/>
          <w:shd w:val="clear" w:color="auto" w:fill="F5F5F5"/>
        </w:rPr>
      </w:pPr>
    </w:p>
    <w:p w:rsidR="00AD4667" w:rsidRPr="00A34318" w:rsidRDefault="00AD4667" w:rsidP="00AD466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rPr>
      </w:pPr>
    </w:p>
    <w:p w:rsidR="00AD4667" w:rsidRPr="00A34318" w:rsidRDefault="00AD4667" w:rsidP="00AD4667">
      <w:pPr>
        <w:numPr>
          <w:ilvl w:val="0"/>
          <w:numId w:val="1"/>
        </w:numPr>
        <w:shd w:val="clear" w:color="auto" w:fill="F9FAFC"/>
        <w:spacing w:after="0" w:line="450" w:lineRule="atLeast"/>
        <w:ind w:left="0"/>
        <w:rPr>
          <w:rFonts w:ascii="Helvetica" w:eastAsia="Times New Roman" w:hAnsi="Helvetica" w:cs="Helvetica"/>
        </w:rPr>
      </w:pPr>
      <w:r w:rsidRPr="00A34318">
        <w:rPr>
          <w:rFonts w:ascii="Helvetica" w:eastAsia="Times New Roman" w:hAnsi="Helvetica" w:cs="Helvetica"/>
        </w:rPr>
        <w:lastRenderedPageBreak/>
        <w:t xml:space="preserve">We cannot use special symbols </w:t>
      </w:r>
      <w:proofErr w:type="gramStart"/>
      <w:r w:rsidRPr="00A34318">
        <w:rPr>
          <w:rFonts w:ascii="Helvetica" w:eastAsia="Times New Roman" w:hAnsi="Helvetica" w:cs="Helvetica"/>
        </w:rPr>
        <w:t>like </w:t>
      </w:r>
      <w:r w:rsidRPr="00A34318">
        <w:rPr>
          <w:rFonts w:ascii="Helvetica" w:eastAsia="Times New Roman" w:hAnsi="Helvetica" w:cs="Helvetica"/>
          <w:b/>
          <w:bCs/>
        </w:rPr>
        <w:t>!</w:t>
      </w:r>
      <w:proofErr w:type="gramEnd"/>
      <w:r w:rsidRPr="00A34318">
        <w:rPr>
          <w:rFonts w:ascii="Helvetica" w:eastAsia="Times New Roman" w:hAnsi="Helvetica" w:cs="Helvetica"/>
        </w:rPr>
        <w:t>, </w:t>
      </w:r>
      <w:r w:rsidRPr="00A34318">
        <w:rPr>
          <w:rFonts w:ascii="Helvetica" w:eastAsia="Times New Roman" w:hAnsi="Helvetica" w:cs="Helvetica"/>
          <w:b/>
          <w:bCs/>
        </w:rPr>
        <w:t>@</w:t>
      </w:r>
      <w:r w:rsidRPr="00A34318">
        <w:rPr>
          <w:rFonts w:ascii="Helvetica" w:eastAsia="Times New Roman" w:hAnsi="Helvetica" w:cs="Helvetica"/>
        </w:rPr>
        <w:t>, </w:t>
      </w:r>
      <w:r w:rsidRPr="00A34318">
        <w:rPr>
          <w:rFonts w:ascii="Helvetica" w:eastAsia="Times New Roman" w:hAnsi="Helvetica" w:cs="Helvetica"/>
          <w:b/>
          <w:bCs/>
        </w:rPr>
        <w:t>#</w:t>
      </w:r>
      <w:r w:rsidRPr="00A34318">
        <w:rPr>
          <w:rFonts w:ascii="Helvetica" w:eastAsia="Times New Roman" w:hAnsi="Helvetica" w:cs="Helvetica"/>
        </w:rPr>
        <w:t>, </w:t>
      </w:r>
      <w:r w:rsidRPr="00A34318">
        <w:rPr>
          <w:rFonts w:ascii="Helvetica" w:eastAsia="Times New Roman" w:hAnsi="Helvetica" w:cs="Helvetica"/>
          <w:b/>
          <w:bCs/>
        </w:rPr>
        <w:t>$</w:t>
      </w:r>
      <w:r w:rsidRPr="00A34318">
        <w:rPr>
          <w:rFonts w:ascii="Helvetica" w:eastAsia="Times New Roman" w:hAnsi="Helvetica" w:cs="Helvetica"/>
        </w:rPr>
        <w:t>, </w:t>
      </w:r>
      <w:r w:rsidRPr="00A34318">
        <w:rPr>
          <w:rFonts w:ascii="Helvetica" w:eastAsia="Times New Roman" w:hAnsi="Helvetica" w:cs="Helvetica"/>
          <w:b/>
          <w:bCs/>
        </w:rPr>
        <w:t>%</w:t>
      </w:r>
      <w:r w:rsidRPr="00A34318">
        <w:rPr>
          <w:rFonts w:ascii="Helvetica" w:eastAsia="Times New Roman" w:hAnsi="Helvetica" w:cs="Helvetica"/>
        </w:rPr>
        <w:t> etc. in our identifier.</w:t>
      </w:r>
    </w:p>
    <w:p w:rsidR="00AD4667" w:rsidRPr="00A34318" w:rsidRDefault="00AD4667" w:rsidP="00AD466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bdr w:val="none" w:sz="0" w:space="0" w:color="auto" w:frame="1"/>
          <w:shd w:val="clear" w:color="auto" w:fill="F5F5F5"/>
        </w:rPr>
      </w:pPr>
    </w:p>
    <w:p w:rsidR="00AD4667" w:rsidRPr="00A34318" w:rsidRDefault="00AD4667" w:rsidP="00AD466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bdr w:val="none" w:sz="0" w:space="0" w:color="auto" w:frame="1"/>
          <w:shd w:val="clear" w:color="auto" w:fill="F5F5F5"/>
        </w:rPr>
      </w:pPr>
      <w:r w:rsidRPr="00A34318">
        <w:rPr>
          <w:rFonts w:ascii="Consolas" w:eastAsia="Times New Roman" w:hAnsi="Consolas" w:cs="Courier New"/>
          <w:color w:val="000000"/>
          <w:bdr w:val="none" w:sz="0" w:space="0" w:color="auto" w:frame="1"/>
          <w:shd w:val="clear" w:color="auto" w:fill="F5F5F5"/>
        </w:rPr>
        <w:t xml:space="preserve">&gt;&gt;&gt; </w:t>
      </w:r>
      <w:proofErr w:type="gramStart"/>
      <w:r w:rsidRPr="00A34318">
        <w:rPr>
          <w:rFonts w:ascii="Consolas" w:eastAsia="Times New Roman" w:hAnsi="Consolas" w:cs="Courier New"/>
          <w:color w:val="000000"/>
          <w:bdr w:val="none" w:sz="0" w:space="0" w:color="auto" w:frame="1"/>
          <w:shd w:val="clear" w:color="auto" w:fill="F5F5F5"/>
        </w:rPr>
        <w:t>a</w:t>
      </w:r>
      <w:proofErr w:type="gramEnd"/>
      <w:r w:rsidRPr="00A34318">
        <w:rPr>
          <w:rFonts w:ascii="Consolas" w:eastAsia="Times New Roman" w:hAnsi="Consolas" w:cs="Courier New"/>
          <w:color w:val="000000"/>
          <w:bdr w:val="none" w:sz="0" w:space="0" w:color="auto" w:frame="1"/>
          <w:shd w:val="clear" w:color="auto" w:fill="F5F5F5"/>
        </w:rPr>
        <w:t xml:space="preserve">@ = </w:t>
      </w:r>
      <w:r w:rsidRPr="00A34318">
        <w:rPr>
          <w:rFonts w:ascii="Consolas" w:eastAsia="Times New Roman" w:hAnsi="Consolas" w:cs="Courier New"/>
          <w:color w:val="800000"/>
          <w:bdr w:val="none" w:sz="0" w:space="0" w:color="auto" w:frame="1"/>
          <w:shd w:val="clear" w:color="auto" w:fill="F5F5F5"/>
        </w:rPr>
        <w:t>0</w:t>
      </w:r>
    </w:p>
    <w:p w:rsidR="00AD4667" w:rsidRPr="00A34318" w:rsidRDefault="00AD4667" w:rsidP="00AD466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bdr w:val="none" w:sz="0" w:space="0" w:color="auto" w:frame="1"/>
          <w:shd w:val="clear" w:color="auto" w:fill="F5F5F5"/>
        </w:rPr>
      </w:pPr>
      <w:r w:rsidRPr="00A34318">
        <w:rPr>
          <w:rFonts w:ascii="Consolas" w:eastAsia="Times New Roman" w:hAnsi="Consolas" w:cs="Courier New"/>
          <w:color w:val="000000"/>
          <w:bdr w:val="none" w:sz="0" w:space="0" w:color="auto" w:frame="1"/>
          <w:shd w:val="clear" w:color="auto" w:fill="F5F5F5"/>
        </w:rPr>
        <w:t xml:space="preserve">  </w:t>
      </w:r>
      <w:r w:rsidRPr="00A34318">
        <w:rPr>
          <w:rFonts w:ascii="Consolas" w:eastAsia="Times New Roman" w:hAnsi="Consolas" w:cs="Courier New"/>
          <w:color w:val="2B91AF"/>
          <w:bdr w:val="none" w:sz="0" w:space="0" w:color="auto" w:frame="1"/>
          <w:shd w:val="clear" w:color="auto" w:fill="F5F5F5"/>
        </w:rPr>
        <w:t>File</w:t>
      </w:r>
      <w:r w:rsidRPr="00A34318">
        <w:rPr>
          <w:rFonts w:ascii="Consolas" w:eastAsia="Times New Roman" w:hAnsi="Consolas" w:cs="Courier New"/>
          <w:color w:val="000000"/>
          <w:bdr w:val="none" w:sz="0" w:space="0" w:color="auto" w:frame="1"/>
          <w:shd w:val="clear" w:color="auto" w:fill="F5F5F5"/>
        </w:rPr>
        <w:t xml:space="preserve"> </w:t>
      </w:r>
      <w:r w:rsidRPr="00A34318">
        <w:rPr>
          <w:rFonts w:ascii="Consolas" w:eastAsia="Times New Roman" w:hAnsi="Consolas" w:cs="Courier New"/>
          <w:color w:val="800000"/>
          <w:bdr w:val="none" w:sz="0" w:space="0" w:color="auto" w:frame="1"/>
          <w:shd w:val="clear" w:color="auto" w:fill="F5F5F5"/>
        </w:rPr>
        <w:t>"&lt;interactive input&gt;"</w:t>
      </w:r>
      <w:r w:rsidRPr="00A34318">
        <w:rPr>
          <w:rFonts w:ascii="Consolas" w:eastAsia="Times New Roman" w:hAnsi="Consolas" w:cs="Courier New"/>
          <w:color w:val="000000"/>
          <w:bdr w:val="none" w:sz="0" w:space="0" w:color="auto" w:frame="1"/>
          <w:shd w:val="clear" w:color="auto" w:fill="F5F5F5"/>
        </w:rPr>
        <w:t xml:space="preserve">, line </w:t>
      </w:r>
      <w:r w:rsidRPr="00A34318">
        <w:rPr>
          <w:rFonts w:ascii="Consolas" w:eastAsia="Times New Roman" w:hAnsi="Consolas" w:cs="Courier New"/>
          <w:color w:val="800000"/>
          <w:bdr w:val="none" w:sz="0" w:space="0" w:color="auto" w:frame="1"/>
          <w:shd w:val="clear" w:color="auto" w:fill="F5F5F5"/>
        </w:rPr>
        <w:t>1</w:t>
      </w:r>
    </w:p>
    <w:p w:rsidR="00AD4667" w:rsidRPr="00A34318" w:rsidRDefault="00AD4667" w:rsidP="00AD466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bdr w:val="none" w:sz="0" w:space="0" w:color="auto" w:frame="1"/>
          <w:shd w:val="clear" w:color="auto" w:fill="F5F5F5"/>
        </w:rPr>
      </w:pPr>
      <w:r w:rsidRPr="00A34318">
        <w:rPr>
          <w:rFonts w:ascii="Consolas" w:eastAsia="Times New Roman" w:hAnsi="Consolas" w:cs="Courier New"/>
          <w:color w:val="000000"/>
          <w:bdr w:val="none" w:sz="0" w:space="0" w:color="auto" w:frame="1"/>
          <w:shd w:val="clear" w:color="auto" w:fill="F5F5F5"/>
        </w:rPr>
        <w:t xml:space="preserve">    </w:t>
      </w:r>
      <w:proofErr w:type="gramStart"/>
      <w:r w:rsidRPr="00A34318">
        <w:rPr>
          <w:rFonts w:ascii="Consolas" w:eastAsia="Times New Roman" w:hAnsi="Consolas" w:cs="Courier New"/>
          <w:color w:val="000000"/>
          <w:bdr w:val="none" w:sz="0" w:space="0" w:color="auto" w:frame="1"/>
          <w:shd w:val="clear" w:color="auto" w:fill="F5F5F5"/>
        </w:rPr>
        <w:t>a</w:t>
      </w:r>
      <w:proofErr w:type="gramEnd"/>
      <w:r w:rsidRPr="00A34318">
        <w:rPr>
          <w:rFonts w:ascii="Consolas" w:eastAsia="Times New Roman" w:hAnsi="Consolas" w:cs="Courier New"/>
          <w:color w:val="000000"/>
          <w:bdr w:val="none" w:sz="0" w:space="0" w:color="auto" w:frame="1"/>
          <w:shd w:val="clear" w:color="auto" w:fill="F5F5F5"/>
        </w:rPr>
        <w:t xml:space="preserve">@ = </w:t>
      </w:r>
      <w:r w:rsidRPr="00A34318">
        <w:rPr>
          <w:rFonts w:ascii="Consolas" w:eastAsia="Times New Roman" w:hAnsi="Consolas" w:cs="Courier New"/>
          <w:color w:val="800000"/>
          <w:bdr w:val="none" w:sz="0" w:space="0" w:color="auto" w:frame="1"/>
          <w:shd w:val="clear" w:color="auto" w:fill="F5F5F5"/>
        </w:rPr>
        <w:t>0</w:t>
      </w:r>
    </w:p>
    <w:p w:rsidR="00AD4667" w:rsidRPr="00A34318" w:rsidRDefault="00AD4667" w:rsidP="00AD466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bdr w:val="none" w:sz="0" w:space="0" w:color="auto" w:frame="1"/>
          <w:shd w:val="clear" w:color="auto" w:fill="F5F5F5"/>
        </w:rPr>
      </w:pPr>
      <w:r w:rsidRPr="00A34318">
        <w:rPr>
          <w:rFonts w:ascii="Consolas" w:eastAsia="Times New Roman" w:hAnsi="Consolas" w:cs="Courier New"/>
          <w:color w:val="000000"/>
          <w:bdr w:val="none" w:sz="0" w:space="0" w:color="auto" w:frame="1"/>
          <w:shd w:val="clear" w:color="auto" w:fill="F5F5F5"/>
        </w:rPr>
        <w:t xml:space="preserve">     ^</w:t>
      </w:r>
    </w:p>
    <w:p w:rsidR="00AD4667" w:rsidRPr="00A34318" w:rsidRDefault="00AD4667" w:rsidP="00AD466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rPr>
      </w:pPr>
      <w:proofErr w:type="spellStart"/>
      <w:r w:rsidRPr="00A34318">
        <w:rPr>
          <w:rFonts w:ascii="Consolas" w:eastAsia="Times New Roman" w:hAnsi="Consolas" w:cs="Courier New"/>
          <w:color w:val="2B91AF"/>
          <w:bdr w:val="none" w:sz="0" w:space="0" w:color="auto" w:frame="1"/>
          <w:shd w:val="clear" w:color="auto" w:fill="F5F5F5"/>
        </w:rPr>
        <w:t>SyntaxError</w:t>
      </w:r>
      <w:proofErr w:type="spellEnd"/>
      <w:r w:rsidRPr="00A34318">
        <w:rPr>
          <w:rFonts w:ascii="Consolas" w:eastAsia="Times New Roman" w:hAnsi="Consolas" w:cs="Courier New"/>
          <w:color w:val="000000"/>
          <w:bdr w:val="none" w:sz="0" w:space="0" w:color="auto" w:frame="1"/>
          <w:shd w:val="clear" w:color="auto" w:fill="F5F5F5"/>
        </w:rPr>
        <w:t>: invalid syntax</w:t>
      </w:r>
    </w:p>
    <w:p w:rsidR="00AD4667" w:rsidRPr="00A34318" w:rsidRDefault="00AD4667" w:rsidP="00AD4667">
      <w:pPr>
        <w:numPr>
          <w:ilvl w:val="0"/>
          <w:numId w:val="1"/>
        </w:numPr>
        <w:shd w:val="clear" w:color="auto" w:fill="F9FAFC"/>
        <w:spacing w:after="180" w:line="450" w:lineRule="atLeast"/>
        <w:ind w:left="0"/>
        <w:rPr>
          <w:rFonts w:ascii="Helvetica" w:eastAsia="Times New Roman" w:hAnsi="Helvetica" w:cs="Helvetica"/>
        </w:rPr>
      </w:pPr>
      <w:r w:rsidRPr="00A34318">
        <w:rPr>
          <w:rFonts w:ascii="Helvetica" w:eastAsia="Times New Roman" w:hAnsi="Helvetica" w:cs="Helvetica"/>
        </w:rPr>
        <w:t>Identifier can be of any length.</w:t>
      </w:r>
    </w:p>
    <w:p w:rsidR="00AD4667" w:rsidRPr="00A34318" w:rsidRDefault="00C86A34" w:rsidP="00AD4667">
      <w:pPr>
        <w:spacing w:before="600" w:after="600" w:line="240" w:lineRule="auto"/>
        <w:rPr>
          <w:rFonts w:ascii="Times New Roman" w:eastAsia="Times New Roman" w:hAnsi="Times New Roman" w:cs="Times New Roman"/>
        </w:rPr>
      </w:pPr>
      <w:r>
        <w:rPr>
          <w:rFonts w:ascii="Times New Roman" w:eastAsia="Times New Roman" w:hAnsi="Times New Roman" w:cs="Times New Roman"/>
        </w:rPr>
        <w:pict>
          <v:rect id="_x0000_i1025" style="width:0;height:0" o:hralign="center" o:hrstd="t" o:hrnoshade="t" o:hr="t" fillcolor="#25265e" stroked="f"/>
        </w:pict>
      </w:r>
    </w:p>
    <w:p w:rsidR="00AD4667" w:rsidRPr="00A34318" w:rsidRDefault="00AD4667" w:rsidP="00AD4667">
      <w:pPr>
        <w:shd w:val="clear" w:color="auto" w:fill="F9FAFC"/>
        <w:spacing w:after="0" w:line="450" w:lineRule="atLeast"/>
        <w:outlineLvl w:val="2"/>
        <w:rPr>
          <w:rFonts w:ascii="Helvetica" w:eastAsia="Times New Roman" w:hAnsi="Helvetica" w:cs="Helvetica"/>
          <w:b/>
          <w:bCs/>
          <w:color w:val="25265E"/>
        </w:rPr>
      </w:pPr>
      <w:bookmarkStart w:id="2" w:name="care"/>
      <w:bookmarkEnd w:id="2"/>
      <w:r w:rsidRPr="00A34318">
        <w:rPr>
          <w:rFonts w:ascii="Helvetica" w:eastAsia="Times New Roman" w:hAnsi="Helvetica" w:cs="Helvetica"/>
          <w:b/>
          <w:bCs/>
          <w:color w:val="25265E"/>
        </w:rPr>
        <w:t>Things to Remember</w:t>
      </w:r>
    </w:p>
    <w:p w:rsidR="00AD4667" w:rsidRPr="00A34318" w:rsidRDefault="00AD4667" w:rsidP="00AD4667">
      <w:pPr>
        <w:shd w:val="clear" w:color="auto" w:fill="F9FAFC"/>
        <w:spacing w:after="0" w:line="450" w:lineRule="atLeast"/>
        <w:rPr>
          <w:rFonts w:ascii="Helvetica" w:eastAsia="Times New Roman" w:hAnsi="Helvetica" w:cs="Helvetica"/>
        </w:rPr>
      </w:pPr>
      <w:r w:rsidRPr="00A34318">
        <w:rPr>
          <w:rFonts w:ascii="Helvetica" w:eastAsia="Times New Roman" w:hAnsi="Helvetica" w:cs="Helvetica"/>
        </w:rPr>
        <w:t>Python is a case-sensitive language. This means, </w:t>
      </w:r>
      <w:r w:rsidRPr="00A34318">
        <w:rPr>
          <w:rFonts w:ascii="Consolas" w:eastAsia="Times New Roman" w:hAnsi="Consolas" w:cs="Courier New"/>
          <w:bdr w:val="single" w:sz="6" w:space="0" w:color="D3DCE6" w:frame="1"/>
          <w:shd w:val="clear" w:color="auto" w:fill="F5F5F5"/>
        </w:rPr>
        <w:t>Variable</w:t>
      </w:r>
      <w:r w:rsidRPr="00A34318">
        <w:rPr>
          <w:rFonts w:ascii="Helvetica" w:eastAsia="Times New Roman" w:hAnsi="Helvetica" w:cs="Helvetica"/>
        </w:rPr>
        <w:t> and </w:t>
      </w:r>
      <w:r w:rsidRPr="00A34318">
        <w:rPr>
          <w:rFonts w:ascii="Consolas" w:eastAsia="Times New Roman" w:hAnsi="Consolas" w:cs="Courier New"/>
          <w:bdr w:val="single" w:sz="6" w:space="0" w:color="D3DCE6" w:frame="1"/>
          <w:shd w:val="clear" w:color="auto" w:fill="F5F5F5"/>
        </w:rPr>
        <w:t>variable</w:t>
      </w:r>
      <w:r w:rsidRPr="00A34318">
        <w:rPr>
          <w:rFonts w:ascii="Helvetica" w:eastAsia="Times New Roman" w:hAnsi="Helvetica" w:cs="Helvetica"/>
        </w:rPr>
        <w:t xml:space="preserve"> are not the same. </w:t>
      </w:r>
      <w:proofErr w:type="gramStart"/>
      <w:r w:rsidRPr="00A34318">
        <w:rPr>
          <w:rFonts w:ascii="Helvetica" w:eastAsia="Times New Roman" w:hAnsi="Helvetica" w:cs="Helvetica"/>
        </w:rPr>
        <w:t>Always name identifiers that make sense.</w:t>
      </w:r>
      <w:proofErr w:type="gramEnd"/>
    </w:p>
    <w:p w:rsidR="00AD4667" w:rsidRPr="00A34318" w:rsidRDefault="00AD4667" w:rsidP="00AD4667">
      <w:pPr>
        <w:shd w:val="clear" w:color="auto" w:fill="F9FAFC"/>
        <w:spacing w:after="0" w:line="450" w:lineRule="atLeast"/>
        <w:rPr>
          <w:rFonts w:ascii="Helvetica" w:eastAsia="Times New Roman" w:hAnsi="Helvetica" w:cs="Helvetica"/>
        </w:rPr>
      </w:pPr>
      <w:r w:rsidRPr="00A34318">
        <w:rPr>
          <w:rFonts w:ascii="Helvetica" w:eastAsia="Times New Roman" w:hAnsi="Helvetica" w:cs="Helvetica"/>
        </w:rPr>
        <w:t>While, </w:t>
      </w:r>
      <w:r w:rsidRPr="00A34318">
        <w:rPr>
          <w:rFonts w:ascii="Consolas" w:eastAsia="Times New Roman" w:hAnsi="Consolas" w:cs="Courier New"/>
          <w:bdr w:val="single" w:sz="6" w:space="0" w:color="D3DCE6" w:frame="1"/>
          <w:shd w:val="clear" w:color="auto" w:fill="F5F5F5"/>
        </w:rPr>
        <w:t>c = 10</w:t>
      </w:r>
      <w:r w:rsidRPr="00A34318">
        <w:rPr>
          <w:rFonts w:ascii="Helvetica" w:eastAsia="Times New Roman" w:hAnsi="Helvetica" w:cs="Helvetica"/>
        </w:rPr>
        <w:t> is valid. Writing </w:t>
      </w:r>
      <w:r w:rsidRPr="00A34318">
        <w:rPr>
          <w:rFonts w:ascii="Consolas" w:eastAsia="Times New Roman" w:hAnsi="Consolas" w:cs="Courier New"/>
          <w:bdr w:val="single" w:sz="6" w:space="0" w:color="D3DCE6" w:frame="1"/>
          <w:shd w:val="clear" w:color="auto" w:fill="F5F5F5"/>
        </w:rPr>
        <w:t>count = 10</w:t>
      </w:r>
      <w:r w:rsidRPr="00A34318">
        <w:rPr>
          <w:rFonts w:ascii="Helvetica" w:eastAsia="Times New Roman" w:hAnsi="Helvetica" w:cs="Helvetica"/>
        </w:rPr>
        <w:t> would make more sense and it would be easier to figure out what it does even when you look at your code after a long gap.</w:t>
      </w:r>
    </w:p>
    <w:p w:rsidR="00AD4667" w:rsidRPr="00A34318" w:rsidRDefault="00AD4667" w:rsidP="00AD4667">
      <w:pPr>
        <w:shd w:val="clear" w:color="auto" w:fill="F9FAFC"/>
        <w:spacing w:after="0" w:line="450" w:lineRule="atLeast"/>
        <w:rPr>
          <w:rFonts w:ascii="Helvetica" w:eastAsia="Times New Roman" w:hAnsi="Helvetica" w:cs="Helvetica"/>
        </w:rPr>
      </w:pPr>
      <w:r w:rsidRPr="00A34318">
        <w:rPr>
          <w:rFonts w:ascii="Helvetica" w:eastAsia="Times New Roman" w:hAnsi="Helvetica" w:cs="Helvetica"/>
        </w:rPr>
        <w:t>Multiple words can be separated using an underscore, </w:t>
      </w:r>
      <w:proofErr w:type="spellStart"/>
      <w:r w:rsidRPr="00A34318">
        <w:rPr>
          <w:rFonts w:ascii="Consolas" w:eastAsia="Times New Roman" w:hAnsi="Consolas" w:cs="Courier New"/>
          <w:bdr w:val="single" w:sz="6" w:space="0" w:color="D3DCE6" w:frame="1"/>
          <w:shd w:val="clear" w:color="auto" w:fill="F5F5F5"/>
        </w:rPr>
        <w:t>this_is_a_long_variable</w:t>
      </w:r>
      <w:proofErr w:type="spellEnd"/>
      <w:r w:rsidRPr="00A34318">
        <w:rPr>
          <w:rFonts w:ascii="Helvetica" w:eastAsia="Times New Roman" w:hAnsi="Helvetica" w:cs="Helvetica"/>
        </w:rPr>
        <w:t>.</w:t>
      </w:r>
    </w:p>
    <w:p w:rsidR="009B0BB5" w:rsidRDefault="00C86A34"/>
    <w:sectPr w:rsidR="009B0BB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A34" w:rsidRDefault="00C86A34" w:rsidP="006E4706">
      <w:pPr>
        <w:spacing w:after="0" w:line="240" w:lineRule="auto"/>
      </w:pPr>
      <w:r>
        <w:separator/>
      </w:r>
    </w:p>
  </w:endnote>
  <w:endnote w:type="continuationSeparator" w:id="0">
    <w:p w:rsidR="00C86A34" w:rsidRDefault="00C86A34" w:rsidP="006E4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A34" w:rsidRDefault="00C86A34" w:rsidP="006E4706">
      <w:pPr>
        <w:spacing w:after="0" w:line="240" w:lineRule="auto"/>
      </w:pPr>
      <w:r>
        <w:separator/>
      </w:r>
    </w:p>
  </w:footnote>
  <w:footnote w:type="continuationSeparator" w:id="0">
    <w:p w:rsidR="00C86A34" w:rsidRDefault="00C86A34" w:rsidP="006E47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5872882"/>
      <w:docPartObj>
        <w:docPartGallery w:val="Page Numbers (Top of Page)"/>
        <w:docPartUnique/>
      </w:docPartObj>
    </w:sdtPr>
    <w:sdtEndPr>
      <w:rPr>
        <w:color w:val="808080" w:themeColor="background1" w:themeShade="80"/>
        <w:spacing w:val="60"/>
      </w:rPr>
    </w:sdtEndPr>
    <w:sdtContent>
      <w:p w:rsidR="006E4706" w:rsidRDefault="006E470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6E4706">
          <w:rPr>
            <w:b/>
            <w:bCs/>
            <w:noProof/>
          </w:rPr>
          <w:t>1</w:t>
        </w:r>
        <w:r>
          <w:rPr>
            <w:b/>
            <w:bCs/>
            <w:noProof/>
          </w:rPr>
          <w:fldChar w:fldCharType="end"/>
        </w:r>
        <w:r>
          <w:rPr>
            <w:b/>
            <w:bCs/>
          </w:rPr>
          <w:t xml:space="preserve"> | </w:t>
        </w:r>
        <w:r>
          <w:rPr>
            <w:color w:val="808080" w:themeColor="background1" w:themeShade="80"/>
            <w:spacing w:val="60"/>
          </w:rPr>
          <w:t>Page-Python Keywords And Identifiers</w:t>
        </w:r>
      </w:p>
    </w:sdtContent>
  </w:sdt>
  <w:p w:rsidR="006E4706" w:rsidRDefault="006E47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1275F"/>
    <w:multiLevelType w:val="multilevel"/>
    <w:tmpl w:val="67B4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rQwNbE0M7EwMTcyN7dU0lEKTi0uzszPAykwqgUASr02tCwAAAA="/>
  </w:docVars>
  <w:rsids>
    <w:rsidRoot w:val="00AD4667"/>
    <w:rsid w:val="006E4706"/>
    <w:rsid w:val="008F1552"/>
    <w:rsid w:val="00AD4667"/>
    <w:rsid w:val="00C86A34"/>
    <w:rsid w:val="00D15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4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667"/>
    <w:rPr>
      <w:rFonts w:ascii="Tahoma" w:hAnsi="Tahoma" w:cs="Tahoma"/>
      <w:sz w:val="16"/>
      <w:szCs w:val="16"/>
    </w:rPr>
  </w:style>
  <w:style w:type="paragraph" w:styleId="Header">
    <w:name w:val="header"/>
    <w:basedOn w:val="Normal"/>
    <w:link w:val="HeaderChar"/>
    <w:uiPriority w:val="99"/>
    <w:unhideWhenUsed/>
    <w:rsid w:val="006E4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706"/>
  </w:style>
  <w:style w:type="paragraph" w:styleId="Footer">
    <w:name w:val="footer"/>
    <w:basedOn w:val="Normal"/>
    <w:link w:val="FooterChar"/>
    <w:uiPriority w:val="99"/>
    <w:unhideWhenUsed/>
    <w:rsid w:val="006E4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7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4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667"/>
    <w:rPr>
      <w:rFonts w:ascii="Tahoma" w:hAnsi="Tahoma" w:cs="Tahoma"/>
      <w:sz w:val="16"/>
      <w:szCs w:val="16"/>
    </w:rPr>
  </w:style>
  <w:style w:type="paragraph" w:styleId="Header">
    <w:name w:val="header"/>
    <w:basedOn w:val="Normal"/>
    <w:link w:val="HeaderChar"/>
    <w:uiPriority w:val="99"/>
    <w:unhideWhenUsed/>
    <w:rsid w:val="006E4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706"/>
  </w:style>
  <w:style w:type="paragraph" w:styleId="Footer">
    <w:name w:val="footer"/>
    <w:basedOn w:val="Normal"/>
    <w:link w:val="FooterChar"/>
    <w:uiPriority w:val="99"/>
    <w:unhideWhenUsed/>
    <w:rsid w:val="006E4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variables-datatype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programiz.com/python-programming/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2020-03-28T07:42:00Z</dcterms:created>
  <dcterms:modified xsi:type="dcterms:W3CDTF">2020-03-28T07:45:00Z</dcterms:modified>
</cp:coreProperties>
</file>