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732" w:rsidRPr="00942BF0" w:rsidRDefault="008F24ED" w:rsidP="00942BF0">
      <w:pPr>
        <w:pStyle w:val="Heading1"/>
        <w:jc w:val="center"/>
      </w:pPr>
      <w:r w:rsidRPr="00942BF0">
        <w:t>“Mainstreaming Volunteer Computing” Status Report</w:t>
      </w:r>
    </w:p>
    <w:p w:rsidR="008F24ED" w:rsidRPr="00942BF0" w:rsidRDefault="008F24ED" w:rsidP="00942BF0">
      <w:pPr>
        <w:pStyle w:val="Heading1"/>
        <w:jc w:val="center"/>
      </w:pPr>
      <w:r w:rsidRPr="00942BF0">
        <w:t>Part 3: Science United</w:t>
      </w:r>
    </w:p>
    <w:p w:rsidR="008F24ED" w:rsidRPr="008F24ED" w:rsidRDefault="008F24ED" w:rsidP="008F24ED"/>
    <w:p w:rsidR="008F24ED" w:rsidRDefault="008F24ED" w:rsidP="00942BF0">
      <w:pPr>
        <w:spacing w:after="0" w:line="240" w:lineRule="auto"/>
        <w:jc w:val="center"/>
      </w:pPr>
      <w:r>
        <w:t>David P. Anderson</w:t>
      </w:r>
    </w:p>
    <w:p w:rsidR="008F24ED" w:rsidRDefault="008F24ED" w:rsidP="00942BF0">
      <w:pPr>
        <w:spacing w:after="0" w:line="240" w:lineRule="auto"/>
        <w:jc w:val="center"/>
      </w:pPr>
      <w:r>
        <w:t>UC Berkeley</w:t>
      </w:r>
    </w:p>
    <w:p w:rsidR="008F24ED" w:rsidRDefault="008F24ED" w:rsidP="00942BF0">
      <w:pPr>
        <w:spacing w:after="0" w:line="240" w:lineRule="auto"/>
        <w:jc w:val="center"/>
      </w:pPr>
      <w:r>
        <w:t>March 1, 2017</w:t>
      </w:r>
    </w:p>
    <w:p w:rsidR="008F24ED" w:rsidRDefault="008F24ED" w:rsidP="008F24ED">
      <w:pPr>
        <w:spacing w:after="0"/>
      </w:pPr>
    </w:p>
    <w:p w:rsidR="008F24ED" w:rsidRPr="00942BF0" w:rsidRDefault="004457D7" w:rsidP="00942BF0">
      <w:pPr>
        <w:pStyle w:val="Heading1"/>
      </w:pPr>
      <w:r w:rsidRPr="00942BF0">
        <w:t>Introduction</w:t>
      </w:r>
    </w:p>
    <w:p w:rsidR="004457D7" w:rsidRDefault="00942BF0" w:rsidP="008F24ED">
      <w:pPr>
        <w:spacing w:after="0"/>
      </w:pPr>
      <w:r>
        <w:t xml:space="preserve">The third </w:t>
      </w:r>
      <w:r w:rsidR="0019625A">
        <w:t>component of this project -</w:t>
      </w:r>
      <w:r>
        <w:t xml:space="preserve"> in addition</w:t>
      </w:r>
      <w:r w:rsidR="0019625A">
        <w:t xml:space="preserve"> to the TACC and </w:t>
      </w:r>
      <w:proofErr w:type="spellStart"/>
      <w:r w:rsidR="0019625A">
        <w:t>nanoHUB</w:t>
      </w:r>
      <w:proofErr w:type="spellEnd"/>
      <w:r w:rsidR="0019625A">
        <w:t xml:space="preserve"> pieces -</w:t>
      </w:r>
      <w:r>
        <w:t xml:space="preserve"> is </w:t>
      </w:r>
      <w:r w:rsidRPr="00802EEF">
        <w:rPr>
          <w:b/>
        </w:rPr>
        <w:t>Science United</w:t>
      </w:r>
      <w:r w:rsidR="00802EEF">
        <w:rPr>
          <w:b/>
        </w:rPr>
        <w:t xml:space="preserve"> </w:t>
      </w:r>
      <w:r w:rsidR="00802EEF" w:rsidRPr="0019625A">
        <w:t>(SU),</w:t>
      </w:r>
      <w:r w:rsidR="00802EEF">
        <w:t xml:space="preserve"> a </w:t>
      </w:r>
      <w:r w:rsidR="0019625A">
        <w:t xml:space="preserve">new </w:t>
      </w:r>
      <w:r w:rsidR="00802EEF">
        <w:t xml:space="preserve">web-based </w:t>
      </w:r>
      <w:r w:rsidR="0019625A">
        <w:t>framework</w:t>
      </w:r>
      <w:r w:rsidR="00802EEF">
        <w:t xml:space="preserve"> for volunteer computing. SU</w:t>
      </w:r>
      <w:r>
        <w:t xml:space="preserve"> serves </w:t>
      </w:r>
      <w:r w:rsidR="00B66B71">
        <w:t>three</w:t>
      </w:r>
      <w:r>
        <w:t xml:space="preserve"> purposes:</w:t>
      </w:r>
    </w:p>
    <w:p w:rsidR="00942BF0" w:rsidRDefault="00942BF0" w:rsidP="00942BF0">
      <w:pPr>
        <w:pStyle w:val="ListParagraph"/>
        <w:numPr>
          <w:ilvl w:val="0"/>
          <w:numId w:val="1"/>
        </w:numPr>
        <w:spacing w:after="0"/>
      </w:pPr>
      <w:r>
        <w:t>It provides an improved volunteer interface.  Volunteers register at a single web site and express their preferences in terms of scientific goals (physics, biomedicine, environment, etc.) and/or locations (U.S., Europe).</w:t>
      </w:r>
    </w:p>
    <w:p w:rsidR="00942BF0" w:rsidRDefault="00942BF0" w:rsidP="00942BF0">
      <w:pPr>
        <w:pStyle w:val="ListParagraph"/>
        <w:numPr>
          <w:ilvl w:val="0"/>
          <w:numId w:val="1"/>
        </w:numPr>
        <w:spacing w:after="0"/>
      </w:pPr>
      <w:r>
        <w:t xml:space="preserve">It </w:t>
      </w:r>
      <w:r w:rsidR="00B66B71">
        <w:t>provides a centralized mechanism for allocating and accounting computing power across multiple BOINC projects.</w:t>
      </w:r>
    </w:p>
    <w:p w:rsidR="00B66B71" w:rsidRDefault="00B66B71" w:rsidP="00942BF0">
      <w:pPr>
        <w:pStyle w:val="ListParagraph"/>
        <w:numPr>
          <w:ilvl w:val="0"/>
          <w:numId w:val="1"/>
        </w:numPr>
        <w:spacing w:after="0"/>
      </w:pPr>
      <w:r>
        <w:t>It provides a unified brand for promotional purposes.</w:t>
      </w:r>
    </w:p>
    <w:p w:rsidR="00B66B71" w:rsidRDefault="00B66B71" w:rsidP="00B66B71">
      <w:pPr>
        <w:spacing w:after="0"/>
      </w:pPr>
    </w:p>
    <w:p w:rsidR="00B66B71" w:rsidRDefault="00802EEF" w:rsidP="00802EEF">
      <w:pPr>
        <w:pStyle w:val="Heading1"/>
      </w:pPr>
      <w:r>
        <w:t>Keywords and preferences</w:t>
      </w:r>
    </w:p>
    <w:p w:rsidR="00802EEF" w:rsidRPr="00802EEF" w:rsidRDefault="00802EEF" w:rsidP="00802EEF">
      <w:bookmarkStart w:id="0" w:name="_GoBack"/>
      <w:bookmarkEnd w:id="0"/>
    </w:p>
    <w:p w:rsidR="00B66B71" w:rsidRDefault="00B66B71" w:rsidP="00B66B71">
      <w:pPr>
        <w:pStyle w:val="Heading1"/>
      </w:pPr>
      <w:r>
        <w:t>Allocation</w:t>
      </w:r>
    </w:p>
    <w:p w:rsidR="00B66B71" w:rsidRPr="00B66B71" w:rsidRDefault="00B66B71" w:rsidP="00B66B71"/>
    <w:p w:rsidR="00B66B71" w:rsidRDefault="00B66B71" w:rsidP="00B66B71">
      <w:pPr>
        <w:pStyle w:val="Heading1"/>
      </w:pPr>
      <w:r>
        <w:t>Accounting</w:t>
      </w:r>
    </w:p>
    <w:p w:rsidR="00B66B71" w:rsidRPr="00B66B71" w:rsidRDefault="00B66B71" w:rsidP="00B66B71"/>
    <w:p w:rsidR="00802EEF" w:rsidRDefault="00802EEF" w:rsidP="00802EEF">
      <w:pPr>
        <w:pStyle w:val="Heading1"/>
      </w:pPr>
      <w:r>
        <w:t>Prototype</w:t>
      </w:r>
    </w:p>
    <w:p w:rsidR="00802EEF" w:rsidRPr="00802EEF" w:rsidRDefault="00802EEF" w:rsidP="00802EEF"/>
    <w:p w:rsidR="00B66B71" w:rsidRPr="00B66B71" w:rsidRDefault="00B66B71" w:rsidP="00B66B71">
      <w:pPr>
        <w:pStyle w:val="Heading1"/>
      </w:pPr>
      <w:r>
        <w:t>Implementation</w:t>
      </w:r>
    </w:p>
    <w:sectPr w:rsidR="00B66B71" w:rsidRPr="00B66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AB4AB4"/>
    <w:multiLevelType w:val="hybridMultilevel"/>
    <w:tmpl w:val="472A7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625"/>
    <w:rsid w:val="0019625A"/>
    <w:rsid w:val="004457D7"/>
    <w:rsid w:val="004A1625"/>
    <w:rsid w:val="00802EEF"/>
    <w:rsid w:val="008F24ED"/>
    <w:rsid w:val="00942BF0"/>
    <w:rsid w:val="0096331A"/>
    <w:rsid w:val="00B66B71"/>
    <w:rsid w:val="00E6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BF0"/>
    <w:pPr>
      <w:keepNext/>
      <w:keepLines/>
      <w:spacing w:after="0" w:line="240" w:lineRule="auto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BF0"/>
    <w:rPr>
      <w:rFonts w:eastAsiaTheme="majorEastAsia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942B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BF0"/>
    <w:pPr>
      <w:keepNext/>
      <w:keepLines/>
      <w:spacing w:after="0" w:line="240" w:lineRule="auto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BF0"/>
    <w:rPr>
      <w:rFonts w:eastAsiaTheme="majorEastAsia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942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7914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2017-03-01T20:33:00Z</dcterms:created>
  <dcterms:modified xsi:type="dcterms:W3CDTF">2017-03-07T08:27:00Z</dcterms:modified>
</cp:coreProperties>
</file>