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微模式控件负载均衡器配置需求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负载均衡器虚</w:t>
      </w:r>
      <w:r>
        <w:rPr>
          <w:rFonts w:hint="eastAsia"/>
          <w:lang w:val="en-US" w:eastAsia="zh-CN"/>
        </w:rPr>
        <w:t>ip172.18.34.60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908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19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需要负载均衡的端口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t>172.18.34.66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应用服务器</w:t>
            </w:r>
          </w:p>
        </w:tc>
        <w:tc>
          <w:tcPr>
            <w:tcW w:w="3623" w:type="dxa"/>
          </w:tcPr>
          <w:p>
            <w:r>
              <w:t>8080:http</w:t>
            </w:r>
            <w:r>
              <w:rPr>
                <w:rFonts w:hint="eastAsia"/>
              </w:rPr>
              <w:t>访问。</w:t>
            </w:r>
            <w:r>
              <w:t>10000：</w:t>
            </w:r>
            <w:r>
              <w:rPr>
                <w:rFonts w:hint="eastAsia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172.18.34.67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应用服务器</w:t>
            </w:r>
          </w:p>
        </w:tc>
        <w:tc>
          <w:tcPr>
            <w:tcW w:w="3623" w:type="dxa"/>
          </w:tcPr>
          <w:p>
            <w:r>
              <w:t>8080:http</w:t>
            </w:r>
            <w:r>
              <w:rPr>
                <w:rFonts w:hint="eastAsia"/>
              </w:rPr>
              <w:t>访问。</w:t>
            </w:r>
            <w:r>
              <w:t>10000：</w:t>
            </w:r>
            <w:r>
              <w:rPr>
                <w:rFonts w:hint="eastAsia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1908" w:type="dxa"/>
          </w:tcPr>
          <w:p/>
        </w:tc>
        <w:tc>
          <w:tcPr>
            <w:tcW w:w="3623" w:type="dxa"/>
          </w:tcPr>
          <w:p/>
        </w:tc>
      </w:tr>
    </w:tbl>
    <w:p>
      <w:r>
        <w:rPr>
          <w:rFonts w:hint="eastAsia"/>
        </w:rPr>
        <w:t>负载均衡策略：根据服务器负载分发</w:t>
      </w:r>
    </w:p>
    <w:p>
      <w:pPr>
        <w:rPr>
          <w:rFonts w:hint="eastAsia"/>
        </w:rPr>
      </w:pPr>
      <w:r>
        <w:rPr>
          <w:rFonts w:hint="eastAsia"/>
        </w:rPr>
        <w:t>注意：负载均衡服务器需开启8080端口及10000端口。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工作流负载均衡器配置需求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负载均衡器虚</w:t>
      </w:r>
      <w:r>
        <w:rPr>
          <w:rFonts w:hint="eastAsia"/>
          <w:lang w:val="en-US" w:eastAsia="zh-CN"/>
        </w:rPr>
        <w:t>ip172.18.34.63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908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1908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需要负载均衡的端口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172.18.34.6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应用服务器</w:t>
            </w:r>
          </w:p>
        </w:tc>
        <w:tc>
          <w:tcPr>
            <w:tcW w:w="3623" w:type="dxa"/>
          </w:tcPr>
          <w:p>
            <w:r>
              <w:t>8080:http</w:t>
            </w:r>
            <w:r>
              <w:rPr>
                <w:rFonts w:hint="eastAsia"/>
              </w:rPr>
              <w:t>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172.18.34.6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应用服务器</w:t>
            </w:r>
          </w:p>
        </w:tc>
        <w:tc>
          <w:tcPr>
            <w:tcW w:w="3623" w:type="dxa"/>
          </w:tcPr>
          <w:p>
            <w:r>
              <w:t>8080:http</w:t>
            </w:r>
            <w:r>
              <w:rPr>
                <w:rFonts w:hint="eastAsia"/>
              </w:rPr>
              <w:t>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1908" w:type="dxa"/>
          </w:tcPr>
          <w:p/>
        </w:tc>
        <w:tc>
          <w:tcPr>
            <w:tcW w:w="3623" w:type="dxa"/>
          </w:tcPr>
          <w:p/>
        </w:tc>
      </w:tr>
    </w:tbl>
    <w:p>
      <w:r>
        <w:rPr>
          <w:rFonts w:hint="eastAsia"/>
        </w:rPr>
        <w:t>负载均衡策略：根据服务器负载分发</w:t>
      </w:r>
    </w:p>
    <w:p>
      <w:pPr>
        <w:rPr>
          <w:rFonts w:hint="eastAsia"/>
        </w:rPr>
      </w:pPr>
      <w:r>
        <w:rPr>
          <w:rFonts w:hint="eastAsia"/>
        </w:rPr>
        <w:t>注意：负载均衡服务器需开启8080端口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FC"/>
    <w:rsid w:val="00612F96"/>
    <w:rsid w:val="006C45E6"/>
    <w:rsid w:val="00734E2C"/>
    <w:rsid w:val="007C4E2C"/>
    <w:rsid w:val="009F31FC"/>
    <w:rsid w:val="00BD354B"/>
    <w:rsid w:val="01D56240"/>
    <w:rsid w:val="152B2A01"/>
    <w:rsid w:val="179B0A02"/>
    <w:rsid w:val="2D07661F"/>
    <w:rsid w:val="4CE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3</TotalTime>
  <ScaleCrop>false</ScaleCrop>
  <LinksUpToDate>false</LinksUpToDate>
  <CharactersWithSpaces>153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2018-06-22T06:42:00Z</dcterms:created>
  <dc:creator>fengjun</dc:creator>
  <cp:lastModifiedBy>林</cp:lastModifiedBy>
  <dcterms:modified xsi:type="dcterms:W3CDTF">2018-06-25T03:21:49Z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