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D8C" w:rsidRPr="00127D8C" w:rsidRDefault="00127D8C" w:rsidP="00127D8C">
      <w:pPr>
        <w:shd w:val="clear" w:color="auto" w:fill="FFFFFF"/>
        <w:spacing w:after="0" w:line="384" w:lineRule="atLeast"/>
        <w:textAlignment w:val="baseline"/>
        <w:outlineLvl w:val="1"/>
        <w:rPr>
          <w:rFonts w:ascii="Arial" w:eastAsia="Times New Roman" w:hAnsi="Arial" w:cs="Arial"/>
          <w:b/>
          <w:bCs/>
          <w:color w:val="000000"/>
          <w:sz w:val="33"/>
          <w:szCs w:val="33"/>
          <w:lang w:eastAsia="ru-RU"/>
        </w:rPr>
      </w:pPr>
      <w:r w:rsidRPr="00127D8C">
        <w:rPr>
          <w:rFonts w:ascii="Arial" w:eastAsia="Times New Roman" w:hAnsi="Arial" w:cs="Arial"/>
          <w:b/>
          <w:bCs/>
          <w:color w:val="000000"/>
          <w:sz w:val="33"/>
          <w:szCs w:val="33"/>
          <w:bdr w:val="none" w:sz="0" w:space="0" w:color="auto" w:frame="1"/>
          <w:lang w:eastAsia="ru-RU"/>
        </w:rPr>
        <w:t>Использование описательной статистики</w:t>
      </w:r>
    </w:p>
    <w:p w:rsidR="00127D8C" w:rsidRPr="00127D8C" w:rsidRDefault="00127D8C" w:rsidP="00127D8C">
      <w:pPr>
        <w:shd w:val="clear" w:color="auto" w:fill="FFFFFF"/>
        <w:spacing w:before="288" w:after="192"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Под описательной статистикой понимают систематизацию эмпирических данных по целому ряду основных статистических критериев. Причем на основе полученного результата из этих итоговых показателей можно сформировать общие выводы об изучаемом массиве данных.</w:t>
      </w:r>
    </w:p>
    <w:p w:rsidR="00127D8C" w:rsidRPr="00127D8C" w:rsidRDefault="00127D8C" w:rsidP="00127D8C">
      <w:pPr>
        <w:shd w:val="clear" w:color="auto" w:fill="FFFFFF"/>
        <w:spacing w:after="0"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 xml:space="preserve">В </w:t>
      </w:r>
      <w:proofErr w:type="spellStart"/>
      <w:r w:rsidRPr="00127D8C">
        <w:rPr>
          <w:rFonts w:ascii="Arial" w:eastAsia="Times New Roman" w:hAnsi="Arial" w:cs="Arial"/>
          <w:color w:val="000000"/>
          <w:sz w:val="24"/>
          <w:szCs w:val="24"/>
          <w:lang w:eastAsia="ru-RU"/>
        </w:rPr>
        <w:t>Экселе</w:t>
      </w:r>
      <w:proofErr w:type="spellEnd"/>
      <w:r w:rsidRPr="00127D8C">
        <w:rPr>
          <w:rFonts w:ascii="Arial" w:eastAsia="Times New Roman" w:hAnsi="Arial" w:cs="Arial"/>
          <w:color w:val="000000"/>
          <w:sz w:val="24"/>
          <w:szCs w:val="24"/>
          <w:lang w:eastAsia="ru-RU"/>
        </w:rPr>
        <w:t xml:space="preserve"> существует отдельный инструмент, входящий в </w:t>
      </w:r>
      <w:r w:rsidRPr="00127D8C">
        <w:rPr>
          <w:rFonts w:ascii="Arial" w:eastAsia="Times New Roman" w:hAnsi="Arial" w:cs="Arial"/>
          <w:b/>
          <w:bCs/>
          <w:color w:val="000000"/>
          <w:sz w:val="24"/>
          <w:szCs w:val="24"/>
          <w:lang w:eastAsia="ru-RU"/>
        </w:rPr>
        <w:t>«Пакет анализа»</w:t>
      </w:r>
      <w:r w:rsidRPr="00127D8C">
        <w:rPr>
          <w:rFonts w:ascii="Arial" w:eastAsia="Times New Roman" w:hAnsi="Arial" w:cs="Arial"/>
          <w:color w:val="000000"/>
          <w:sz w:val="24"/>
          <w:szCs w:val="24"/>
          <w:lang w:eastAsia="ru-RU"/>
        </w:rPr>
        <w:t>, с помощью которого можно провести данный вид обработки данных. Он так и называется </w:t>
      </w:r>
      <w:r w:rsidRPr="00127D8C">
        <w:rPr>
          <w:rFonts w:ascii="Arial" w:eastAsia="Times New Roman" w:hAnsi="Arial" w:cs="Arial"/>
          <w:b/>
          <w:bCs/>
          <w:color w:val="000000"/>
          <w:sz w:val="24"/>
          <w:szCs w:val="24"/>
          <w:lang w:eastAsia="ru-RU"/>
        </w:rPr>
        <w:t>«Описательная статистика»</w:t>
      </w:r>
      <w:r w:rsidRPr="00127D8C">
        <w:rPr>
          <w:rFonts w:ascii="Arial" w:eastAsia="Times New Roman" w:hAnsi="Arial" w:cs="Arial"/>
          <w:color w:val="000000"/>
          <w:sz w:val="24"/>
          <w:szCs w:val="24"/>
          <w:lang w:eastAsia="ru-RU"/>
        </w:rPr>
        <w:t>. Среди критериев, которые высчитывает данный инструмент следующие показатели:</w:t>
      </w:r>
    </w:p>
    <w:p w:rsidR="00127D8C" w:rsidRPr="00127D8C" w:rsidRDefault="00127D8C" w:rsidP="00127D8C">
      <w:pPr>
        <w:numPr>
          <w:ilvl w:val="0"/>
          <w:numId w:val="1"/>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Медиана;</w:t>
      </w:r>
    </w:p>
    <w:p w:rsidR="00127D8C" w:rsidRPr="00127D8C" w:rsidRDefault="00127D8C" w:rsidP="00127D8C">
      <w:pPr>
        <w:numPr>
          <w:ilvl w:val="0"/>
          <w:numId w:val="1"/>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Мода;</w:t>
      </w:r>
    </w:p>
    <w:p w:rsidR="00127D8C" w:rsidRPr="00127D8C" w:rsidRDefault="00127D8C" w:rsidP="00127D8C">
      <w:pPr>
        <w:numPr>
          <w:ilvl w:val="0"/>
          <w:numId w:val="1"/>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Дисперсия;</w:t>
      </w:r>
    </w:p>
    <w:p w:rsidR="00127D8C" w:rsidRPr="00127D8C" w:rsidRDefault="00127D8C" w:rsidP="00127D8C">
      <w:pPr>
        <w:numPr>
          <w:ilvl w:val="0"/>
          <w:numId w:val="1"/>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Среднее;</w:t>
      </w:r>
    </w:p>
    <w:p w:rsidR="00127D8C" w:rsidRPr="00127D8C" w:rsidRDefault="00127D8C" w:rsidP="00127D8C">
      <w:pPr>
        <w:numPr>
          <w:ilvl w:val="0"/>
          <w:numId w:val="1"/>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Стандартное отклонение;</w:t>
      </w:r>
    </w:p>
    <w:p w:rsidR="00127D8C" w:rsidRPr="00127D8C" w:rsidRDefault="00127D8C" w:rsidP="00127D8C">
      <w:pPr>
        <w:numPr>
          <w:ilvl w:val="0"/>
          <w:numId w:val="1"/>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Стандартная ошибка;</w:t>
      </w:r>
    </w:p>
    <w:p w:rsidR="00127D8C" w:rsidRPr="00127D8C" w:rsidRDefault="00127D8C" w:rsidP="00127D8C">
      <w:pPr>
        <w:numPr>
          <w:ilvl w:val="0"/>
          <w:numId w:val="1"/>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Асимметричность и др.</w:t>
      </w:r>
    </w:p>
    <w:p w:rsidR="00127D8C" w:rsidRPr="00127D8C" w:rsidRDefault="00127D8C" w:rsidP="00127D8C">
      <w:pPr>
        <w:shd w:val="clear" w:color="auto" w:fill="FFFFFF"/>
        <w:spacing w:before="288" w:after="192"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 xml:space="preserve">Рассмотрим, как работает данный инструмент на примере </w:t>
      </w:r>
      <w:proofErr w:type="spellStart"/>
      <w:r w:rsidRPr="00127D8C">
        <w:rPr>
          <w:rFonts w:ascii="Arial" w:eastAsia="Times New Roman" w:hAnsi="Arial" w:cs="Arial"/>
          <w:color w:val="000000"/>
          <w:sz w:val="24"/>
          <w:szCs w:val="24"/>
          <w:lang w:eastAsia="ru-RU"/>
        </w:rPr>
        <w:t>Excel</w:t>
      </w:r>
      <w:proofErr w:type="spellEnd"/>
      <w:r w:rsidRPr="00127D8C">
        <w:rPr>
          <w:rFonts w:ascii="Arial" w:eastAsia="Times New Roman" w:hAnsi="Arial" w:cs="Arial"/>
          <w:color w:val="000000"/>
          <w:sz w:val="24"/>
          <w:szCs w:val="24"/>
          <w:lang w:eastAsia="ru-RU"/>
        </w:rPr>
        <w:t xml:space="preserve"> 2010, хотя данный алгоритм применим также в </w:t>
      </w:r>
      <w:proofErr w:type="spellStart"/>
      <w:r w:rsidRPr="00127D8C">
        <w:rPr>
          <w:rFonts w:ascii="Arial" w:eastAsia="Times New Roman" w:hAnsi="Arial" w:cs="Arial"/>
          <w:color w:val="000000"/>
          <w:sz w:val="24"/>
          <w:szCs w:val="24"/>
          <w:lang w:eastAsia="ru-RU"/>
        </w:rPr>
        <w:t>Excel</w:t>
      </w:r>
      <w:proofErr w:type="spellEnd"/>
      <w:r w:rsidRPr="00127D8C">
        <w:rPr>
          <w:rFonts w:ascii="Arial" w:eastAsia="Times New Roman" w:hAnsi="Arial" w:cs="Arial"/>
          <w:color w:val="000000"/>
          <w:sz w:val="24"/>
          <w:szCs w:val="24"/>
          <w:lang w:eastAsia="ru-RU"/>
        </w:rPr>
        <w:t xml:space="preserve"> 2007 и в более поздних версиях данной программы.</w:t>
      </w:r>
    </w:p>
    <w:p w:rsidR="00127D8C" w:rsidRPr="00127D8C" w:rsidRDefault="00127D8C" w:rsidP="00127D8C">
      <w:pPr>
        <w:shd w:val="clear" w:color="auto" w:fill="FFFFFF"/>
        <w:spacing w:after="0" w:line="384" w:lineRule="atLeast"/>
        <w:textAlignment w:val="baseline"/>
        <w:outlineLvl w:val="2"/>
        <w:rPr>
          <w:rFonts w:ascii="Arial" w:eastAsia="Times New Roman" w:hAnsi="Arial" w:cs="Arial"/>
          <w:b/>
          <w:bCs/>
          <w:color w:val="000000"/>
          <w:sz w:val="29"/>
          <w:szCs w:val="29"/>
          <w:lang w:eastAsia="ru-RU"/>
        </w:rPr>
      </w:pPr>
      <w:r w:rsidRPr="00127D8C">
        <w:rPr>
          <w:rFonts w:ascii="Arial" w:eastAsia="Times New Roman" w:hAnsi="Arial" w:cs="Arial"/>
          <w:b/>
          <w:bCs/>
          <w:color w:val="000000"/>
          <w:sz w:val="29"/>
          <w:szCs w:val="29"/>
          <w:bdr w:val="none" w:sz="0" w:space="0" w:color="auto" w:frame="1"/>
          <w:lang w:eastAsia="ru-RU"/>
        </w:rPr>
        <w:t>Подключение «Пакета анализа»</w:t>
      </w:r>
    </w:p>
    <w:p w:rsidR="00127D8C" w:rsidRPr="00127D8C" w:rsidRDefault="00127D8C" w:rsidP="00127D8C">
      <w:pPr>
        <w:shd w:val="clear" w:color="auto" w:fill="FFFFFF"/>
        <w:spacing w:after="0"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Как уже было сказано выше, инструмент </w:t>
      </w:r>
      <w:r w:rsidRPr="00127D8C">
        <w:rPr>
          <w:rFonts w:ascii="Arial" w:eastAsia="Times New Roman" w:hAnsi="Arial" w:cs="Arial"/>
          <w:b/>
          <w:bCs/>
          <w:color w:val="000000"/>
          <w:sz w:val="24"/>
          <w:szCs w:val="24"/>
          <w:lang w:eastAsia="ru-RU"/>
        </w:rPr>
        <w:t>«Описательная статистика»</w:t>
      </w:r>
      <w:r w:rsidRPr="00127D8C">
        <w:rPr>
          <w:rFonts w:ascii="Arial" w:eastAsia="Times New Roman" w:hAnsi="Arial" w:cs="Arial"/>
          <w:color w:val="000000"/>
          <w:sz w:val="24"/>
          <w:szCs w:val="24"/>
          <w:lang w:eastAsia="ru-RU"/>
        </w:rPr>
        <w:t> входит в более широкий набор функций, который принято называть </w:t>
      </w:r>
      <w:r w:rsidRPr="00127D8C">
        <w:rPr>
          <w:rFonts w:ascii="Arial" w:eastAsia="Times New Roman" w:hAnsi="Arial" w:cs="Arial"/>
          <w:b/>
          <w:bCs/>
          <w:color w:val="000000"/>
          <w:sz w:val="24"/>
          <w:szCs w:val="24"/>
          <w:lang w:eastAsia="ru-RU"/>
        </w:rPr>
        <w:t>Пакет анализа</w:t>
      </w:r>
      <w:r w:rsidRPr="00127D8C">
        <w:rPr>
          <w:rFonts w:ascii="Arial" w:eastAsia="Times New Roman" w:hAnsi="Arial" w:cs="Arial"/>
          <w:color w:val="000000"/>
          <w:sz w:val="24"/>
          <w:szCs w:val="24"/>
          <w:lang w:eastAsia="ru-RU"/>
        </w:rPr>
        <w:t xml:space="preserve">. Но дело в том, что по умолчанию данная надстройка в </w:t>
      </w:r>
      <w:proofErr w:type="spellStart"/>
      <w:r w:rsidRPr="00127D8C">
        <w:rPr>
          <w:rFonts w:ascii="Arial" w:eastAsia="Times New Roman" w:hAnsi="Arial" w:cs="Arial"/>
          <w:color w:val="000000"/>
          <w:sz w:val="24"/>
          <w:szCs w:val="24"/>
          <w:lang w:eastAsia="ru-RU"/>
        </w:rPr>
        <w:t>Экселе</w:t>
      </w:r>
      <w:proofErr w:type="spellEnd"/>
      <w:r w:rsidRPr="00127D8C">
        <w:rPr>
          <w:rFonts w:ascii="Arial" w:eastAsia="Times New Roman" w:hAnsi="Arial" w:cs="Arial"/>
          <w:color w:val="000000"/>
          <w:sz w:val="24"/>
          <w:szCs w:val="24"/>
          <w:lang w:eastAsia="ru-RU"/>
        </w:rPr>
        <w:t xml:space="preserve"> отключена. Поэтому, если вы до сих пор её не включили, то для использования возможностей описательной статистики, придется это сделать.</w:t>
      </w:r>
    </w:p>
    <w:p w:rsidR="00127D8C" w:rsidRPr="00127D8C" w:rsidRDefault="00127D8C" w:rsidP="00127D8C">
      <w:pPr>
        <w:numPr>
          <w:ilvl w:val="0"/>
          <w:numId w:val="2"/>
        </w:num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Переходим во вкладку </w:t>
      </w:r>
      <w:r w:rsidRPr="00127D8C">
        <w:rPr>
          <w:rFonts w:ascii="Arial" w:eastAsia="Times New Roman" w:hAnsi="Arial" w:cs="Arial"/>
          <w:b/>
          <w:bCs/>
          <w:color w:val="000000"/>
          <w:sz w:val="24"/>
          <w:szCs w:val="24"/>
          <w:lang w:eastAsia="ru-RU"/>
        </w:rPr>
        <w:t>«Файл»</w:t>
      </w:r>
      <w:r w:rsidRPr="00127D8C">
        <w:rPr>
          <w:rFonts w:ascii="Arial" w:eastAsia="Times New Roman" w:hAnsi="Arial" w:cs="Arial"/>
          <w:color w:val="000000"/>
          <w:sz w:val="24"/>
          <w:szCs w:val="24"/>
          <w:lang w:eastAsia="ru-RU"/>
        </w:rPr>
        <w:t>. Далее производим перемещение в пункт </w:t>
      </w:r>
      <w:r w:rsidRPr="00127D8C">
        <w:rPr>
          <w:rFonts w:ascii="Arial" w:eastAsia="Times New Roman" w:hAnsi="Arial" w:cs="Arial"/>
          <w:b/>
          <w:bCs/>
          <w:color w:val="000000"/>
          <w:sz w:val="24"/>
          <w:szCs w:val="24"/>
          <w:lang w:eastAsia="ru-RU"/>
        </w:rPr>
        <w:t>«Параметры»</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8248650" cy="6524625"/>
            <wp:effectExtent l="0" t="0" r="0" b="0"/>
            <wp:docPr id="1" name="Рисунок 1" descr="Переход в параметры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реход в параметры в Microsoft Excel"/>
                    <pic:cNvPicPr>
                      <a:picLocks noChangeAspect="1" noChangeArrowheads="1"/>
                    </pic:cNvPicPr>
                  </pic:nvPicPr>
                  <pic:blipFill>
                    <a:blip r:embed="rId5"/>
                    <a:srcRect/>
                    <a:stretch>
                      <a:fillRect/>
                    </a:stretch>
                  </pic:blipFill>
                  <pic:spPr bwMode="auto">
                    <a:xfrm>
                      <a:off x="0" y="0"/>
                      <a:ext cx="8248650" cy="6524625"/>
                    </a:xfrm>
                    <a:prstGeom prst="rect">
                      <a:avLst/>
                    </a:prstGeom>
                    <a:noFill/>
                    <a:ln w="9525">
                      <a:noFill/>
                      <a:miter lim="800000"/>
                      <a:headEnd/>
                      <a:tailEnd/>
                    </a:ln>
                  </pic:spPr>
                </pic:pic>
              </a:graphicData>
            </a:graphic>
          </wp:inline>
        </w:drawing>
      </w:r>
    </w:p>
    <w:p w:rsidR="00127D8C" w:rsidRPr="00127D8C" w:rsidRDefault="00127D8C" w:rsidP="00127D8C">
      <w:pPr>
        <w:numPr>
          <w:ilvl w:val="0"/>
          <w:numId w:val="2"/>
        </w:num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В активировавшемся окне параметров перемещаемся в подраздел </w:t>
      </w:r>
      <w:r w:rsidRPr="00127D8C">
        <w:rPr>
          <w:rFonts w:ascii="Arial" w:eastAsia="Times New Roman" w:hAnsi="Arial" w:cs="Arial"/>
          <w:b/>
          <w:bCs/>
          <w:color w:val="000000"/>
          <w:sz w:val="24"/>
          <w:szCs w:val="24"/>
          <w:lang w:eastAsia="ru-RU"/>
        </w:rPr>
        <w:t>«Надстройки»</w:t>
      </w:r>
      <w:r w:rsidRPr="00127D8C">
        <w:rPr>
          <w:rFonts w:ascii="Arial" w:eastAsia="Times New Roman" w:hAnsi="Arial" w:cs="Arial"/>
          <w:color w:val="000000"/>
          <w:sz w:val="24"/>
          <w:szCs w:val="24"/>
          <w:lang w:eastAsia="ru-RU"/>
        </w:rPr>
        <w:t>. В самой нижней части окна находится поле </w:t>
      </w:r>
      <w:r w:rsidRPr="00127D8C">
        <w:rPr>
          <w:rFonts w:ascii="Arial" w:eastAsia="Times New Roman" w:hAnsi="Arial" w:cs="Arial"/>
          <w:b/>
          <w:bCs/>
          <w:color w:val="000000"/>
          <w:sz w:val="24"/>
          <w:szCs w:val="24"/>
          <w:lang w:eastAsia="ru-RU"/>
        </w:rPr>
        <w:t>«Управление»</w:t>
      </w:r>
      <w:r w:rsidRPr="00127D8C">
        <w:rPr>
          <w:rFonts w:ascii="Arial" w:eastAsia="Times New Roman" w:hAnsi="Arial" w:cs="Arial"/>
          <w:color w:val="000000"/>
          <w:sz w:val="24"/>
          <w:szCs w:val="24"/>
          <w:lang w:eastAsia="ru-RU"/>
        </w:rPr>
        <w:t>. Нужно в нем переставить переключатель в позицию </w:t>
      </w:r>
      <w:r w:rsidRPr="00127D8C">
        <w:rPr>
          <w:rFonts w:ascii="Arial" w:eastAsia="Times New Roman" w:hAnsi="Arial" w:cs="Arial"/>
          <w:b/>
          <w:bCs/>
          <w:color w:val="000000"/>
          <w:sz w:val="24"/>
          <w:szCs w:val="24"/>
          <w:lang w:eastAsia="ru-RU"/>
        </w:rPr>
        <w:t xml:space="preserve">«Надстройки </w:t>
      </w:r>
      <w:proofErr w:type="spellStart"/>
      <w:r w:rsidRPr="00127D8C">
        <w:rPr>
          <w:rFonts w:ascii="Arial" w:eastAsia="Times New Roman" w:hAnsi="Arial" w:cs="Arial"/>
          <w:b/>
          <w:bCs/>
          <w:color w:val="000000"/>
          <w:sz w:val="24"/>
          <w:szCs w:val="24"/>
          <w:lang w:eastAsia="ru-RU"/>
        </w:rPr>
        <w:t>Excel</w:t>
      </w:r>
      <w:proofErr w:type="spellEnd"/>
      <w:r w:rsidRPr="00127D8C">
        <w:rPr>
          <w:rFonts w:ascii="Arial" w:eastAsia="Times New Roman" w:hAnsi="Arial" w:cs="Arial"/>
          <w:b/>
          <w:bCs/>
          <w:color w:val="000000"/>
          <w:sz w:val="24"/>
          <w:szCs w:val="24"/>
          <w:lang w:eastAsia="ru-RU"/>
        </w:rPr>
        <w:t>»</w:t>
      </w:r>
      <w:r w:rsidRPr="00127D8C">
        <w:rPr>
          <w:rFonts w:ascii="Arial" w:eastAsia="Times New Roman" w:hAnsi="Arial" w:cs="Arial"/>
          <w:color w:val="000000"/>
          <w:sz w:val="24"/>
          <w:szCs w:val="24"/>
          <w:lang w:eastAsia="ru-RU"/>
        </w:rPr>
        <w:t>, если он находится в другом положении. Вслед за этим жмем на кнопку </w:t>
      </w:r>
      <w:r w:rsidRPr="00127D8C">
        <w:rPr>
          <w:rFonts w:ascii="Arial" w:eastAsia="Times New Roman" w:hAnsi="Arial" w:cs="Arial"/>
          <w:b/>
          <w:bCs/>
          <w:color w:val="000000"/>
          <w:sz w:val="24"/>
          <w:szCs w:val="24"/>
          <w:lang w:eastAsia="ru-RU"/>
        </w:rPr>
        <w:t>«Перейти…»</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8172450" cy="6362700"/>
            <wp:effectExtent l="0" t="0" r="0" b="0"/>
            <wp:docPr id="2" name="Рисунок 2" descr="Переход в надстройки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еход в надстройки в Microsoft Excel"/>
                    <pic:cNvPicPr>
                      <a:picLocks noChangeAspect="1" noChangeArrowheads="1"/>
                    </pic:cNvPicPr>
                  </pic:nvPicPr>
                  <pic:blipFill>
                    <a:blip r:embed="rId6"/>
                    <a:srcRect/>
                    <a:stretch>
                      <a:fillRect/>
                    </a:stretch>
                  </pic:blipFill>
                  <pic:spPr bwMode="auto">
                    <a:xfrm>
                      <a:off x="0" y="0"/>
                      <a:ext cx="8172450" cy="6362700"/>
                    </a:xfrm>
                    <a:prstGeom prst="rect">
                      <a:avLst/>
                    </a:prstGeom>
                    <a:noFill/>
                    <a:ln w="9525">
                      <a:noFill/>
                      <a:miter lim="800000"/>
                      <a:headEnd/>
                      <a:tailEnd/>
                    </a:ln>
                  </pic:spPr>
                </pic:pic>
              </a:graphicData>
            </a:graphic>
          </wp:inline>
        </w:drawing>
      </w:r>
    </w:p>
    <w:p w:rsidR="00127D8C" w:rsidRPr="00127D8C" w:rsidRDefault="00127D8C" w:rsidP="00127D8C">
      <w:pPr>
        <w:numPr>
          <w:ilvl w:val="0"/>
          <w:numId w:val="2"/>
        </w:num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 xml:space="preserve">Запускается окно стандартных надстроек </w:t>
      </w:r>
      <w:proofErr w:type="spellStart"/>
      <w:r w:rsidRPr="00127D8C">
        <w:rPr>
          <w:rFonts w:ascii="Arial" w:eastAsia="Times New Roman" w:hAnsi="Arial" w:cs="Arial"/>
          <w:color w:val="000000"/>
          <w:sz w:val="24"/>
          <w:szCs w:val="24"/>
          <w:lang w:eastAsia="ru-RU"/>
        </w:rPr>
        <w:t>Excel</w:t>
      </w:r>
      <w:proofErr w:type="spellEnd"/>
      <w:r w:rsidRPr="00127D8C">
        <w:rPr>
          <w:rFonts w:ascii="Arial" w:eastAsia="Times New Roman" w:hAnsi="Arial" w:cs="Arial"/>
          <w:color w:val="000000"/>
          <w:sz w:val="24"/>
          <w:szCs w:val="24"/>
          <w:lang w:eastAsia="ru-RU"/>
        </w:rPr>
        <w:t>. Около наименования </w:t>
      </w:r>
      <w:r w:rsidRPr="00127D8C">
        <w:rPr>
          <w:rFonts w:ascii="Arial" w:eastAsia="Times New Roman" w:hAnsi="Arial" w:cs="Arial"/>
          <w:b/>
          <w:bCs/>
          <w:color w:val="000000"/>
          <w:sz w:val="24"/>
          <w:szCs w:val="24"/>
          <w:lang w:eastAsia="ru-RU"/>
        </w:rPr>
        <w:t>«Пакет анализа»</w:t>
      </w:r>
      <w:r w:rsidRPr="00127D8C">
        <w:rPr>
          <w:rFonts w:ascii="Arial" w:eastAsia="Times New Roman" w:hAnsi="Arial" w:cs="Arial"/>
          <w:color w:val="000000"/>
          <w:sz w:val="24"/>
          <w:szCs w:val="24"/>
          <w:lang w:eastAsia="ru-RU"/>
        </w:rPr>
        <w:t> ставим флажок. Затем жмем на кнопку </w:t>
      </w:r>
      <w:r w:rsidRPr="00127D8C">
        <w:rPr>
          <w:rFonts w:ascii="Arial" w:eastAsia="Times New Roman" w:hAnsi="Arial" w:cs="Arial"/>
          <w:b/>
          <w:bCs/>
          <w:color w:val="000000"/>
          <w:sz w:val="24"/>
          <w:szCs w:val="24"/>
          <w:lang w:eastAsia="ru-RU"/>
        </w:rPr>
        <w:t>«OK»</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before="288" w:after="192" w:line="240" w:lineRule="auto"/>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3667125" cy="4210050"/>
            <wp:effectExtent l="0" t="0" r="0" b="0"/>
            <wp:docPr id="3" name="Рисунок 3" descr="Включение надстройки Пакет анализа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ключение надстройки Пакет анализа в Microsoft Excel"/>
                    <pic:cNvPicPr>
                      <a:picLocks noChangeAspect="1" noChangeArrowheads="1"/>
                    </pic:cNvPicPr>
                  </pic:nvPicPr>
                  <pic:blipFill>
                    <a:blip r:embed="rId7"/>
                    <a:srcRect/>
                    <a:stretch>
                      <a:fillRect/>
                    </a:stretch>
                  </pic:blipFill>
                  <pic:spPr bwMode="auto">
                    <a:xfrm>
                      <a:off x="0" y="0"/>
                      <a:ext cx="3667125" cy="4210050"/>
                    </a:xfrm>
                    <a:prstGeom prst="rect">
                      <a:avLst/>
                    </a:prstGeom>
                    <a:noFill/>
                    <a:ln w="9525">
                      <a:noFill/>
                      <a:miter lim="800000"/>
                      <a:headEnd/>
                      <a:tailEnd/>
                    </a:ln>
                  </pic:spPr>
                </pic:pic>
              </a:graphicData>
            </a:graphic>
          </wp:inline>
        </w:drawing>
      </w:r>
    </w:p>
    <w:p w:rsidR="00127D8C" w:rsidRPr="00127D8C" w:rsidRDefault="00127D8C" w:rsidP="00127D8C">
      <w:pPr>
        <w:shd w:val="clear" w:color="auto" w:fill="FFFFFF"/>
        <w:spacing w:after="0"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После вышеуказанных действий надстройка </w:t>
      </w:r>
      <w:r w:rsidRPr="00127D8C">
        <w:rPr>
          <w:rFonts w:ascii="Arial" w:eastAsia="Times New Roman" w:hAnsi="Arial" w:cs="Arial"/>
          <w:b/>
          <w:bCs/>
          <w:color w:val="000000"/>
          <w:sz w:val="24"/>
          <w:szCs w:val="24"/>
          <w:lang w:eastAsia="ru-RU"/>
        </w:rPr>
        <w:t>Пакет анализа</w:t>
      </w:r>
      <w:r w:rsidRPr="00127D8C">
        <w:rPr>
          <w:rFonts w:ascii="Arial" w:eastAsia="Times New Roman" w:hAnsi="Arial" w:cs="Arial"/>
          <w:color w:val="000000"/>
          <w:sz w:val="24"/>
          <w:szCs w:val="24"/>
          <w:lang w:eastAsia="ru-RU"/>
        </w:rPr>
        <w:t> будет активирована и станет доступной во вкладке </w:t>
      </w:r>
      <w:r w:rsidRPr="00127D8C">
        <w:rPr>
          <w:rFonts w:ascii="Arial" w:eastAsia="Times New Roman" w:hAnsi="Arial" w:cs="Arial"/>
          <w:b/>
          <w:bCs/>
          <w:color w:val="000000"/>
          <w:sz w:val="24"/>
          <w:szCs w:val="24"/>
          <w:lang w:eastAsia="ru-RU"/>
        </w:rPr>
        <w:t>«Данные»</w:t>
      </w:r>
      <w:r w:rsidRPr="00127D8C">
        <w:rPr>
          <w:rFonts w:ascii="Arial" w:eastAsia="Times New Roman" w:hAnsi="Arial" w:cs="Arial"/>
          <w:color w:val="000000"/>
          <w:sz w:val="24"/>
          <w:szCs w:val="24"/>
          <w:lang w:eastAsia="ru-RU"/>
        </w:rPr>
        <w:t> </w:t>
      </w:r>
      <w:proofErr w:type="spellStart"/>
      <w:r w:rsidRPr="00127D8C">
        <w:rPr>
          <w:rFonts w:ascii="Arial" w:eastAsia="Times New Roman" w:hAnsi="Arial" w:cs="Arial"/>
          <w:color w:val="000000"/>
          <w:sz w:val="24"/>
          <w:szCs w:val="24"/>
          <w:lang w:eastAsia="ru-RU"/>
        </w:rPr>
        <w:t>Эксель</w:t>
      </w:r>
      <w:proofErr w:type="spellEnd"/>
      <w:r w:rsidRPr="00127D8C">
        <w:rPr>
          <w:rFonts w:ascii="Arial" w:eastAsia="Times New Roman" w:hAnsi="Arial" w:cs="Arial"/>
          <w:color w:val="000000"/>
          <w:sz w:val="24"/>
          <w:szCs w:val="24"/>
          <w:lang w:eastAsia="ru-RU"/>
        </w:rPr>
        <w:t>. Теперь мы сможем использовать на практике инструменты описательной статистики.</w:t>
      </w:r>
    </w:p>
    <w:p w:rsidR="00127D8C" w:rsidRPr="00127D8C" w:rsidRDefault="00127D8C" w:rsidP="00127D8C">
      <w:pPr>
        <w:shd w:val="clear" w:color="auto" w:fill="FFFFFF"/>
        <w:spacing w:after="0" w:line="384" w:lineRule="atLeast"/>
        <w:textAlignment w:val="baseline"/>
        <w:outlineLvl w:val="2"/>
        <w:rPr>
          <w:rFonts w:ascii="Arial" w:eastAsia="Times New Roman" w:hAnsi="Arial" w:cs="Arial"/>
          <w:b/>
          <w:bCs/>
          <w:color w:val="000000"/>
          <w:sz w:val="29"/>
          <w:szCs w:val="29"/>
          <w:lang w:eastAsia="ru-RU"/>
        </w:rPr>
      </w:pPr>
      <w:r w:rsidRPr="00127D8C">
        <w:rPr>
          <w:rFonts w:ascii="Arial" w:eastAsia="Times New Roman" w:hAnsi="Arial" w:cs="Arial"/>
          <w:b/>
          <w:bCs/>
          <w:color w:val="000000"/>
          <w:sz w:val="29"/>
          <w:szCs w:val="29"/>
          <w:bdr w:val="none" w:sz="0" w:space="0" w:color="auto" w:frame="1"/>
          <w:lang w:eastAsia="ru-RU"/>
        </w:rPr>
        <w:t>Применение инструмента «Описательная статистика»</w:t>
      </w:r>
    </w:p>
    <w:p w:rsidR="00127D8C" w:rsidRPr="00127D8C" w:rsidRDefault="00127D8C" w:rsidP="00127D8C">
      <w:pPr>
        <w:shd w:val="clear" w:color="auto" w:fill="FFFFFF"/>
        <w:spacing w:before="288" w:after="192"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Теперь посмотрим, как инструмент описательная статистика можно применить на практике. Для этих целей используем готовую таблицу.</w:t>
      </w:r>
    </w:p>
    <w:p w:rsidR="00127D8C" w:rsidRPr="00127D8C" w:rsidRDefault="00127D8C" w:rsidP="00127D8C">
      <w:pPr>
        <w:numPr>
          <w:ilvl w:val="0"/>
          <w:numId w:val="3"/>
        </w:num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Переходим во вкладку </w:t>
      </w:r>
      <w:r w:rsidRPr="00127D8C">
        <w:rPr>
          <w:rFonts w:ascii="Arial" w:eastAsia="Times New Roman" w:hAnsi="Arial" w:cs="Arial"/>
          <w:b/>
          <w:bCs/>
          <w:color w:val="000000"/>
          <w:sz w:val="24"/>
          <w:szCs w:val="24"/>
          <w:lang w:eastAsia="ru-RU"/>
        </w:rPr>
        <w:t>«Данные»</w:t>
      </w:r>
      <w:r w:rsidRPr="00127D8C">
        <w:rPr>
          <w:rFonts w:ascii="Arial" w:eastAsia="Times New Roman" w:hAnsi="Arial" w:cs="Arial"/>
          <w:color w:val="000000"/>
          <w:sz w:val="24"/>
          <w:szCs w:val="24"/>
          <w:lang w:eastAsia="ru-RU"/>
        </w:rPr>
        <w:t> и выполняем щелчок по кнопке </w:t>
      </w:r>
      <w:r w:rsidRPr="00127D8C">
        <w:rPr>
          <w:rFonts w:ascii="Arial" w:eastAsia="Times New Roman" w:hAnsi="Arial" w:cs="Arial"/>
          <w:b/>
          <w:bCs/>
          <w:color w:val="000000"/>
          <w:sz w:val="24"/>
          <w:szCs w:val="24"/>
          <w:lang w:eastAsia="ru-RU"/>
        </w:rPr>
        <w:t>«Анализ данных</w:t>
      </w:r>
      <w:r w:rsidRPr="00127D8C">
        <w:rPr>
          <w:rFonts w:ascii="Arial" w:eastAsia="Times New Roman" w:hAnsi="Arial" w:cs="Arial"/>
          <w:color w:val="000000"/>
          <w:sz w:val="24"/>
          <w:szCs w:val="24"/>
          <w:lang w:eastAsia="ru-RU"/>
        </w:rPr>
        <w:t>», которая размещена на ленте в блоке инструментов </w:t>
      </w:r>
      <w:r w:rsidRPr="00127D8C">
        <w:rPr>
          <w:rFonts w:ascii="Arial" w:eastAsia="Times New Roman" w:hAnsi="Arial" w:cs="Arial"/>
          <w:b/>
          <w:bCs/>
          <w:color w:val="000000"/>
          <w:sz w:val="24"/>
          <w:szCs w:val="24"/>
          <w:lang w:eastAsia="ru-RU"/>
        </w:rPr>
        <w:t>«Анализ»</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8248650" cy="6524625"/>
            <wp:effectExtent l="0" t="0" r="0" b="0"/>
            <wp:docPr id="4" name="Рисунок 4" descr="Запуск инструмента Анализ данных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апуск инструмента Анализ данных в Microsoft Excel"/>
                    <pic:cNvPicPr>
                      <a:picLocks noChangeAspect="1" noChangeArrowheads="1"/>
                    </pic:cNvPicPr>
                  </pic:nvPicPr>
                  <pic:blipFill>
                    <a:blip r:embed="rId8"/>
                    <a:srcRect/>
                    <a:stretch>
                      <a:fillRect/>
                    </a:stretch>
                  </pic:blipFill>
                  <pic:spPr bwMode="auto">
                    <a:xfrm>
                      <a:off x="0" y="0"/>
                      <a:ext cx="8248650" cy="6524625"/>
                    </a:xfrm>
                    <a:prstGeom prst="rect">
                      <a:avLst/>
                    </a:prstGeom>
                    <a:noFill/>
                    <a:ln w="9525">
                      <a:noFill/>
                      <a:miter lim="800000"/>
                      <a:headEnd/>
                      <a:tailEnd/>
                    </a:ln>
                  </pic:spPr>
                </pic:pic>
              </a:graphicData>
            </a:graphic>
          </wp:inline>
        </w:drawing>
      </w:r>
    </w:p>
    <w:p w:rsidR="00127D8C" w:rsidRPr="00127D8C" w:rsidRDefault="00127D8C" w:rsidP="00127D8C">
      <w:pPr>
        <w:numPr>
          <w:ilvl w:val="0"/>
          <w:numId w:val="3"/>
        </w:num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Открывается список инструментов, представленных в </w:t>
      </w:r>
      <w:r w:rsidRPr="00127D8C">
        <w:rPr>
          <w:rFonts w:ascii="Arial" w:eastAsia="Times New Roman" w:hAnsi="Arial" w:cs="Arial"/>
          <w:b/>
          <w:bCs/>
          <w:color w:val="000000"/>
          <w:sz w:val="24"/>
          <w:szCs w:val="24"/>
          <w:lang w:eastAsia="ru-RU"/>
        </w:rPr>
        <w:t>Пакете анализа</w:t>
      </w:r>
      <w:r w:rsidRPr="00127D8C">
        <w:rPr>
          <w:rFonts w:ascii="Arial" w:eastAsia="Times New Roman" w:hAnsi="Arial" w:cs="Arial"/>
          <w:color w:val="000000"/>
          <w:sz w:val="24"/>
          <w:szCs w:val="24"/>
          <w:lang w:eastAsia="ru-RU"/>
        </w:rPr>
        <w:t>. Ищем наименование </w:t>
      </w:r>
      <w:r w:rsidRPr="00127D8C">
        <w:rPr>
          <w:rFonts w:ascii="Arial" w:eastAsia="Times New Roman" w:hAnsi="Arial" w:cs="Arial"/>
          <w:b/>
          <w:bCs/>
          <w:color w:val="000000"/>
          <w:sz w:val="24"/>
          <w:szCs w:val="24"/>
          <w:lang w:eastAsia="ru-RU"/>
        </w:rPr>
        <w:t>«Описательная статистика»</w:t>
      </w:r>
      <w:r w:rsidRPr="00127D8C">
        <w:rPr>
          <w:rFonts w:ascii="Arial" w:eastAsia="Times New Roman" w:hAnsi="Arial" w:cs="Arial"/>
          <w:color w:val="000000"/>
          <w:sz w:val="24"/>
          <w:szCs w:val="24"/>
          <w:lang w:eastAsia="ru-RU"/>
        </w:rPr>
        <w:t>, выделяем его и щелкаем по кнопке </w:t>
      </w:r>
      <w:r w:rsidRPr="00127D8C">
        <w:rPr>
          <w:rFonts w:ascii="Arial" w:eastAsia="Times New Roman" w:hAnsi="Arial" w:cs="Arial"/>
          <w:b/>
          <w:bCs/>
          <w:color w:val="000000"/>
          <w:sz w:val="24"/>
          <w:szCs w:val="24"/>
          <w:lang w:eastAsia="ru-RU"/>
        </w:rPr>
        <w:t>«OK»</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4762500" cy="2533650"/>
            <wp:effectExtent l="0" t="0" r="0" b="0"/>
            <wp:docPr id="5" name="Рисунок 5" descr="Переход к Описательной статистике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еход к Описательной статистике в Microsoft Excel"/>
                    <pic:cNvPicPr>
                      <a:picLocks noChangeAspect="1" noChangeArrowheads="1"/>
                    </pic:cNvPicPr>
                  </pic:nvPicPr>
                  <pic:blipFill>
                    <a:blip r:embed="rId9"/>
                    <a:srcRect/>
                    <a:stretch>
                      <a:fillRect/>
                    </a:stretch>
                  </pic:blipFill>
                  <pic:spPr bwMode="auto">
                    <a:xfrm>
                      <a:off x="0" y="0"/>
                      <a:ext cx="4762500" cy="2533650"/>
                    </a:xfrm>
                    <a:prstGeom prst="rect">
                      <a:avLst/>
                    </a:prstGeom>
                    <a:noFill/>
                    <a:ln w="9525">
                      <a:noFill/>
                      <a:miter lim="800000"/>
                      <a:headEnd/>
                      <a:tailEnd/>
                    </a:ln>
                  </pic:spPr>
                </pic:pic>
              </a:graphicData>
            </a:graphic>
          </wp:inline>
        </w:drawing>
      </w:r>
    </w:p>
    <w:p w:rsidR="00127D8C" w:rsidRPr="00127D8C" w:rsidRDefault="00127D8C" w:rsidP="00127D8C">
      <w:pPr>
        <w:numPr>
          <w:ilvl w:val="0"/>
          <w:numId w:val="3"/>
        </w:num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После выполнения данных действий непосредственно запускается окно </w:t>
      </w:r>
      <w:r w:rsidRPr="00127D8C">
        <w:rPr>
          <w:rFonts w:ascii="Arial" w:eastAsia="Times New Roman" w:hAnsi="Arial" w:cs="Arial"/>
          <w:b/>
          <w:bCs/>
          <w:color w:val="000000"/>
          <w:sz w:val="24"/>
          <w:szCs w:val="24"/>
          <w:lang w:eastAsia="ru-RU"/>
        </w:rPr>
        <w:t>«Описательная статистика»</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В поле </w:t>
      </w:r>
      <w:r w:rsidRPr="00127D8C">
        <w:rPr>
          <w:rFonts w:ascii="Arial" w:eastAsia="Times New Roman" w:hAnsi="Arial" w:cs="Arial"/>
          <w:b/>
          <w:bCs/>
          <w:color w:val="000000"/>
          <w:sz w:val="24"/>
          <w:szCs w:val="24"/>
          <w:lang w:eastAsia="ru-RU"/>
        </w:rPr>
        <w:t>«Входной интервал»</w:t>
      </w:r>
      <w:r w:rsidRPr="00127D8C">
        <w:rPr>
          <w:rFonts w:ascii="Arial" w:eastAsia="Times New Roman" w:hAnsi="Arial" w:cs="Arial"/>
          <w:color w:val="000000"/>
          <w:sz w:val="24"/>
          <w:szCs w:val="24"/>
          <w:lang w:eastAsia="ru-RU"/>
        </w:rPr>
        <w:t> указываем адрес диапазона, который будет подвергаться обработке этим инструментом. Причем указываем его вместе с шапкой таблицы. Для того, чтобы внести нужные нам координаты, устанавливаем курсор в указанное поле. Затем, зажав левую кнопку мыши, выделяем на листе соответствующую табличную область. Как видим, её координаты тут же отобразятся в поле. Так как мы захватили данные вместе с шапкой, то около параметра </w:t>
      </w:r>
      <w:r w:rsidRPr="00127D8C">
        <w:rPr>
          <w:rFonts w:ascii="Arial" w:eastAsia="Times New Roman" w:hAnsi="Arial" w:cs="Arial"/>
          <w:b/>
          <w:bCs/>
          <w:color w:val="000000"/>
          <w:sz w:val="24"/>
          <w:szCs w:val="24"/>
          <w:lang w:eastAsia="ru-RU"/>
        </w:rPr>
        <w:t>«Метки в первой строке»</w:t>
      </w:r>
      <w:r w:rsidRPr="00127D8C">
        <w:rPr>
          <w:rFonts w:ascii="Arial" w:eastAsia="Times New Roman" w:hAnsi="Arial" w:cs="Arial"/>
          <w:color w:val="000000"/>
          <w:sz w:val="24"/>
          <w:szCs w:val="24"/>
          <w:lang w:eastAsia="ru-RU"/>
        </w:rPr>
        <w:t> следует установить флажок. Тут же выбираем тип группирования, переставив переключатель в позицию </w:t>
      </w:r>
      <w:r w:rsidRPr="00127D8C">
        <w:rPr>
          <w:rFonts w:ascii="Arial" w:eastAsia="Times New Roman" w:hAnsi="Arial" w:cs="Arial"/>
          <w:b/>
          <w:bCs/>
          <w:color w:val="000000"/>
          <w:sz w:val="24"/>
          <w:szCs w:val="24"/>
          <w:lang w:eastAsia="ru-RU"/>
        </w:rPr>
        <w:t>«По столбцам»</w:t>
      </w:r>
      <w:r w:rsidRPr="00127D8C">
        <w:rPr>
          <w:rFonts w:ascii="Arial" w:eastAsia="Times New Roman" w:hAnsi="Arial" w:cs="Arial"/>
          <w:color w:val="000000"/>
          <w:sz w:val="24"/>
          <w:szCs w:val="24"/>
          <w:lang w:eastAsia="ru-RU"/>
        </w:rPr>
        <w:t> или </w:t>
      </w:r>
      <w:r w:rsidRPr="00127D8C">
        <w:rPr>
          <w:rFonts w:ascii="Arial" w:eastAsia="Times New Roman" w:hAnsi="Arial" w:cs="Arial"/>
          <w:b/>
          <w:bCs/>
          <w:color w:val="000000"/>
          <w:sz w:val="24"/>
          <w:szCs w:val="24"/>
          <w:lang w:eastAsia="ru-RU"/>
        </w:rPr>
        <w:t>«По строкам»</w:t>
      </w:r>
      <w:r w:rsidRPr="00127D8C">
        <w:rPr>
          <w:rFonts w:ascii="Arial" w:eastAsia="Times New Roman" w:hAnsi="Arial" w:cs="Arial"/>
          <w:color w:val="000000"/>
          <w:sz w:val="24"/>
          <w:szCs w:val="24"/>
          <w:lang w:eastAsia="ru-RU"/>
        </w:rPr>
        <w:t>. В нашем случае подходит вариант </w:t>
      </w:r>
      <w:r w:rsidRPr="00127D8C">
        <w:rPr>
          <w:rFonts w:ascii="Arial" w:eastAsia="Times New Roman" w:hAnsi="Arial" w:cs="Arial"/>
          <w:b/>
          <w:bCs/>
          <w:color w:val="000000"/>
          <w:sz w:val="24"/>
          <w:szCs w:val="24"/>
          <w:lang w:eastAsia="ru-RU"/>
        </w:rPr>
        <w:t>«По столбцам»</w:t>
      </w:r>
      <w:r w:rsidRPr="00127D8C">
        <w:rPr>
          <w:rFonts w:ascii="Arial" w:eastAsia="Times New Roman" w:hAnsi="Arial" w:cs="Arial"/>
          <w:color w:val="000000"/>
          <w:sz w:val="24"/>
          <w:szCs w:val="24"/>
          <w:lang w:eastAsia="ru-RU"/>
        </w:rPr>
        <w:t>, но в других случаях, возможно, придется выставить переключатель иначе.</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Выше мы говорили исключительно о входных данных. Теперь переходим к разбору настроек параметров вывода, которые расположены в этом же окне формирования описательной статистики. Прежде всего, нам нужно определиться, куда именно будут выводиться обработанные данные:</w:t>
      </w:r>
    </w:p>
    <w:p w:rsidR="00127D8C" w:rsidRPr="00127D8C" w:rsidRDefault="00127D8C" w:rsidP="00127D8C">
      <w:pPr>
        <w:numPr>
          <w:ilvl w:val="1"/>
          <w:numId w:val="3"/>
        </w:numPr>
        <w:shd w:val="clear" w:color="auto" w:fill="FFFFFF"/>
        <w:spacing w:after="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b/>
          <w:bCs/>
          <w:color w:val="000000"/>
          <w:sz w:val="24"/>
          <w:szCs w:val="24"/>
          <w:lang w:eastAsia="ru-RU"/>
        </w:rPr>
        <w:t>Выходной интервал</w:t>
      </w:r>
      <w:r w:rsidRPr="00127D8C">
        <w:rPr>
          <w:rFonts w:ascii="Arial" w:eastAsia="Times New Roman" w:hAnsi="Arial" w:cs="Arial"/>
          <w:color w:val="000000"/>
          <w:sz w:val="24"/>
          <w:szCs w:val="24"/>
          <w:lang w:eastAsia="ru-RU"/>
        </w:rPr>
        <w:t>;</w:t>
      </w:r>
    </w:p>
    <w:p w:rsidR="00127D8C" w:rsidRPr="00127D8C" w:rsidRDefault="00127D8C" w:rsidP="00127D8C">
      <w:pPr>
        <w:numPr>
          <w:ilvl w:val="1"/>
          <w:numId w:val="3"/>
        </w:numPr>
        <w:shd w:val="clear" w:color="auto" w:fill="FFFFFF"/>
        <w:spacing w:after="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b/>
          <w:bCs/>
          <w:color w:val="000000"/>
          <w:sz w:val="24"/>
          <w:szCs w:val="24"/>
          <w:lang w:eastAsia="ru-RU"/>
        </w:rPr>
        <w:t>Новый рабочий лист</w:t>
      </w:r>
      <w:r w:rsidRPr="00127D8C">
        <w:rPr>
          <w:rFonts w:ascii="Arial" w:eastAsia="Times New Roman" w:hAnsi="Arial" w:cs="Arial"/>
          <w:color w:val="000000"/>
          <w:sz w:val="24"/>
          <w:szCs w:val="24"/>
          <w:lang w:eastAsia="ru-RU"/>
        </w:rPr>
        <w:t>;</w:t>
      </w:r>
    </w:p>
    <w:p w:rsidR="00127D8C" w:rsidRPr="00127D8C" w:rsidRDefault="00127D8C" w:rsidP="00127D8C">
      <w:pPr>
        <w:numPr>
          <w:ilvl w:val="1"/>
          <w:numId w:val="3"/>
        </w:numPr>
        <w:shd w:val="clear" w:color="auto" w:fill="FFFFFF"/>
        <w:spacing w:after="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b/>
          <w:bCs/>
          <w:color w:val="000000"/>
          <w:sz w:val="24"/>
          <w:szCs w:val="24"/>
          <w:lang w:eastAsia="ru-RU"/>
        </w:rPr>
        <w:t>Новая рабочая книга</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В первом случае нужно указать конкретный диапазон на текущем листе или его верхнюю левую ячейку, куда будет выводиться обработанная информация. Во втором случае следует указать название конкретного листа данной книги, где будет отображаться результат обработки. Если листа с таким наименованием в данный момент нет, то он будет создан автоматически после того, как вы нажмете на кнопку </w:t>
      </w:r>
      <w:r w:rsidRPr="00127D8C">
        <w:rPr>
          <w:rFonts w:ascii="Arial" w:eastAsia="Times New Roman" w:hAnsi="Arial" w:cs="Arial"/>
          <w:b/>
          <w:bCs/>
          <w:color w:val="000000"/>
          <w:sz w:val="24"/>
          <w:szCs w:val="24"/>
          <w:lang w:eastAsia="ru-RU"/>
        </w:rPr>
        <w:t>«OK»</w:t>
      </w:r>
      <w:r w:rsidRPr="00127D8C">
        <w:rPr>
          <w:rFonts w:ascii="Arial" w:eastAsia="Times New Roman" w:hAnsi="Arial" w:cs="Arial"/>
          <w:color w:val="000000"/>
          <w:sz w:val="24"/>
          <w:szCs w:val="24"/>
          <w:lang w:eastAsia="ru-RU"/>
        </w:rPr>
        <w:t xml:space="preserve">. В третьем случае никаких дополнительных параметров указывать не нужно, так как данные будут выводиться в отдельном файле </w:t>
      </w:r>
      <w:proofErr w:type="spellStart"/>
      <w:r w:rsidRPr="00127D8C">
        <w:rPr>
          <w:rFonts w:ascii="Arial" w:eastAsia="Times New Roman" w:hAnsi="Arial" w:cs="Arial"/>
          <w:color w:val="000000"/>
          <w:sz w:val="24"/>
          <w:szCs w:val="24"/>
          <w:lang w:eastAsia="ru-RU"/>
        </w:rPr>
        <w:t>Excel</w:t>
      </w:r>
      <w:proofErr w:type="spellEnd"/>
      <w:r w:rsidRPr="00127D8C">
        <w:rPr>
          <w:rFonts w:ascii="Arial" w:eastAsia="Times New Roman" w:hAnsi="Arial" w:cs="Arial"/>
          <w:color w:val="000000"/>
          <w:sz w:val="24"/>
          <w:szCs w:val="24"/>
          <w:lang w:eastAsia="ru-RU"/>
        </w:rPr>
        <w:t xml:space="preserve"> (книге). Мы выбираем вывод результатов на новом рабочем листе под названием </w:t>
      </w:r>
      <w:r w:rsidRPr="00127D8C">
        <w:rPr>
          <w:rFonts w:ascii="Arial" w:eastAsia="Times New Roman" w:hAnsi="Arial" w:cs="Arial"/>
          <w:b/>
          <w:bCs/>
          <w:color w:val="000000"/>
          <w:sz w:val="24"/>
          <w:szCs w:val="24"/>
          <w:lang w:eastAsia="ru-RU"/>
        </w:rPr>
        <w:t>«Итоги»</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Далее, если вы хотите чтобы выводилась также итоговая статистика, то нужно установить флажок около соответствующего пункта. Также можно установить уровень надежности, поставив галочку около соответствующего значения. По умолчанию он будет равен 95%, но его можно изменить, внеся другие числа в поле справа.</w:t>
      </w:r>
    </w:p>
    <w:p w:rsidR="00127D8C" w:rsidRPr="00127D8C" w:rsidRDefault="00127D8C" w:rsidP="00127D8C">
      <w:p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lastRenderedPageBreak/>
        <w:t>Кроме этого, можно установить галочки в пунктах </w:t>
      </w:r>
      <w:r w:rsidRPr="00127D8C">
        <w:rPr>
          <w:rFonts w:ascii="Arial" w:eastAsia="Times New Roman" w:hAnsi="Arial" w:cs="Arial"/>
          <w:b/>
          <w:bCs/>
          <w:color w:val="000000"/>
          <w:sz w:val="24"/>
          <w:szCs w:val="24"/>
          <w:lang w:eastAsia="ru-RU"/>
        </w:rPr>
        <w:t>«</w:t>
      </w:r>
      <w:proofErr w:type="spellStart"/>
      <w:r w:rsidRPr="00127D8C">
        <w:rPr>
          <w:rFonts w:ascii="Arial" w:eastAsia="Times New Roman" w:hAnsi="Arial" w:cs="Arial"/>
          <w:b/>
          <w:bCs/>
          <w:color w:val="000000"/>
          <w:sz w:val="24"/>
          <w:szCs w:val="24"/>
          <w:lang w:eastAsia="ru-RU"/>
        </w:rPr>
        <w:t>K-ый</w:t>
      </w:r>
      <w:proofErr w:type="spellEnd"/>
      <w:r w:rsidRPr="00127D8C">
        <w:rPr>
          <w:rFonts w:ascii="Arial" w:eastAsia="Times New Roman" w:hAnsi="Arial" w:cs="Arial"/>
          <w:b/>
          <w:bCs/>
          <w:color w:val="000000"/>
          <w:sz w:val="24"/>
          <w:szCs w:val="24"/>
          <w:lang w:eastAsia="ru-RU"/>
        </w:rPr>
        <w:t xml:space="preserve"> наименьший»</w:t>
      </w:r>
      <w:r w:rsidRPr="00127D8C">
        <w:rPr>
          <w:rFonts w:ascii="Arial" w:eastAsia="Times New Roman" w:hAnsi="Arial" w:cs="Arial"/>
          <w:color w:val="000000"/>
          <w:sz w:val="24"/>
          <w:szCs w:val="24"/>
          <w:lang w:eastAsia="ru-RU"/>
        </w:rPr>
        <w:t> и </w:t>
      </w:r>
      <w:r w:rsidRPr="00127D8C">
        <w:rPr>
          <w:rFonts w:ascii="Arial" w:eastAsia="Times New Roman" w:hAnsi="Arial" w:cs="Arial"/>
          <w:b/>
          <w:bCs/>
          <w:color w:val="000000"/>
          <w:sz w:val="24"/>
          <w:szCs w:val="24"/>
          <w:lang w:eastAsia="ru-RU"/>
        </w:rPr>
        <w:t>«</w:t>
      </w:r>
      <w:proofErr w:type="spellStart"/>
      <w:r w:rsidRPr="00127D8C">
        <w:rPr>
          <w:rFonts w:ascii="Arial" w:eastAsia="Times New Roman" w:hAnsi="Arial" w:cs="Arial"/>
          <w:b/>
          <w:bCs/>
          <w:color w:val="000000"/>
          <w:sz w:val="24"/>
          <w:szCs w:val="24"/>
          <w:lang w:eastAsia="ru-RU"/>
        </w:rPr>
        <w:t>K-ый</w:t>
      </w:r>
      <w:proofErr w:type="spellEnd"/>
      <w:r w:rsidRPr="00127D8C">
        <w:rPr>
          <w:rFonts w:ascii="Arial" w:eastAsia="Times New Roman" w:hAnsi="Arial" w:cs="Arial"/>
          <w:b/>
          <w:bCs/>
          <w:color w:val="000000"/>
          <w:sz w:val="24"/>
          <w:szCs w:val="24"/>
          <w:lang w:eastAsia="ru-RU"/>
        </w:rPr>
        <w:t xml:space="preserve"> наибольший»</w:t>
      </w:r>
      <w:r w:rsidRPr="00127D8C">
        <w:rPr>
          <w:rFonts w:ascii="Arial" w:eastAsia="Times New Roman" w:hAnsi="Arial" w:cs="Arial"/>
          <w:color w:val="000000"/>
          <w:sz w:val="24"/>
          <w:szCs w:val="24"/>
          <w:lang w:eastAsia="ru-RU"/>
        </w:rPr>
        <w:t>, установив значения в соответствующих полях. Но в нашем случае этот параметр так же, как и предыдущий, не является обязательным, поэтому флажки мы не ставим.</w:t>
      </w:r>
    </w:p>
    <w:p w:rsidR="00127D8C" w:rsidRPr="00127D8C" w:rsidRDefault="00127D8C" w:rsidP="00127D8C">
      <w:p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После того, как все указанные данные внесены, жмем на кнопку </w:t>
      </w:r>
      <w:r w:rsidRPr="00127D8C">
        <w:rPr>
          <w:rFonts w:ascii="Arial" w:eastAsia="Times New Roman" w:hAnsi="Arial" w:cs="Arial"/>
          <w:b/>
          <w:bCs/>
          <w:color w:val="000000"/>
          <w:sz w:val="24"/>
          <w:szCs w:val="24"/>
          <w:lang w:eastAsia="ru-RU"/>
        </w:rPr>
        <w:t>«OK»</w:t>
      </w:r>
      <w:r w:rsidRPr="00127D8C">
        <w:rPr>
          <w:rFonts w:ascii="Arial" w:eastAsia="Times New Roman" w:hAnsi="Arial" w:cs="Arial"/>
          <w:color w:val="000000"/>
          <w:sz w:val="24"/>
          <w:szCs w:val="24"/>
          <w:lang w:eastAsia="ru-RU"/>
        </w:rPr>
        <w:t>.</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4505325" cy="3990975"/>
            <wp:effectExtent l="0" t="0" r="0" b="0"/>
            <wp:docPr id="6" name="Рисунок 6" descr="Окно Описательной статистики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кно Описательной статистики в Microsoft Excel"/>
                    <pic:cNvPicPr>
                      <a:picLocks noChangeAspect="1" noChangeArrowheads="1"/>
                    </pic:cNvPicPr>
                  </pic:nvPicPr>
                  <pic:blipFill>
                    <a:blip r:embed="rId10"/>
                    <a:srcRect/>
                    <a:stretch>
                      <a:fillRect/>
                    </a:stretch>
                  </pic:blipFill>
                  <pic:spPr bwMode="auto">
                    <a:xfrm>
                      <a:off x="0" y="0"/>
                      <a:ext cx="4505325" cy="3990975"/>
                    </a:xfrm>
                    <a:prstGeom prst="rect">
                      <a:avLst/>
                    </a:prstGeom>
                    <a:noFill/>
                    <a:ln w="9525">
                      <a:noFill/>
                      <a:miter lim="800000"/>
                      <a:headEnd/>
                      <a:tailEnd/>
                    </a:ln>
                  </pic:spPr>
                </pic:pic>
              </a:graphicData>
            </a:graphic>
          </wp:inline>
        </w:drawing>
      </w:r>
    </w:p>
    <w:p w:rsidR="00127D8C" w:rsidRPr="00127D8C" w:rsidRDefault="00127D8C" w:rsidP="00127D8C">
      <w:pPr>
        <w:numPr>
          <w:ilvl w:val="0"/>
          <w:numId w:val="3"/>
        </w:numPr>
        <w:shd w:val="clear" w:color="auto" w:fill="FFFFFF"/>
        <w:spacing w:after="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После выполнения этих действий таблица с описательной статистикой выводится на отдельном листе, который был нами назван </w:t>
      </w:r>
      <w:r w:rsidRPr="00127D8C">
        <w:rPr>
          <w:rFonts w:ascii="Arial" w:eastAsia="Times New Roman" w:hAnsi="Arial" w:cs="Arial"/>
          <w:b/>
          <w:bCs/>
          <w:color w:val="000000"/>
          <w:sz w:val="24"/>
          <w:szCs w:val="24"/>
          <w:lang w:eastAsia="ru-RU"/>
        </w:rPr>
        <w:t>«Итоги»</w:t>
      </w:r>
      <w:r w:rsidRPr="00127D8C">
        <w:rPr>
          <w:rFonts w:ascii="Arial" w:eastAsia="Times New Roman" w:hAnsi="Arial" w:cs="Arial"/>
          <w:color w:val="000000"/>
          <w:sz w:val="24"/>
          <w:szCs w:val="24"/>
          <w:lang w:eastAsia="ru-RU"/>
        </w:rPr>
        <w:t>. Как видим, данные представлены сумбурно, поэтому их следует отредактировать, расширив соответствующие колонки для более удобного просмотра.</w:t>
      </w:r>
    </w:p>
    <w:p w:rsidR="00127D8C" w:rsidRPr="00127D8C" w:rsidRDefault="00127D8C" w:rsidP="00127D8C">
      <w:pPr>
        <w:shd w:val="clear" w:color="auto" w:fill="FFFFFF"/>
        <w:spacing w:before="288" w:after="192" w:line="240" w:lineRule="auto"/>
        <w:ind w:left="240"/>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8248650" cy="7477125"/>
            <wp:effectExtent l="0" t="0" r="0" b="0"/>
            <wp:docPr id="7" name="Рисунок 7" descr="Лист Итоги с итоговыми результатами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Лист Итоги с итоговыми результатами в Microsoft Excel"/>
                    <pic:cNvPicPr>
                      <a:picLocks noChangeAspect="1" noChangeArrowheads="1"/>
                    </pic:cNvPicPr>
                  </pic:nvPicPr>
                  <pic:blipFill>
                    <a:blip r:embed="rId11"/>
                    <a:srcRect/>
                    <a:stretch>
                      <a:fillRect/>
                    </a:stretch>
                  </pic:blipFill>
                  <pic:spPr bwMode="auto">
                    <a:xfrm>
                      <a:off x="0" y="0"/>
                      <a:ext cx="8248650" cy="7477125"/>
                    </a:xfrm>
                    <a:prstGeom prst="rect">
                      <a:avLst/>
                    </a:prstGeom>
                    <a:noFill/>
                    <a:ln w="9525">
                      <a:noFill/>
                      <a:miter lim="800000"/>
                      <a:headEnd/>
                      <a:tailEnd/>
                    </a:ln>
                  </pic:spPr>
                </pic:pic>
              </a:graphicData>
            </a:graphic>
          </wp:inline>
        </w:drawing>
      </w:r>
    </w:p>
    <w:p w:rsidR="00127D8C" w:rsidRPr="00127D8C" w:rsidRDefault="00127D8C" w:rsidP="00127D8C">
      <w:pPr>
        <w:numPr>
          <w:ilvl w:val="0"/>
          <w:numId w:val="3"/>
        </w:numPr>
        <w:shd w:val="clear" w:color="auto" w:fill="FFFFFF"/>
        <w:spacing w:before="150" w:after="150" w:line="240" w:lineRule="auto"/>
        <w:ind w:left="24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После того, как данные «причесаны» можно приступать к их непосредственному анализу. Как видим, при помощи инструмента описательной статистики были рассчитаны следующие показатели:</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Асимметричность;</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Интервал;</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Минимум;</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Стандартное отклонение;</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lastRenderedPageBreak/>
        <w:t>Дисперсия выборки;</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Максимум;</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Сумма;</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Эксцесс;</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Среднее;</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Стандартная ошибка;</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Медиана;</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Мода;</w:t>
      </w:r>
    </w:p>
    <w:p w:rsidR="00127D8C" w:rsidRPr="00127D8C" w:rsidRDefault="00127D8C" w:rsidP="00127D8C">
      <w:pPr>
        <w:numPr>
          <w:ilvl w:val="1"/>
          <w:numId w:val="3"/>
        </w:numPr>
        <w:shd w:val="clear" w:color="auto" w:fill="FFFFFF"/>
        <w:spacing w:before="150" w:after="150" w:line="240" w:lineRule="auto"/>
        <w:ind w:left="600" w:right="360"/>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Счет.</w:t>
      </w:r>
    </w:p>
    <w:p w:rsidR="00127D8C" w:rsidRPr="00127D8C" w:rsidRDefault="00127D8C" w:rsidP="00127D8C">
      <w:pPr>
        <w:shd w:val="clear" w:color="auto" w:fill="FFFFFF"/>
        <w:spacing w:before="288" w:after="192" w:line="240" w:lineRule="auto"/>
        <w:textAlignment w:val="baseline"/>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8248650" cy="7477125"/>
            <wp:effectExtent l="0" t="0" r="0" b="0"/>
            <wp:docPr id="8" name="Рисунок 8" descr="Отредактированные итоги описательной статистики в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тредактированные итоги описательной статистики в Microsoft Excel"/>
                    <pic:cNvPicPr>
                      <a:picLocks noChangeAspect="1" noChangeArrowheads="1"/>
                    </pic:cNvPicPr>
                  </pic:nvPicPr>
                  <pic:blipFill>
                    <a:blip r:embed="rId12"/>
                    <a:srcRect/>
                    <a:stretch>
                      <a:fillRect/>
                    </a:stretch>
                  </pic:blipFill>
                  <pic:spPr bwMode="auto">
                    <a:xfrm>
                      <a:off x="0" y="0"/>
                      <a:ext cx="8248650" cy="7477125"/>
                    </a:xfrm>
                    <a:prstGeom prst="rect">
                      <a:avLst/>
                    </a:prstGeom>
                    <a:noFill/>
                    <a:ln w="9525">
                      <a:noFill/>
                      <a:miter lim="800000"/>
                      <a:headEnd/>
                      <a:tailEnd/>
                    </a:ln>
                  </pic:spPr>
                </pic:pic>
              </a:graphicData>
            </a:graphic>
          </wp:inline>
        </w:drawing>
      </w:r>
    </w:p>
    <w:p w:rsidR="00127D8C" w:rsidRPr="00127D8C" w:rsidRDefault="00127D8C" w:rsidP="00127D8C">
      <w:pPr>
        <w:shd w:val="clear" w:color="auto" w:fill="FFFFFF"/>
        <w:spacing w:before="288" w:after="192"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Если какие-то из вышеуказанных данных для конкретного вида анализа не нужны, то их можно удалить, чтобы они не мешали. Далее производится анализ с учетом статистических закономерностей.</w:t>
      </w:r>
    </w:p>
    <w:p w:rsidR="00127D8C" w:rsidRPr="00127D8C" w:rsidRDefault="00127D8C" w:rsidP="00127D8C">
      <w:pPr>
        <w:shd w:val="clear" w:color="auto" w:fill="FFFFFF"/>
        <w:spacing w:after="0"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b/>
          <w:bCs/>
          <w:color w:val="000000"/>
          <w:sz w:val="24"/>
          <w:szCs w:val="24"/>
          <w:lang w:eastAsia="ru-RU"/>
        </w:rPr>
        <w:t>Урок: </w:t>
      </w:r>
      <w:hyperlink r:id="rId13" w:history="1">
        <w:r w:rsidRPr="00127D8C">
          <w:rPr>
            <w:rFonts w:ascii="Arial" w:eastAsia="Times New Roman" w:hAnsi="Arial" w:cs="Arial"/>
            <w:b/>
            <w:bCs/>
            <w:color w:val="3498DB"/>
            <w:sz w:val="24"/>
            <w:szCs w:val="24"/>
            <w:lang w:eastAsia="ru-RU"/>
          </w:rPr>
          <w:t xml:space="preserve">Статистические функции в </w:t>
        </w:r>
        <w:proofErr w:type="spellStart"/>
        <w:r w:rsidRPr="00127D8C">
          <w:rPr>
            <w:rFonts w:ascii="Arial" w:eastAsia="Times New Roman" w:hAnsi="Arial" w:cs="Arial"/>
            <w:b/>
            <w:bCs/>
            <w:color w:val="3498DB"/>
            <w:sz w:val="24"/>
            <w:szCs w:val="24"/>
            <w:lang w:eastAsia="ru-RU"/>
          </w:rPr>
          <w:t>Excel</w:t>
        </w:r>
        <w:proofErr w:type="spellEnd"/>
      </w:hyperlink>
    </w:p>
    <w:p w:rsidR="00127D8C" w:rsidRPr="00127D8C" w:rsidRDefault="00127D8C" w:rsidP="00127D8C">
      <w:pPr>
        <w:shd w:val="clear" w:color="auto" w:fill="FFFFFF"/>
        <w:spacing w:after="0" w:line="240" w:lineRule="auto"/>
        <w:textAlignment w:val="baseline"/>
        <w:rPr>
          <w:rFonts w:ascii="Arial" w:eastAsia="Times New Roman" w:hAnsi="Arial" w:cs="Arial"/>
          <w:color w:val="000000"/>
          <w:sz w:val="24"/>
          <w:szCs w:val="24"/>
          <w:lang w:eastAsia="ru-RU"/>
        </w:rPr>
      </w:pPr>
      <w:r w:rsidRPr="00127D8C">
        <w:rPr>
          <w:rFonts w:ascii="Arial" w:eastAsia="Times New Roman" w:hAnsi="Arial" w:cs="Arial"/>
          <w:color w:val="000000"/>
          <w:sz w:val="24"/>
          <w:szCs w:val="24"/>
          <w:lang w:eastAsia="ru-RU"/>
        </w:rPr>
        <w:t>Как видим, с помощью инструмента </w:t>
      </w:r>
      <w:r w:rsidRPr="00127D8C">
        <w:rPr>
          <w:rFonts w:ascii="Arial" w:eastAsia="Times New Roman" w:hAnsi="Arial" w:cs="Arial"/>
          <w:b/>
          <w:bCs/>
          <w:color w:val="000000"/>
          <w:sz w:val="24"/>
          <w:szCs w:val="24"/>
          <w:lang w:eastAsia="ru-RU"/>
        </w:rPr>
        <w:t>«Описательная статистика»</w:t>
      </w:r>
      <w:r w:rsidRPr="00127D8C">
        <w:rPr>
          <w:rFonts w:ascii="Arial" w:eastAsia="Times New Roman" w:hAnsi="Arial" w:cs="Arial"/>
          <w:color w:val="000000"/>
          <w:sz w:val="24"/>
          <w:szCs w:val="24"/>
          <w:lang w:eastAsia="ru-RU"/>
        </w:rPr>
        <w:t xml:space="preserve"> можно сразу получить результат по целому ряду критериев, которые в ином случае рассчитывались с применением отдельно предназначенной для каждого расчета функцией, что заняло бы значительное время у пользователя. А так, все эти </w:t>
      </w:r>
      <w:r w:rsidRPr="00127D8C">
        <w:rPr>
          <w:rFonts w:ascii="Arial" w:eastAsia="Times New Roman" w:hAnsi="Arial" w:cs="Arial"/>
          <w:color w:val="000000"/>
          <w:sz w:val="24"/>
          <w:szCs w:val="24"/>
          <w:lang w:eastAsia="ru-RU"/>
        </w:rPr>
        <w:lastRenderedPageBreak/>
        <w:t>расчеты можно получить практически в один клик, использовав соответствующий инструмент — </w:t>
      </w:r>
      <w:r w:rsidRPr="00127D8C">
        <w:rPr>
          <w:rFonts w:ascii="Arial" w:eastAsia="Times New Roman" w:hAnsi="Arial" w:cs="Arial"/>
          <w:b/>
          <w:bCs/>
          <w:color w:val="000000"/>
          <w:sz w:val="24"/>
          <w:szCs w:val="24"/>
          <w:lang w:eastAsia="ru-RU"/>
        </w:rPr>
        <w:t>Пакета анализа</w:t>
      </w:r>
      <w:r w:rsidRPr="00127D8C">
        <w:rPr>
          <w:rFonts w:ascii="Arial" w:eastAsia="Times New Roman" w:hAnsi="Arial" w:cs="Arial"/>
          <w:color w:val="000000"/>
          <w:sz w:val="24"/>
          <w:szCs w:val="24"/>
          <w:lang w:eastAsia="ru-RU"/>
        </w:rPr>
        <w:t>.</w:t>
      </w:r>
    </w:p>
    <w:p w:rsidR="00B932FC" w:rsidRDefault="00B932FC"/>
    <w:sectPr w:rsidR="00B932FC" w:rsidSect="00B932F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05F41"/>
    <w:multiLevelType w:val="multilevel"/>
    <w:tmpl w:val="03AA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12048E"/>
    <w:multiLevelType w:val="multilevel"/>
    <w:tmpl w:val="E6EC9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541327"/>
    <w:multiLevelType w:val="multilevel"/>
    <w:tmpl w:val="F7E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127D8C"/>
    <w:rsid w:val="00127D8C"/>
    <w:rsid w:val="00B932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2FC"/>
  </w:style>
  <w:style w:type="paragraph" w:styleId="2">
    <w:name w:val="heading 2"/>
    <w:basedOn w:val="a"/>
    <w:link w:val="20"/>
    <w:uiPriority w:val="9"/>
    <w:qFormat/>
    <w:rsid w:val="00127D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27D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27D8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27D8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27D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27D8C"/>
    <w:rPr>
      <w:i/>
      <w:iCs/>
    </w:rPr>
  </w:style>
  <w:style w:type="character" w:styleId="a5">
    <w:name w:val="Strong"/>
    <w:basedOn w:val="a0"/>
    <w:uiPriority w:val="22"/>
    <w:qFormat/>
    <w:rsid w:val="00127D8C"/>
    <w:rPr>
      <w:b/>
      <w:bCs/>
    </w:rPr>
  </w:style>
  <w:style w:type="character" w:styleId="a6">
    <w:name w:val="Hyperlink"/>
    <w:basedOn w:val="a0"/>
    <w:uiPriority w:val="99"/>
    <w:semiHidden/>
    <w:unhideWhenUsed/>
    <w:rsid w:val="00127D8C"/>
    <w:rPr>
      <w:color w:val="0000FF"/>
      <w:u w:val="single"/>
    </w:rPr>
  </w:style>
  <w:style w:type="paragraph" w:styleId="a7">
    <w:name w:val="Balloon Text"/>
    <w:basedOn w:val="a"/>
    <w:link w:val="a8"/>
    <w:uiPriority w:val="99"/>
    <w:semiHidden/>
    <w:unhideWhenUsed/>
    <w:rsid w:val="00127D8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27D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874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umpics.ru/the-statistical-functions-in-exce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2018-02-02T11:01:00Z</dcterms:created>
  <dcterms:modified xsi:type="dcterms:W3CDTF">2018-02-02T11:02:00Z</dcterms:modified>
</cp:coreProperties>
</file>