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Manager</w:t>
      </w:r>
      <w:r>
        <w:t xml:space="preserve"> </w:t>
      </w:r>
      <w:r>
        <w:t xml:space="preserve">for</w:t>
      </w:r>
      <w:r>
        <w:t xml:space="preserve"> </w:t>
      </w:r>
      <w:r>
        <w:t xml:space="preserve">TRJFP:</w:t>
      </w:r>
      <w:r>
        <w:t xml:space="preserve"> </w:t>
      </w:r>
      <w:r>
        <w:t xml:space="preserve">Job</w:t>
      </w:r>
      <w:r>
        <w:t xml:space="preserve"> </w:t>
      </w:r>
      <w:r>
        <w:t xml:space="preserve">Description</w:t>
      </w:r>
    </w:p>
    <w:p>
      <w:pPr>
        <w:pStyle w:val="Heading2"/>
      </w:pPr>
      <w:bookmarkStart w:id="21" w:name="key-roles"/>
      <w:bookmarkEnd w:id="21"/>
      <w:r>
        <w:t xml:space="preserve">Key roles</w:t>
      </w:r>
    </w:p>
    <w:p>
      <w:pPr>
        <w:pStyle w:val="Compact"/>
        <w:numPr>
          <w:numId w:val="1001"/>
          <w:ilvl w:val="0"/>
        </w:numPr>
      </w:pPr>
      <w:r>
        <w:t xml:space="preserve">Manage the collection of data across the cafes. This entails analysing the database to ensure that the data collected is harmonised across different outlets.</w:t>
      </w:r>
    </w:p>
    <w:p>
      <w:pPr>
        <w:pStyle w:val="Compact"/>
        <w:numPr>
          <w:numId w:val="1001"/>
          <w:ilvl w:val="0"/>
        </w:numPr>
      </w:pPr>
      <w:r>
        <w:t xml:space="preserve">Administer user accounts for uploading data to the database</w:t>
      </w:r>
    </w:p>
    <w:p>
      <w:pPr>
        <w:pStyle w:val="Compact"/>
        <w:numPr>
          <w:numId w:val="1001"/>
          <w:ilvl w:val="0"/>
        </w:numPr>
      </w:pPr>
      <w:r>
        <w:t xml:space="preserve">Train cafe managers in the use of the data input system to ensure it is used correctly</w:t>
      </w:r>
    </w:p>
    <w:p>
      <w:pPr>
        <w:pStyle w:val="Compact"/>
        <w:numPr>
          <w:numId w:val="1001"/>
          <w:ilvl w:val="0"/>
        </w:numPr>
      </w:pPr>
      <w:r>
        <w:t xml:space="preserve">Ensure that newly affiliated TRJFP outlets are up-to-speed with the data collection system</w:t>
      </w:r>
    </w:p>
    <w:p>
      <w:pPr>
        <w:pStyle w:val="Heading2"/>
      </w:pPr>
      <w:bookmarkStart w:id="22" w:name="additional-roles"/>
      <w:bookmarkEnd w:id="22"/>
      <w:r>
        <w:t xml:space="preserve">Additional roles</w:t>
      </w:r>
    </w:p>
    <w:p>
      <w:pPr>
        <w:pStyle w:val="Compact"/>
        <w:numPr>
          <w:numId w:val="1002"/>
          <w:ilvl w:val="0"/>
        </w:numPr>
      </w:pPr>
      <w:r>
        <w:t xml:space="preserve">Liase with the CDRC to ensure the design of the data input interface is suited to users' needs</w:t>
      </w:r>
    </w:p>
    <w:p>
      <w:pPr>
        <w:pStyle w:val="Compact"/>
        <w:numPr>
          <w:numId w:val="1002"/>
          <w:ilvl w:val="0"/>
        </w:numPr>
      </w:pPr>
      <w:r>
        <w:t xml:space="preserve">Propose and initiate updates to the database system, e.g. to collect additional data variables</w:t>
      </w:r>
    </w:p>
    <w:p>
      <w:pPr>
        <w:pStyle w:val="Compact"/>
        <w:numPr>
          <w:numId w:val="1002"/>
          <w:ilvl w:val="0"/>
        </w:numPr>
      </w:pPr>
      <w:r>
        <w:t xml:space="preserve">Assist with the analysis and visualisation of the data to support TRJFP aims</w:t>
      </w:r>
    </w:p>
    <w:p>
      <w:pPr>
        <w:pStyle w:val="Heading2"/>
      </w:pPr>
      <w:bookmarkStart w:id="23" w:name="essential"/>
      <w:bookmarkEnd w:id="23"/>
      <w:r>
        <w:t xml:space="preserve">Essential</w:t>
      </w:r>
    </w:p>
    <w:p>
      <w:pPr>
        <w:pStyle w:val="Compact"/>
        <w:numPr>
          <w:numId w:val="1003"/>
          <w:ilvl w:val="0"/>
        </w:numPr>
      </w:pPr>
      <w:r>
        <w:t xml:space="preserve">Database management skills</w:t>
      </w:r>
    </w:p>
    <w:p>
      <w:pPr>
        <w:pStyle w:val="Compact"/>
        <w:numPr>
          <w:numId w:val="1003"/>
          <w:ilvl w:val="0"/>
        </w:numPr>
      </w:pPr>
      <w:r>
        <w:t xml:space="preserve">System administration experience, including maintaining an up-to-date list of usernames and passwords for outlets</w:t>
      </w:r>
    </w:p>
    <w:p>
      <w:pPr>
        <w:pStyle w:val="Compact"/>
        <w:numPr>
          <w:numId w:val="1003"/>
          <w:ilvl w:val="0"/>
        </w:numPr>
      </w:pPr>
      <w:r>
        <w:t xml:space="preserve">Ability to work with people from a range of backgrounds (technical and non-technical) to ensure understanding and correct use of the database</w:t>
      </w:r>
    </w:p>
    <w:p>
      <w:pPr>
        <w:pStyle w:val="Heading2"/>
      </w:pPr>
      <w:bookmarkStart w:id="24" w:name="desirable"/>
      <w:bookmarkEnd w:id="24"/>
      <w:r>
        <w:t xml:space="preserve">Desirable</w:t>
      </w:r>
    </w:p>
    <w:p>
      <w:pPr>
        <w:pStyle w:val="Compact"/>
        <w:numPr>
          <w:numId w:val="1004"/>
          <w:ilvl w:val="0"/>
        </w:numPr>
      </w:pPr>
      <w:r>
        <w:t xml:space="preserve">Data analysis skills</w:t>
      </w:r>
    </w:p>
    <w:p>
      <w:pPr>
        <w:pStyle w:val="Compact"/>
        <w:numPr>
          <w:numId w:val="1004"/>
          <w:ilvl w:val="0"/>
        </w:numPr>
      </w:pPr>
      <w:r>
        <w:t xml:space="preserve">Web development skills, including on-line interactive visualisation</w:t>
      </w:r>
    </w:p>
    <w:p>
      <w:pPr>
        <w:pStyle w:val="Compact"/>
        <w:numPr>
          <w:numId w:val="1004"/>
          <w:ilvl w:val="0"/>
        </w:numPr>
      </w:pPr>
      <w:r>
        <w:t xml:space="preserve">Working knowledge of TRJFP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897c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7ae8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Manager for TRJFP: Job Description</dc:title>
  <dc:creator/>
</cp:coreProperties>
</file>