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087" cy="3091814"/>
            <wp:effectExtent b="0" l="0" r="0" t="0"/>
            <wp:wrapNone/>
            <wp:docPr descr="Tela de computador com fundo verde  Descrição gerada automaticamente" id="3" name="image1.jpg"/>
            <a:graphic>
              <a:graphicData uri="http://schemas.openxmlformats.org/drawingml/2006/picture">
                <pic:pic>
                  <pic:nvPicPr>
                    <pic:cNvPr descr="Tela de computador com fundo verde  Descrição gerada automaticament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2087" cy="30918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ind w:firstLine="102"/>
        <w:rPr/>
      </w:pPr>
      <w:r w:rsidDel="00000000" w:rsidR="00000000" w:rsidRPr="00000000">
        <w:rPr>
          <w:color w:val="00a868"/>
          <w:rtl w:val="0"/>
        </w:rPr>
        <w:t xml:space="preserve">DATA CHALLENGE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102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a868"/>
          <w:sz w:val="22"/>
          <w:szCs w:val="22"/>
          <w:u w:val="none"/>
          <w:shd w:fill="auto" w:val="clear"/>
          <w:vertAlign w:val="baseline"/>
          <w:rtl w:val="0"/>
        </w:rPr>
        <w:t xml:space="preserve">Uma iniciativa 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12" w:lineRule="auto"/>
        <w:ind w:left="0" w:right="121" w:firstLine="0"/>
        <w:jc w:val="righ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434343"/>
          <w:sz w:val="22"/>
          <w:szCs w:val="22"/>
          <w:rtl w:val="0"/>
        </w:rPr>
        <w:t xml:space="preserve">“You must gain control over your money or the lack of it will forever control you”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45" w:lineRule="auto"/>
        <w:ind w:left="0" w:right="113" w:firstLine="0"/>
        <w:jc w:val="righ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434343"/>
          <w:sz w:val="22"/>
          <w:szCs w:val="22"/>
          <w:rtl w:val="0"/>
        </w:rPr>
        <w:t xml:space="preserve">Dave Ramsey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5403850" cy="2032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60075" y="3769205"/>
                          <a:ext cx="5403850" cy="20320"/>
                          <a:chOff x="3660075" y="3769205"/>
                          <a:chExt cx="5403850" cy="20935"/>
                        </a:xfrm>
                      </wpg:grpSpPr>
                      <wpg:grpSp>
                        <wpg:cNvGrpSpPr/>
                        <wpg:grpSpPr>
                          <a:xfrm>
                            <a:off x="3660075" y="3769205"/>
                            <a:ext cx="5403850" cy="20935"/>
                            <a:chOff x="0" y="-635"/>
                            <a:chExt cx="5403850" cy="2093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03850" cy="20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-635"/>
                              <a:ext cx="5402580" cy="19685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400040" y="0"/>
                              <a:ext cx="3175" cy="317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5403850" cy="17145"/>
                            </a:xfrm>
                            <a:custGeom>
                              <a:rect b="b" l="l" r="r" t="t"/>
                              <a:pathLst>
                                <a:path extrusionOk="0" h="17145" w="5403850">
                                  <a:moveTo>
                                    <a:pt x="3175" y="3175"/>
                                  </a:moveTo>
                                  <a:lnTo>
                                    <a:pt x="0" y="3175"/>
                                  </a:lnTo>
                                  <a:lnTo>
                                    <a:pt x="0" y="17145"/>
                                  </a:lnTo>
                                  <a:lnTo>
                                    <a:pt x="3175" y="17145"/>
                                  </a:lnTo>
                                  <a:lnTo>
                                    <a:pt x="3175" y="3175"/>
                                  </a:lnTo>
                                  <a:close/>
                                  <a:moveTo>
                                    <a:pt x="5403850" y="0"/>
                                  </a:moveTo>
                                  <a:lnTo>
                                    <a:pt x="5400675" y="0"/>
                                  </a:lnTo>
                                  <a:lnTo>
                                    <a:pt x="5400675" y="3175"/>
                                  </a:lnTo>
                                  <a:lnTo>
                                    <a:pt x="5403850" y="3175"/>
                                  </a:lnTo>
                                  <a:lnTo>
                                    <a:pt x="54038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400040" y="3175"/>
                              <a:ext cx="3175" cy="1397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16510"/>
                              <a:ext cx="3175" cy="3175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16510"/>
                              <a:ext cx="5403850" cy="3175"/>
                            </a:xfrm>
                            <a:custGeom>
                              <a:rect b="b" l="l" r="r" t="t"/>
                              <a:pathLst>
                                <a:path extrusionOk="0" h="3175" w="5403850">
                                  <a:moveTo>
                                    <a:pt x="5400675" y="0"/>
                                  </a:moveTo>
                                  <a:lnTo>
                                    <a:pt x="31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5"/>
                                  </a:lnTo>
                                  <a:lnTo>
                                    <a:pt x="3175" y="3175"/>
                                  </a:lnTo>
                                  <a:lnTo>
                                    <a:pt x="5400675" y="3175"/>
                                  </a:lnTo>
                                  <a:lnTo>
                                    <a:pt x="5400675" y="0"/>
                                  </a:lnTo>
                                  <a:close/>
                                  <a:moveTo>
                                    <a:pt x="5403850" y="0"/>
                                  </a:moveTo>
                                  <a:lnTo>
                                    <a:pt x="5400675" y="0"/>
                                  </a:lnTo>
                                  <a:lnTo>
                                    <a:pt x="5400675" y="3175"/>
                                  </a:lnTo>
                                  <a:lnTo>
                                    <a:pt x="5403850" y="3175"/>
                                  </a:lnTo>
                                  <a:lnTo>
                                    <a:pt x="54038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5403850" cy="2032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850" cy="20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before="94" w:lineRule="auto"/>
        <w:ind w:left="102" w:firstLine="0"/>
        <w:rPr/>
      </w:pPr>
      <w:r w:rsidDel="00000000" w:rsidR="00000000" w:rsidRPr="00000000">
        <w:rPr>
          <w:color w:val="00a868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gjdgxs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1154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Instruções de preenchimento deste documento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420" w:lineRule="auto"/>
        <w:ind w:left="461" w:right="4744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30j0zll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1154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Preenchimento framework de avaliação</w:t>
        </w:r>
      </w:hyperlink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154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w:anchor="_1fob9te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1154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Validações iniciais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7" w:lineRule="auto"/>
        <w:ind w:left="461" w:right="5619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3znysh7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1154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Fluxo de etapas realizadas</w:t>
        </w:r>
      </w:hyperlink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154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w:anchor="_2et92p0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1154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Conclusões e insights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102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10" w:orient="portrait"/>
          <w:pgMar w:bottom="280" w:top="0" w:left="1600" w:right="1580" w:header="360" w:footer="360"/>
          <w:pgNumType w:start="1"/>
        </w:sectPr>
      </w:pPr>
      <w:hyperlink w:anchor="_tyjcwt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1154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Checklist de entregas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tabs>
          <w:tab w:val="left" w:pos="821"/>
          <w:tab w:val="left" w:pos="822"/>
        </w:tabs>
        <w:spacing w:after="0" w:before="65" w:line="240" w:lineRule="auto"/>
        <w:ind w:left="822" w:right="0" w:hanging="543"/>
        <w:jc w:val="left"/>
        <w:rPr/>
      </w:pPr>
      <w:bookmarkStart w:colFirst="0" w:colLast="0" w:name="_gjdgxs" w:id="0"/>
      <w:bookmarkEnd w:id="0"/>
      <w:r w:rsidDel="00000000" w:rsidR="00000000" w:rsidRPr="00000000">
        <w:rPr>
          <w:color w:val="00a868"/>
          <w:rtl w:val="0"/>
        </w:rPr>
        <w:t xml:space="preserve">Instruções de preenchimento deste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" w:line="357" w:lineRule="auto"/>
        <w:ind w:left="102" w:right="112" w:firstLine="719"/>
        <w:jc w:val="both"/>
        <w:rPr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Este documento funciona como um 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22"/>
          <w:szCs w:val="22"/>
          <w:rtl w:val="0"/>
        </w:rPr>
        <w:t xml:space="preserve">template a ser preenchido durante a execução do case 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com o intuito de auxiliar e nos contar quais etapas você desenvolveu até chegar à sua conclusão final!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5" w:line="362" w:lineRule="auto"/>
        <w:ind w:left="102" w:right="113" w:firstLine="71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O principal intuito aqui é representar de forma sumarizada sua 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22"/>
          <w:szCs w:val="22"/>
          <w:rtl w:val="0"/>
        </w:rPr>
        <w:t xml:space="preserve">linha de raciocínio e análise durante a resolução do case e garantir uma avaliação mais completa do seu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tabs>
          <w:tab w:val="left" w:pos="821"/>
          <w:tab w:val="left" w:pos="822"/>
        </w:tabs>
        <w:spacing w:after="0" w:before="0" w:line="240" w:lineRule="auto"/>
        <w:ind w:left="822" w:right="0" w:hanging="543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color w:val="00a868"/>
          <w:rtl w:val="0"/>
        </w:rPr>
        <w:t xml:space="preserve">Preenchendo o framework de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2" w:lineRule="auto"/>
        <w:ind w:left="102" w:right="114" w:firstLine="71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Abaixo, você encontrará todas as etapas que deverão ser preenchidas. Preste muita atenção durante o preenchimento e não se esqueça de revisar este documento antes de enviá-lo. É através deste documento que boa parte da avaliação será conduzida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então, capricha! 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1"/>
          <w:numId w:val="1"/>
        </w:numPr>
        <w:tabs>
          <w:tab w:val="left" w:pos="1541"/>
          <w:tab w:val="left" w:pos="1542"/>
        </w:tabs>
        <w:spacing w:after="0" w:before="182" w:line="240" w:lineRule="auto"/>
        <w:ind w:left="1542" w:right="0" w:hanging="728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color w:val="00a868"/>
          <w:rtl w:val="0"/>
        </w:rPr>
        <w:t xml:space="preserve">Validações iniciais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821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Com intuito de validar algumas premissas básicas de junção e preparação dos dados, responda às seguintes perguntas: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2"/>
        </w:tabs>
        <w:spacing w:after="0" w:before="0" w:line="360" w:lineRule="auto"/>
        <w:ind w:left="1542" w:right="121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Quantos contratos distintos existem em sua tabela de observação final, após todos os merges e etapas de ETL?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before="5" w:lineRule="auto"/>
        <w:ind w:firstLine="1542"/>
        <w:rPr/>
      </w:pPr>
      <w:r w:rsidDel="00000000" w:rsidR="00000000" w:rsidRPr="00000000">
        <w:rPr>
          <w:color w:val="434343"/>
          <w:rtl w:val="0"/>
        </w:rPr>
        <w:t xml:space="preserve">14756 Contratos distintos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2"/>
        </w:tabs>
        <w:spacing w:after="0" w:before="0" w:line="360" w:lineRule="auto"/>
        <w:ind w:left="1542" w:right="121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Você considerou ou aplicou algum filtro de exclusão? Caso afirmativo, descreva-o e informe quantos contratos foram filtrados.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before="5" w:lineRule="auto"/>
        <w:ind w:firstLine="1542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Foram dois critérios de exclusao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1 - eliminei as linhas com estado com descriçao ‘ND’</w:t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tl w:val="0"/>
        </w:rPr>
        <w:t xml:space="preserve">2 - Após análise sazonalidade considerei dados dos útimos 6 meses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14756 Contratos filtrados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  <w:tab w:val="left" w:pos="1542"/>
        </w:tabs>
        <w:spacing w:after="0" w:before="210" w:line="240" w:lineRule="auto"/>
        <w:ind w:left="1542" w:right="0" w:hanging="728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a868"/>
          <w:sz w:val="22"/>
          <w:szCs w:val="22"/>
          <w:u w:val="none"/>
          <w:shd w:fill="auto" w:val="clear"/>
          <w:vertAlign w:val="baseline"/>
          <w:rtl w:val="0"/>
        </w:rPr>
        <w:t xml:space="preserve">Fluxo de etapas realizadas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56" w:line="360" w:lineRule="auto"/>
        <w:ind w:left="102" w:right="112" w:firstLine="719"/>
        <w:jc w:val="both"/>
        <w:rPr>
          <w:rFonts w:ascii="Arial" w:cs="Arial" w:eastAsia="Arial" w:hAnsi="Arial"/>
          <w:b w:val="1"/>
          <w:sz w:val="22"/>
          <w:szCs w:val="22"/>
        </w:rPr>
        <w:sectPr>
          <w:type w:val="nextPage"/>
          <w:pgSz w:h="16840" w:w="11910" w:orient="portrait"/>
          <w:pgMar w:bottom="280" w:top="1340" w:left="1600" w:right="1580" w:header="360" w:footer="360"/>
        </w:sect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Conforme os padrões e exemplos dados abaixo, crie uma etapa para cada processo realizado por você durante a solução do case, registrando sua 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22"/>
          <w:szCs w:val="22"/>
          <w:rtl w:val="0"/>
        </w:rPr>
        <w:t xml:space="preserve">linha de raciocínio 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com todos os detalhes necessários para que a banca avaliadora 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22"/>
          <w:szCs w:val="22"/>
          <w:rtl w:val="0"/>
        </w:rPr>
        <w:t xml:space="preserve">entenda a sua abordagem na resolução do problema. 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Utilize quantas etapas achar necessário, porém 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22"/>
          <w:szCs w:val="22"/>
          <w:rtl w:val="0"/>
        </w:rPr>
        <w:t xml:space="preserve">seja objetivo!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78" w:line="360" w:lineRule="auto"/>
        <w:ind w:left="102" w:right="114" w:firstLine="719"/>
        <w:jc w:val="both"/>
        <w:rPr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Use o exemplo abaixo como um guia para o preenchimento. Sugerimos que você 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22"/>
          <w:szCs w:val="22"/>
          <w:rtl w:val="0"/>
        </w:rPr>
        <w:t xml:space="preserve">preencha este documento simultaneamente com o desenvolvimento 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do problema proposto para que você não esqueça de registrar nenhuma etapa.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" w:lineRule="auto"/>
        <w:ind w:left="821" w:right="0" w:firstLine="0"/>
        <w:jc w:val="both"/>
        <w:rPr>
          <w:rFonts w:ascii="Arial" w:cs="Arial" w:eastAsia="Arial" w:hAnsi="Arial"/>
          <w:b w:val="1"/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Lembre-se, capriche nas descrições, 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22"/>
          <w:szCs w:val="22"/>
          <w:rtl w:val="0"/>
        </w:rPr>
        <w:t xml:space="preserve">a defesa do seu case começa aqui!</w:t>
      </w:r>
    </w:p>
    <w:p w:rsidR="00000000" w:rsidDel="00000000" w:rsidP="00000000" w:rsidRDefault="00000000" w:rsidRPr="00000000" w14:paraId="00000047">
      <w:pPr>
        <w:spacing w:before="2" w:lineRule="auto"/>
        <w:ind w:left="821" w:right="0" w:firstLine="0"/>
        <w:jc w:val="both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" w:lineRule="auto"/>
        <w:ind w:left="821" w:right="0" w:firstLine="0"/>
        <w:jc w:val="both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estratégia usada foi principalmente feita em python e uma análise complementar visual em Power Bi, importante ressaltar que as duas análises se complementar nao dizem a mesma coisa , obejtivo foi clusterizar a base e responder a pergunta de negócio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before="2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" w:lineRule="auto"/>
        <w:ind w:left="0" w:firstLine="0"/>
        <w:jc w:val="both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" w:lineRule="auto"/>
        <w:ind w:left="0" w:firstLine="0"/>
        <w:jc w:val="both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Etapas:</w:t>
      </w:r>
    </w:p>
    <w:p w:rsidR="00000000" w:rsidDel="00000000" w:rsidP="00000000" w:rsidRDefault="00000000" w:rsidRPr="00000000" w14:paraId="0000004F">
      <w:pPr>
        <w:spacing w:before="2" w:lineRule="auto"/>
        <w:ind w:left="821" w:firstLine="0"/>
        <w:jc w:val="both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1 -  BUSINESS UNDERSTANDING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Nesa primeira etapa o objetivo e entender o contexto dos dados e entender também qual pergunta de negócio tenha que responder com análise de dados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2 -  DATA UNDERSTANDING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Processo de entendimento dos arquivos de dados de forma separada e através do diagrama MER entender o relacionamento entre as tabelas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2.1 -  LOAD DATASETS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Carregamento e visualização dos dados de cada base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2.2 -  EXPLORATORY DATA ANALYSIS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Nesta etapa fiz um overview das metricas básicas sobre os datasets, Ex: shape, missing, duplicated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3 - ETL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Etapa fundamental aqui fiz todos os arranjos e transformações em cada dataset com o objetivo de criar uma base única, com todas as dimensões do problema a ser resolvido.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Ex: criação de chaves únicas, agrupamentos, label encoding, remoção de linhas duplicadas, exportação de outputs de cada dataset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3.1 -  PORTIFÓLIO COMUNICADOS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Apos a analise do dataset comunicados, decidi agrupar todas as informacoes de ação e status em uma linha só, antes cada tipo de acao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ocupava uma linha e o contrato_id nao era um indexador único, criei entao uma PK com a uniao do contrato_id + dt_ref_portfolio,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criando uma chave para o </w:t>
        <w:tab/>
        <w:t xml:space="preserve">merge com portifolio geral.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3.2 -  PORTIFÓLIO TPV</w:t>
        <w:tab/>
        <w:tab/>
        <w:tab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Apos a analise do dataset, corrigi o formato da data e criei uma PK com a uniao do 'nr_documento' + 'dt_transacao',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criando uma chave para o merge com portifolio geral.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3.3 -  PORTIFÓLIO CLIENTES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Apos a analise do dataset, removi as linhas duplicadas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3.4 -  CRIACAO DA BASE ÚNICA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Foi feito o carregamentos dos resultados dos etls das bases de comunicados/tpv/clientes para fazer o join com portifolio geral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gerando assim a base única, foram feito os seguintes passsos: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- Criação de chaves estrageiras das tabelas dimensão no portofolio geral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- foi feitos os joins separadamente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- rename das colunas e drop das colunas desnecessárias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- exportação do output do etl geral para proxima parte de análise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3.5 -  ENRIQUECIMENTO COM FONTES EXTERNAS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- foram eliminadas as colunas UF e código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- Correção dos tipos de dados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- Feito o Join com o dataset df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- foi exportado o 1º data point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4 - DATA ANALYSIS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Foi feito o carregamento da base de dados resultante do Etl abaixo: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portfolio_full = p_geral + p_comunicados + p_cliente + p_ptv + indices_por_uf_ibge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4.1 - MÉTRICAS (BASE LINE)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- O objetivo aqui é encontrar os parâmetros de controle para os insights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4.1.1 - Curva de sazionalidade por data de transacao (portifolio tpv)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- Aqui eu gerei um gráfico com o objetivo de encotrar a curva de sazonalidade e escolher o melhor intervalo de dados para se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gerar insights olhando para o cenário futuro mais aproximado desse intervalo de dados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- Após essa análise o novo df estará filtrado no seguinte espaco de tempo 19-10-2021 a 19-04-2022, mesmo que os dados de tpv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nao comteplam esse período espera -se um comportamento acima do mesmo período de 2021.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4.1.2 - Agrupamentos e filtros da base somente linhas com acao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- Aqui foi filtrado gerando o df1 para extrair as métricas de campanhas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4.1.3 - Gráfico engajamento por canal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-Esse gráfico mostra de maneira geral como está o engajamento por todas as açoes por email e hsm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4.1.4 - Gráfico Geral de engajamento por canal e tipo de ação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-Esse gráfico mostra de maneira geral como está o engajamento por tipo de ação nas canais de email e hsm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4.1.5 - rankinq geral de dsp/dspp por segmento/tipo de empresa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- Esse gráfico mostra o ranking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4.1.6 - Criação da janelas de efetividade das ações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- Nessa eu fiz dois grandes loops com o ojetivo de criar duas colunas importantes para minha análise a efetividade e acao2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- efetividade - irá informar se houve pagamento apos um acao ter sido lida e estiver na sua janela de tempo ex: acao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observacao tem uma janela de 5 dias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- acao 2 - irá indeficar quais acoes com base no dsp e dspp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4.1.7 - gráfico de efetividade de pagamento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- Sao dois grádicos que serao a base line para análise futura da base em clusters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- Curva de efetividade por acionamentos x efetividade da acao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- Curva de efetividade por acao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4.2 -  CLUSTERIZAÇÃO DA BASE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O objetivo aqui foi encontrar insights para diferentes tipos de clientes por meio de um algoritmo de machine learning de clusterizaçao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O Kmeans. doi selecionado as variaveis relevantes para essa acao.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4.2.1 - Gráfico de Elbon - Kmeans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- Grádico de Elbom ele mostra o nº de cluster ideal (hiperparemetro do modelo)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- Através do gráfico foi definido que 3 clusters seria o ideal para a nossa análise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4.2.2 - Construindo e Treinando o Modelo - Kmeans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- Aplicando os hiperametros necessários e cronstruindo o modelo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- Foi feito o treinamento do modelo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- Após o treinamento fois extraídos e atribuido a um objeto as labels dos rótulos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- Foi feito o objeto cluster (dim da base clusterizada) e foi feito um join com as labels) (contrao_id (PK) e labels)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4.2.2 - Construindo base cluserizada - Kmeans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- foi feito o join da base df + cluster para atribuir um tag de cluster em toda a base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- Após isso a base foi dividida em 3 clusters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4.2.3 - Cluser 0 - Kmeans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- foram criadas todas as bases para gerar dois gráficos que analisa dois aspectos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- - Curva de efetividade por acionamentos x efetividade da acao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- Curva de efetividade por acao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4.2.4 - Cluser 1 - Kmeans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- foram criadas todas as bases para gerar dois gráficos que analisa dois aspectos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- - Curva de efetividade por acionamentos x efetividade da acao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- Curva de efetividade por acao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4.2.5 - Cluser 2 - Kmeans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- foram criadas todas as bases para gerar dois gráficos que analisa dois aspectos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- - Curva de efetividade por acionamentos x efetividade da acao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- Curva de efetividade por acao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5 -  INSIGHTS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Nessa secao apresento todo resultado de análise exploratório de dados com também a recomendacao de análise para a melhor curva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efetividade da acao.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numPr>
          <w:ilvl w:val="1"/>
          <w:numId w:val="1"/>
        </w:numPr>
        <w:tabs>
          <w:tab w:val="left" w:pos="1541"/>
          <w:tab w:val="left" w:pos="1542"/>
        </w:tabs>
        <w:spacing w:after="0" w:before="83" w:line="240" w:lineRule="auto"/>
        <w:ind w:left="1542" w:right="0" w:hanging="728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color w:val="00a868"/>
          <w:rtl w:val="0"/>
        </w:rPr>
        <w:t xml:space="preserve">Conclusões e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360" w:lineRule="auto"/>
        <w:ind w:left="102" w:right="121" w:firstLine="719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Para finalizar o preenchimento deste documento, você irá compilar os insights encontrados e a proposta de solução do problema em forma de uma dissertação curta,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com até 20 linhas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2" w:line="357" w:lineRule="auto"/>
        <w:ind w:left="102" w:right="115" w:firstLine="719"/>
        <w:jc w:val="both"/>
        <w:rPr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Lembre-se que estamos em um hackathon de dados, então 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22"/>
          <w:szCs w:val="22"/>
          <w:rtl w:val="0"/>
        </w:rPr>
        <w:t xml:space="preserve">use e abuse de números, análises e correlações encontradas 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nos dados 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22"/>
          <w:szCs w:val="22"/>
          <w:rtl w:val="0"/>
        </w:rPr>
        <w:t xml:space="preserve">para embasar sua conclusão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4" w:line="360" w:lineRule="auto"/>
        <w:ind w:left="102" w:right="114" w:firstLine="719"/>
        <w:jc w:val="both"/>
        <w:rPr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Não se esqueça também de apresentar as 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22"/>
          <w:szCs w:val="22"/>
          <w:rtl w:val="0"/>
        </w:rPr>
        <w:t xml:space="preserve">análises complementares 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que serão o 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22"/>
          <w:szCs w:val="22"/>
          <w:rtl w:val="0"/>
        </w:rPr>
        <w:t xml:space="preserve">diferencial na sua resolução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spacing w:line="364" w:lineRule="auto"/>
        <w:ind w:left="102" w:right="114" w:firstLine="719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Tahoma" w:cs="Tahoma" w:eastAsia="Tahoma" w:hAnsi="Tahoma"/>
          <w:b w:val="0"/>
          <w:color w:val="434343"/>
          <w:rtl w:val="0"/>
        </w:rPr>
        <w:t xml:space="preserve">Conte pra nós, </w:t>
      </w:r>
      <w:r w:rsidDel="00000000" w:rsidR="00000000" w:rsidRPr="00000000">
        <w:rPr>
          <w:color w:val="00a868"/>
          <w:rtl w:val="0"/>
        </w:rPr>
        <w:t xml:space="preserve">qual é a curva ideal de vezes que devemos acionar um cliente?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Após a análise da base geral para usar com base line tendo como um efetividade de acoes, a base foi dividida em 3 clusters cada um com uma abordagem diferente: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Cluster 0 - média convergencia : A curva ideal seria de campanhas dsp de observaçao (45 % efetividade) e parcelamento ( com até 4 acionamentos, após isso os contratos desse cluster só convertem apartir do 23º acionamento com as campanhas dspp (observaçao  60% efetividade) e (parcelamento 55%  efetividade) - esse cluster só converte com acaoes de negativacao.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Cluster 1 - alta convergencia : A curva ideal seria de campanhas dsp de observaçao (66 % efetividade) e parcelamento (29% efetividade) , com até 5 acionamentos, após isso os contratos desse cluster convertem apartir do 12° acionamento com as campanhas dspp (observaçao 97 %  efetividade)  e (parcelamento 83% efetividade) - recomendaçao diminuir o regua de acionamento pois  converte com estímulos de pagamentos.</w:t>
      </w:r>
    </w:p>
    <w:p w:rsidR="00000000" w:rsidDel="00000000" w:rsidP="00000000" w:rsidRDefault="00000000" w:rsidRPr="00000000" w14:paraId="000000D1">
      <w:pPr>
        <w:spacing w:before="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Cluster 2: baixa convergencia : A curva ideal seria de campanhas dsp de observaçao (47 % efetividade) e parcelamento (21% efetividade) ,os contratos desse cluster ficam abaixo da média geral de efetividade , só convertem apartir do 27º acionamento  com as campanhas dspp (observaçao 58 %  efetividade)  e (parcelamento 55% efetividade) - recomendaçao diminuir o regua de acionamento de campanhas mais incisivas como as negativaçao.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numPr>
          <w:ilvl w:val="0"/>
          <w:numId w:val="1"/>
        </w:numPr>
        <w:tabs>
          <w:tab w:val="left" w:pos="821"/>
          <w:tab w:val="left" w:pos="822"/>
        </w:tabs>
        <w:spacing w:after="0" w:before="0" w:line="240" w:lineRule="auto"/>
        <w:ind w:left="822" w:right="0" w:hanging="543"/>
        <w:jc w:val="left"/>
        <w:rPr/>
      </w:pPr>
      <w:bookmarkStart w:colFirst="0" w:colLast="0" w:name="_tyjcwt" w:id="5"/>
      <w:bookmarkEnd w:id="5"/>
      <w:r w:rsidDel="00000000" w:rsidR="00000000" w:rsidRPr="00000000">
        <w:rPr>
          <w:color w:val="00a868"/>
          <w:rtl w:val="0"/>
        </w:rPr>
        <w:t xml:space="preserve">Checklist de entregas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2" w:right="118" w:firstLine="719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Para te ajudar no processo de entrega final, separamos este checklist para garantir que você não deixe nada para trás: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  <w:tab w:val="left" w:pos="1542"/>
        </w:tabs>
        <w:spacing w:after="0" w:before="0" w:line="240" w:lineRule="auto"/>
        <w:ind w:left="1542" w:right="0" w:hanging="732"/>
        <w:jc w:val="left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Editar a permissão de seu projeto Github 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público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  <w:tab w:val="left" w:pos="1542"/>
        </w:tabs>
        <w:spacing w:after="0" w:before="132" w:line="240" w:lineRule="auto"/>
        <w:ind w:left="1542" w:right="0" w:hanging="732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Upload dos códigos e scripts no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  <w:tab w:val="left" w:pos="1542"/>
        </w:tabs>
        <w:spacing w:after="0" w:before="132" w:line="240" w:lineRule="auto"/>
        <w:ind w:left="1542" w:right="0" w:hanging="732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Upload do arquivo de dados final no Github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  <w:tab w:val="left" w:pos="1542"/>
        </w:tabs>
        <w:spacing w:after="0" w:before="134" w:line="240" w:lineRule="auto"/>
        <w:ind w:left="1542" w:right="0" w:hanging="732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Upload do documento ‘Framework de avaliação’ no Githubo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  <w:tab w:val="left" w:pos="1542"/>
        </w:tabs>
        <w:spacing w:after="0" w:before="132" w:line="240" w:lineRule="auto"/>
        <w:ind w:left="1542" w:right="0" w:hanging="732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Upload do dashboard no Github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  <w:tab w:val="left" w:pos="1542"/>
        </w:tabs>
        <w:spacing w:after="0" w:before="131" w:line="240" w:lineRule="auto"/>
        <w:ind w:left="1542" w:right="0" w:hanging="732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Upload da apresentação final (opcional)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  <w:tab w:val="left" w:pos="1542"/>
        </w:tabs>
        <w:spacing w:after="0" w:before="132" w:line="360" w:lineRule="auto"/>
        <w:ind w:left="1542" w:right="114" w:hanging="732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Enviar o link do seu projeto Github para 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154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1154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tech@stone.com.br</w:t>
        </w:r>
      </w:hyperlink>
      <w:hyperlink r:id="rId9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1154cc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até o dia 04/05 às 23h59.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5403850" cy="2159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60075" y="3768570"/>
                          <a:ext cx="5403850" cy="21590"/>
                          <a:chOff x="3660075" y="3768570"/>
                          <a:chExt cx="5403850" cy="22210"/>
                        </a:xfrm>
                      </wpg:grpSpPr>
                      <wpg:grpSp>
                        <wpg:cNvGrpSpPr/>
                        <wpg:grpSpPr>
                          <a:xfrm>
                            <a:off x="3660075" y="3768570"/>
                            <a:ext cx="5403850" cy="22210"/>
                            <a:chOff x="0" y="-635"/>
                            <a:chExt cx="5403850" cy="222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03850" cy="21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-635"/>
                              <a:ext cx="5402580" cy="19685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400040" y="635"/>
                              <a:ext cx="3175" cy="317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635"/>
                              <a:ext cx="5403850" cy="17145"/>
                            </a:xfrm>
                            <a:custGeom>
                              <a:rect b="b" l="l" r="r" t="t"/>
                              <a:pathLst>
                                <a:path extrusionOk="0" h="17145" w="5403850">
                                  <a:moveTo>
                                    <a:pt x="3175" y="2540"/>
                                  </a:moveTo>
                                  <a:lnTo>
                                    <a:pt x="0" y="2540"/>
                                  </a:lnTo>
                                  <a:lnTo>
                                    <a:pt x="0" y="16510"/>
                                  </a:lnTo>
                                  <a:lnTo>
                                    <a:pt x="3175" y="16510"/>
                                  </a:lnTo>
                                  <a:lnTo>
                                    <a:pt x="3175" y="2540"/>
                                  </a:lnTo>
                                  <a:close/>
                                  <a:moveTo>
                                    <a:pt x="5403850" y="0"/>
                                  </a:moveTo>
                                  <a:lnTo>
                                    <a:pt x="5400675" y="0"/>
                                  </a:lnTo>
                                  <a:lnTo>
                                    <a:pt x="5400675" y="2540"/>
                                  </a:lnTo>
                                  <a:lnTo>
                                    <a:pt x="5403850" y="2540"/>
                                  </a:lnTo>
                                  <a:lnTo>
                                    <a:pt x="54038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400040" y="3810"/>
                              <a:ext cx="3175" cy="1397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17780"/>
                              <a:ext cx="3175" cy="3175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17780"/>
                              <a:ext cx="5403850" cy="3175"/>
                            </a:xfrm>
                            <a:custGeom>
                              <a:rect b="b" l="l" r="r" t="t"/>
                              <a:pathLst>
                                <a:path extrusionOk="0" h="3175" w="5403850">
                                  <a:moveTo>
                                    <a:pt x="5400675" y="0"/>
                                  </a:moveTo>
                                  <a:lnTo>
                                    <a:pt x="31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5"/>
                                  </a:lnTo>
                                  <a:lnTo>
                                    <a:pt x="3175" y="3175"/>
                                  </a:lnTo>
                                  <a:lnTo>
                                    <a:pt x="5400675" y="3175"/>
                                  </a:lnTo>
                                  <a:lnTo>
                                    <a:pt x="5400675" y="0"/>
                                  </a:lnTo>
                                  <a:close/>
                                  <a:moveTo>
                                    <a:pt x="5403850" y="0"/>
                                  </a:moveTo>
                                  <a:lnTo>
                                    <a:pt x="5400675" y="0"/>
                                  </a:lnTo>
                                  <a:lnTo>
                                    <a:pt x="5400675" y="3175"/>
                                  </a:lnTo>
                                  <a:lnTo>
                                    <a:pt x="5403850" y="3175"/>
                                  </a:lnTo>
                                  <a:lnTo>
                                    <a:pt x="54038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5403850" cy="21590"/>
                <wp:effectExtent b="0" l="0" r="0" t="0"/>
                <wp:wrapTopAndBottom distB="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850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81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Nós do time Stone agradecemos a sua participação!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spacing w:before="137" w:lineRule="auto"/>
        <w:ind w:left="810" w:firstLine="0"/>
        <w:rPr/>
      </w:pPr>
      <w:r w:rsidDel="00000000" w:rsidR="00000000" w:rsidRPr="00000000">
        <w:rPr>
          <w:color w:val="00a868"/>
          <w:rtl w:val="0"/>
        </w:rPr>
        <w:t xml:space="preserve">Boa sorte!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320" w:left="1600" w:right="15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2" w:hanging="543"/>
      </w:pPr>
      <w:rPr>
        <w:rFonts w:ascii="Arial" w:cs="Arial" w:eastAsia="Arial" w:hAnsi="Arial"/>
        <w:b w:val="1"/>
        <w:color w:val="00a868"/>
        <w:sz w:val="22"/>
        <w:szCs w:val="22"/>
      </w:rPr>
    </w:lvl>
    <w:lvl w:ilvl="1">
      <w:start w:val="1"/>
      <w:numFmt w:val="decimal"/>
      <w:lvlText w:val="%1.%2."/>
      <w:lvlJc w:val="left"/>
      <w:pPr>
        <w:ind w:left="1542" w:hanging="728.0000000000001"/>
      </w:pPr>
      <w:rPr>
        <w:rFonts w:ascii="Arial" w:cs="Arial" w:eastAsia="Arial" w:hAnsi="Arial"/>
        <w:b w:val="1"/>
        <w:color w:val="00a868"/>
        <w:sz w:val="22"/>
        <w:szCs w:val="22"/>
      </w:rPr>
    </w:lvl>
    <w:lvl w:ilvl="2">
      <w:start w:val="1"/>
      <w:numFmt w:val="lowerLetter"/>
      <w:lvlText w:val="%3."/>
      <w:lvlJc w:val="left"/>
      <w:pPr>
        <w:ind w:left="1542" w:hanging="360"/>
      </w:pPr>
      <w:rPr>
        <w:rFonts w:ascii="Tahoma" w:cs="Tahoma" w:eastAsia="Tahoma" w:hAnsi="Tahoma"/>
        <w:color w:val="434343"/>
        <w:sz w:val="22"/>
        <w:szCs w:val="22"/>
      </w:rPr>
    </w:lvl>
    <w:lvl w:ilvl="3">
      <w:start w:val="0"/>
      <w:numFmt w:val="bullet"/>
      <w:lvlText w:val="•"/>
      <w:lvlJc w:val="left"/>
      <w:pPr>
        <w:ind w:left="3137" w:hanging="360"/>
      </w:pPr>
      <w:rPr/>
    </w:lvl>
    <w:lvl w:ilvl="4">
      <w:start w:val="0"/>
      <w:numFmt w:val="bullet"/>
      <w:lvlText w:val="•"/>
      <w:lvlJc w:val="left"/>
      <w:pPr>
        <w:ind w:left="3936" w:hanging="360"/>
      </w:pPr>
      <w:rPr/>
    </w:lvl>
    <w:lvl w:ilvl="5">
      <w:start w:val="0"/>
      <w:numFmt w:val="bullet"/>
      <w:lvlText w:val="•"/>
      <w:lvlJc w:val="left"/>
      <w:pPr>
        <w:ind w:left="4735" w:hanging="360"/>
      </w:pPr>
      <w:rPr/>
    </w:lvl>
    <w:lvl w:ilvl="6">
      <w:start w:val="0"/>
      <w:numFmt w:val="bullet"/>
      <w:lvlText w:val="•"/>
      <w:lvlJc w:val="left"/>
      <w:pPr>
        <w:ind w:left="5533" w:hanging="360"/>
      </w:pPr>
      <w:rPr/>
    </w:lvl>
    <w:lvl w:ilvl="7">
      <w:start w:val="0"/>
      <w:numFmt w:val="bullet"/>
      <w:lvlText w:val="•"/>
      <w:lvlJc w:val="left"/>
      <w:pPr>
        <w:ind w:left="6332" w:hanging="360"/>
      </w:pPr>
      <w:rPr/>
    </w:lvl>
    <w:lvl w:ilvl="8">
      <w:start w:val="0"/>
      <w:numFmt w:val="bullet"/>
      <w:lvlText w:val="•"/>
      <w:lvlJc w:val="left"/>
      <w:pPr>
        <w:ind w:left="7131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1542" w:hanging="732.0000000000001"/>
      </w:pPr>
      <w:rPr>
        <w:rFonts w:ascii="Arial MT" w:cs="Arial MT" w:eastAsia="Arial MT" w:hAnsi="Arial MT"/>
        <w:color w:val="434343"/>
        <w:sz w:val="22"/>
        <w:szCs w:val="22"/>
      </w:rPr>
    </w:lvl>
    <w:lvl w:ilvl="1">
      <w:start w:val="0"/>
      <w:numFmt w:val="bullet"/>
      <w:lvlText w:val="•"/>
      <w:lvlJc w:val="left"/>
      <w:pPr>
        <w:ind w:left="2258" w:hanging="731.9999999999998"/>
      </w:pPr>
      <w:rPr/>
    </w:lvl>
    <w:lvl w:ilvl="2">
      <w:start w:val="0"/>
      <w:numFmt w:val="bullet"/>
      <w:lvlText w:val="•"/>
      <w:lvlJc w:val="left"/>
      <w:pPr>
        <w:ind w:left="2977" w:hanging="732"/>
      </w:pPr>
      <w:rPr/>
    </w:lvl>
    <w:lvl w:ilvl="3">
      <w:start w:val="0"/>
      <w:numFmt w:val="bullet"/>
      <w:lvlText w:val="•"/>
      <w:lvlJc w:val="left"/>
      <w:pPr>
        <w:ind w:left="3696" w:hanging="731.9999999999995"/>
      </w:pPr>
      <w:rPr/>
    </w:lvl>
    <w:lvl w:ilvl="4">
      <w:start w:val="0"/>
      <w:numFmt w:val="bullet"/>
      <w:lvlText w:val="•"/>
      <w:lvlJc w:val="left"/>
      <w:pPr>
        <w:ind w:left="4415" w:hanging="732"/>
      </w:pPr>
      <w:rPr/>
    </w:lvl>
    <w:lvl w:ilvl="5">
      <w:start w:val="0"/>
      <w:numFmt w:val="bullet"/>
      <w:lvlText w:val="•"/>
      <w:lvlJc w:val="left"/>
      <w:pPr>
        <w:ind w:left="5134" w:hanging="732"/>
      </w:pPr>
      <w:rPr/>
    </w:lvl>
    <w:lvl w:ilvl="6">
      <w:start w:val="0"/>
      <w:numFmt w:val="bullet"/>
      <w:lvlText w:val="•"/>
      <w:lvlJc w:val="left"/>
      <w:pPr>
        <w:ind w:left="5853" w:hanging="732.0000000000009"/>
      </w:pPr>
      <w:rPr/>
    </w:lvl>
    <w:lvl w:ilvl="7">
      <w:start w:val="0"/>
      <w:numFmt w:val="bullet"/>
      <w:lvlText w:val="•"/>
      <w:lvlJc w:val="left"/>
      <w:pPr>
        <w:ind w:left="6572" w:hanging="732"/>
      </w:pPr>
      <w:rPr/>
    </w:lvl>
    <w:lvl w:ilvl="8">
      <w:start w:val="0"/>
      <w:numFmt w:val="bullet"/>
      <w:lvlText w:val="•"/>
      <w:lvlJc w:val="left"/>
      <w:pPr>
        <w:ind w:left="7291" w:hanging="732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542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2" w:lineRule="auto"/>
      <w:ind w:left="102"/>
    </w:pPr>
    <w:rPr>
      <w:rFonts w:ascii="Arial" w:cs="Arial" w:eastAsia="Arial" w:hAnsi="Arial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hyperlink" Target="mailto:tech@stone.com.br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mailto:tech@stone.com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