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0"/>
      </w:pPr>
      <w:r>
        <w:rPr>
          <w:rFonts w:ascii="Arial" w:hAnsi="Arial" w:cs="Arial"/>
          <w:b/>
          <w:bCs/>
          <w:color w:val="252422"/>
          <w:sz w:val="52"/>
          <w:szCs w:val="52"/>
        </w:rPr>
        <w:t xml:space="preserve">Robbie Ribeiro</w:t>
      </w:r>
      <w:r>
        <w:rPr>
          <w:rFonts w:ascii="Arial" w:hAnsi="Arial" w:cs="Arial"/>
          <w:b/>
          <w:bCs/>
          <w:color w:val="EB5E28"/>
          <w:sz w:val="52"/>
          <w:szCs w:val="52"/>
        </w:rPr>
        <w:t xml:space="preserve">.</w:t>
      </w:r>
    </w:p>
    <w:p>
      <w:pPr>
        <w:spacing w:after="120"/>
      </w:pPr>
      <w:r>
        <w:rPr>
          <w:rFonts w:ascii="Arial" w:hAnsi="Arial" w:cs="Arial"/>
          <w:b/>
          <w:bCs/>
          <w:color w:val="403D39"/>
          <w:sz w:val="28"/>
          <w:szCs w:val="28"/>
        </w:rPr>
        <w:t xml:space="preserve">Principal Architect &amp; Developer</w:t>
      </w:r>
    </w:p>
    <w:p>
      <w:pPr>
        <w:spacing w:after="20"/>
      </w:pPr>
      <w:r>
        <w:rPr>
          <w:rFonts w:ascii="Arial" w:hAnsi="Arial" w:cs="Arial"/>
          <w:color w:val="403D39"/>
          <w:sz w:val="20"/>
          <w:szCs w:val="20"/>
        </w:rPr>
        <w:t xml:space="preserve">Durban, South Africa</w:t>
      </w:r>
      <w:r>
        <w:rPr>
          <w:rFonts w:ascii="Arial" w:hAnsi="Arial" w:cs="Arial"/>
          <w:color w:val="CCC5B9"/>
          <w:sz w:val="20"/>
          <w:szCs w:val="20"/>
        </w:rPr>
        <w:t xml:space="preserve">  ·  </w:t>
      </w:r>
      <w:r>
        <w:rPr>
          <w:rFonts w:ascii="Arial" w:hAnsi="Arial" w:cs="Arial"/>
          <w:color w:val="403D39"/>
          <w:sz w:val="20"/>
          <w:szCs w:val="20"/>
        </w:rPr>
        <w:t xml:space="preserve">+27 (0)82 497 2398</w:t>
      </w:r>
      <w:r>
        <w:rPr>
          <w:rFonts w:ascii="Arial" w:hAnsi="Arial" w:cs="Arial"/>
          <w:color w:val="CCC5B9"/>
          <w:sz w:val="20"/>
          <w:szCs w:val="20"/>
        </w:rPr>
        <w:t xml:space="preserve">  ·  </w:t>
      </w:r>
      <w:hyperlink r:id="rId5" w:history="1">
        <w:r>
          <w:rPr>
            <w:rStyle w:val="Hyperlink"/>
            <w:rFonts w:ascii="Arial" w:hAnsi="Arial" w:cs="Arial"/>
            <w:color w:val="252422"/>
            <w:sz w:val="20"/>
            <w:szCs w:val="20"/>
          </w:rPr>
          <w:t xml:space="preserve">robbie@codestream.co.za</w:t>
        </w:r>
      </w:hyperlink>
    </w:p>
    <w:p>
      <w:pPr>
        <w:spacing w:after="20"/>
      </w:pPr>
      <w:hyperlink r:id="rId100" w:history="1">
        <w:r>
          <w:rPr>
            <w:rStyle w:val="Hyperlink"/>
            <w:rFonts w:ascii="Arial" w:hAnsi="Arial" w:cs="Arial"/>
            <w:color w:val="252422"/>
            <w:sz w:val="20"/>
            <w:szCs w:val="20"/>
          </w:rPr>
          <w:t xml:space="preserve">robbieribeiro.info</w:t>
        </w:r>
      </w:hyperlink>
      <w:r>
        <w:rPr>
          <w:rFonts w:ascii="Arial" w:hAnsi="Arial" w:cs="Arial"/>
          <w:color w:val="CCC5B9"/>
          <w:sz w:val="20"/>
          <w:szCs w:val="20"/>
        </w:rPr>
        <w:t xml:space="preserve">  ·  </w:t>
      </w:r>
      <w:hyperlink r:id="rId7" w:history="1">
        <w:r>
          <w:rPr>
            <w:rStyle w:val="Hyperlink"/>
            <w:rFonts w:ascii="Arial" w:hAnsi="Arial" w:cs="Arial"/>
            <w:color w:val="252422"/>
            <w:sz w:val="20"/>
            <w:szCs w:val="20"/>
          </w:rPr>
          <w:t xml:space="preserve">linkedin.com/in/robbieribeiro</w:t>
        </w:r>
      </w:hyperlink>
      <w:r>
        <w:rPr>
          <w:rFonts w:ascii="Arial" w:hAnsi="Arial" w:cs="Arial"/>
          <w:color w:val="CCC5B9"/>
          <w:sz w:val="20"/>
          <w:szCs w:val="20"/>
        </w:rPr>
        <w:t xml:space="preserve">  ·  </w:t>
      </w:r>
      <w:hyperlink r:id="rId6" w:history="1">
        <w:r>
          <w:rPr>
            <w:rStyle w:val="Hyperlink"/>
            <w:rFonts w:ascii="Arial" w:hAnsi="Arial" w:cs="Arial"/>
            <w:color w:val="252422"/>
            <w:sz w:val="20"/>
            <w:szCs w:val="20"/>
          </w:rPr>
          <w:t xml:space="preserve">codestream.co.za</w:t>
        </w:r>
      </w:hyperlink>
    </w:p>
    <w:p>
      <w:pPr>
        <w:pBdr>
          <w:bottom w:val="single" w:sz="6" w:space="8" w:color="CCC5B9"/>
        </w:pBdr>
        <w:spacing w:after="120"/>
      </w:pPr>
      <w:r>
        <w:rPr>
          <w:rFonts w:ascii="Arial" w:hAnsi="Arial" w:cs="Arial"/>
          <w:b/>
          <w:bCs/>
          <w:color w:val="252422"/>
          <w:sz w:val="20"/>
          <w:szCs w:val="20"/>
        </w:rPr>
        <w:t xml:space="preserve">Engagement: </w:t>
      </w:r>
      <w:r>
        <w:rPr>
          <w:rFonts w:ascii="Arial" w:hAnsi="Arial" w:cs="Arial"/>
          <w:color w:val="403D39"/>
          <w:sz w:val="20"/>
          <w:szCs w:val="20"/>
        </w:rPr>
        <w:t xml:space="preserve">B2B through my consultancy, CodeStream · remote</w:t>
      </w:r>
    </w:p>
    <w:p>
      <w:pPr>
        <w:keepNext/>
        <w:pBdr>
          <w:bottom w:val="single" w:sz="12" w:space="2" w:color="EB5E28"/>
        </w:pBdr>
        <w:spacing w:before="240" w:after="120"/>
      </w:pPr>
      <w:r>
        <w:rPr>
          <w:rFonts w:ascii="Arial" w:hAnsi="Arial" w:cs="Arial"/>
          <w:b/>
          <w:bCs/>
          <w:color w:val="252422"/>
          <w:sz w:val="26"/>
          <w:szCs w:val="26"/>
        </w:rPr>
        <w:t xml:space="preserve">Profile</w:t>
      </w:r>
    </w:p>
    <w:p w14:paraId="1F81DCD9" w14:textId="570C0C28" w:rsidR="007921D7" w:rsidRDefault="00201ADE" w:rsidP="003E3AC1">
      <w:pPr>
        <w:ind w:right="-24"/>
        <w:jc w:val="both"/>
      </w:pPr>
      <w:r>
        <w:t xml:space="preserve">Full-stack engineer and architect with 20+ years across the Microsoft .NET stack, contracting locally and internationally. I own systems end to end across diverse industries, from architecture and delivery through to production support. AI-first since 2025: coding agents handle scaffolding, refactoring and tests, while I own the architecture and security, and review every change before it ships.</w:t>
      </w:r>
    </w:p>
    <w:p>
      <w:pPr>
        <w:keepNext/>
        <w:pBdr>
          <w:bottom w:val="single" w:sz="12" w:space="2" w:color="EB5E28"/>
        </w:pBdr>
        <w:spacing w:before="240" w:after="120"/>
      </w:pPr>
      <w:r>
        <w:rPr>
          <w:rFonts w:ascii="Arial" w:hAnsi="Arial" w:cs="Arial"/>
          <w:b/>
          <w:bCs/>
          <w:color w:val="252422"/>
          <w:sz w:val="26"/>
          <w:szCs w:val="26"/>
        </w:rPr>
        <w:t xml:space="preserve">Selected achievements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hAnsi="Arial" w:cs="Arial"/>
          <w:b/>
          <w:bCs/>
          <w:color w:val="252422"/>
        </w:rPr>
        <w:t xml:space="preserve">LISA, Inospace: </w:t>
      </w:r>
      <w:r>
        <w:rPr>
          <w:rFonts w:ascii="Arial" w:hAnsi="Arial" w:cs="Arial"/>
          <w:color w:val="403D39"/>
        </w:rPr>
        <w:t xml:space="preserve">led the architecture of a greenfield lead-to-lease platform from day one. It won Proptech Innovator of the Year 2024 and now runs leasing daily at every site of South Africa’s largest last-mile logistics and storage company.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hAnsi="Arial" w:cs="Arial"/>
          <w:b/>
          <w:bCs/>
          <w:color w:val="252422"/>
        </w:rPr>
        <w:t xml:space="preserve">DigitalTwin: </w:t>
      </w:r>
      <w:r>
        <w:rPr>
          <w:rFonts w:ascii="Arial" w:hAnsi="Arial" w:cs="Arial"/>
          <w:color w:val="403D39"/>
        </w:rPr>
        <w:t xml:space="preserve">co-founded and architected a multi-tenant IoT SaaS platform for live asset tracking, acquired by a partner in 2022; led the full technical handover.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hAnsi="Arial" w:cs="Arial"/>
          <w:b/>
          <w:bCs/>
          <w:color w:val="252422"/>
        </w:rPr>
        <w:t xml:space="preserve">Nigerian Payroll Platform: </w:t>
      </w:r>
      <w:r>
        <w:rPr>
          <w:rFonts w:ascii="Arial" w:hAnsi="Arial" w:cs="Arial"/>
          <w:color w:val="403D39"/>
        </w:rPr>
        <w:t xml:space="preserve">sole architect of a custom replacement for a retiring payroll system after off-the-shelf products failed to fit. Event-sourced, encrypted at field level and multi-tenant by design so the client can resell it as SaaS; now in pilot.</w:t>
      </w:r>
    </w:p>
    <w:p>
      <w:pPr>
        <w:keepNext/>
        <w:pBdr>
          <w:bottom w:val="single" w:sz="12" w:space="2" w:color="EB5E28"/>
        </w:pBdr>
        <w:spacing w:before="240" w:after="120"/>
      </w:pPr>
      <w:r>
        <w:rPr>
          <w:rFonts w:ascii="Arial" w:hAnsi="Arial" w:cs="Arial"/>
          <w:b/>
          <w:bCs/>
          <w:color w:val="252422"/>
          <w:sz w:val="26"/>
          <w:szCs w:val="26"/>
        </w:rPr>
        <w:t xml:space="preserve">Skills</w:t>
      </w:r>
    </w:p>
    <w:p>
      <w:pPr>
        <w:spacing w:after="40"/>
      </w:pPr>
      <w:r>
        <w:rPr>
          <w:rFonts w:ascii="Arial" w:hAnsi="Arial" w:cs="Arial"/>
          <w:b/>
          <w:bCs/>
          <w:color w:val="252422"/>
          <w:sz w:val="19"/>
          <w:szCs w:val="19"/>
        </w:rPr>
        <w:t xml:space="preserve">Back end: </w:t>
      </w:r>
      <w:r>
        <w:rPr>
          <w:rFonts w:ascii="Arial" w:hAnsi="Arial" w:cs="Arial"/>
          <w:color w:val="403D39"/>
          <w:sz w:val="19"/>
          <w:szCs w:val="19"/>
        </w:rPr>
        <w:t xml:space="preserve">C# · .NET / ASP.NET Core · REST APIs · CQRS · event sourcing (Marten, Wolverine) · microservices</w:t>
      </w:r>
    </w:p>
    <w:p>
      <w:pPr>
        <w:spacing w:after="40"/>
      </w:pPr>
      <w:r>
        <w:rPr>
          <w:rFonts w:ascii="Arial" w:hAnsi="Arial" w:cs="Arial"/>
          <w:b/>
          <w:bCs/>
          <w:color w:val="252422"/>
          <w:sz w:val="19"/>
          <w:szCs w:val="19"/>
        </w:rPr>
        <w:t xml:space="preserve">Front end: </w:t>
      </w:r>
      <w:r>
        <w:rPr>
          <w:rFonts w:ascii="Arial" w:hAnsi="Arial" w:cs="Arial"/>
          <w:color w:val="403D39"/>
          <w:sz w:val="19"/>
          <w:szCs w:val="19"/>
        </w:rPr>
        <w:t xml:space="preserve">TypeScript · JavaScript · Angular · React · React Native · Next.js · Tailwind CSS</w:t>
      </w:r>
    </w:p>
    <w:p>
      <w:pPr>
        <w:spacing w:after="40"/>
      </w:pPr>
      <w:r>
        <w:rPr>
          <w:rFonts w:ascii="Arial" w:hAnsi="Arial" w:cs="Arial"/>
          <w:b/>
          <w:bCs/>
          <w:color w:val="252422"/>
          <w:sz w:val="19"/>
          <w:szCs w:val="19"/>
        </w:rPr>
        <w:t xml:space="preserve">Cloud &amp; DevOps: </w:t>
      </w:r>
      <w:r>
        <w:rPr>
          <w:rFonts w:ascii="Arial" w:hAnsi="Arial" w:cs="Arial"/>
          <w:color w:val="403D39"/>
          <w:sz w:val="19"/>
          <w:szCs w:val="19"/>
        </w:rPr>
        <w:t xml:space="preserve">Azure (Functions, Service Bus, Data Factory) · AWS (EKS, RDS, SQS) · Terraform · Docker · CI/CD</w:t>
      </w:r>
    </w:p>
    <w:p>
      <w:pPr>
        <w:spacing w:after="40"/>
      </w:pPr>
      <w:r>
        <w:rPr>
          <w:rFonts w:ascii="Arial" w:hAnsi="Arial" w:cs="Arial"/>
          <w:b/>
          <w:bCs/>
          <w:color w:val="252422"/>
          <w:sz w:val="19"/>
          <w:szCs w:val="19"/>
        </w:rPr>
        <w:t xml:space="preserve">Data: </w:t>
      </w:r>
      <w:r>
        <w:rPr>
          <w:rFonts w:ascii="Arial" w:hAnsi="Arial" w:cs="Arial"/>
          <w:color w:val="403D39"/>
          <w:sz w:val="19"/>
          <w:szCs w:val="19"/>
        </w:rPr>
        <w:t xml:space="preserve">SQL Server / Azure SQL · PostgreSQL · Azure Cosmos DB</w:t>
      </w:r>
    </w:p>
    <w:p>
      <w:pPr>
        <w:spacing w:after="40"/>
      </w:pPr>
      <w:r>
        <w:rPr>
          <w:rFonts w:ascii="Arial" w:hAnsi="Arial" w:cs="Arial"/>
          <w:b/>
          <w:bCs/>
          <w:color w:val="252422"/>
          <w:sz w:val="19"/>
          <w:szCs w:val="19"/>
        </w:rPr>
        <w:t xml:space="preserve">Architecture: </w:t>
      </w:r>
      <w:r>
        <w:rPr>
          <w:rFonts w:ascii="Arial" w:hAnsi="Arial" w:cs="Arial"/>
          <w:color w:val="403D39"/>
          <w:sz w:val="19"/>
          <w:szCs w:val="19"/>
        </w:rPr>
        <w:t xml:space="preserve">multi-tenant SaaS · event-driven systems · Clean Architecture · TDD · team mentorship</w:t>
      </w:r>
    </w:p>
    <w:p>
      <w:pPr>
        <w:spacing w:after="40"/>
      </w:pPr>
      <w:r>
        <w:rPr>
          <w:rFonts w:ascii="Arial" w:hAnsi="Arial" w:cs="Arial"/>
          <w:b/>
          <w:bCs/>
          <w:color w:val="252422"/>
          <w:sz w:val="19"/>
          <w:szCs w:val="19"/>
        </w:rPr>
        <w:t xml:space="preserve">AI-assisted delivery: </w:t>
      </w:r>
      <w:r>
        <w:rPr>
          <w:rFonts w:ascii="Arial" w:hAnsi="Arial" w:cs="Arial"/>
          <w:color w:val="403D39"/>
          <w:sz w:val="19"/>
          <w:szCs w:val="19"/>
        </w:rPr>
        <w:t xml:space="preserve">agentic coding workflows · AI code review, refactoring and test generation</w:t>
      </w:r>
    </w:p>
    <w:p>
      <w:pPr>
        <w:keepNext/>
        <w:pBdr>
          <w:bottom w:val="single" w:sz="12" w:space="2" w:color="EB5E28"/>
        </w:pBdr>
        <w:spacing w:before="240" w:after="120"/>
      </w:pPr>
      <w:r>
        <w:rPr>
          <w:rFonts w:ascii="Arial" w:hAnsi="Arial" w:cs="Arial"/>
          <w:b/>
          <w:bCs/>
          <w:color w:val="252422"/>
          <w:sz w:val="26"/>
          <w:szCs w:val="26"/>
        </w:rPr>
        <w:t xml:space="preserve">Experience</w:t>
      </w:r>
    </w:p>
    <w:p>
      <w:pPr>
        <w:keepNext/>
        <w:spacing w:before="160" w:after="0"/>
      </w:pPr>
      <w:r>
        <w:rPr>
          <w:rFonts w:ascii="Arial" w:hAnsi="Arial" w:cs="Arial"/>
          <w:b/>
          <w:bCs/>
          <w:color w:val="252422"/>
        </w:rPr>
        <w:t xml:space="preserve">Principal Architect &amp; Developer</w:t>
      </w:r>
      <w:r>
        <w:rPr>
          <w:rFonts w:ascii="Arial" w:hAnsi="Arial" w:cs="Arial"/>
          <w:color w:val="CCC5B9"/>
        </w:rPr>
        <w:t xml:space="preserve">  |  </w:t>
      </w:r>
      <w:r>
        <w:rPr>
          <w:rFonts w:ascii="Arial" w:hAnsi="Arial" w:cs="Arial"/>
          <w:b/>
          <w:bCs/>
          <w:color w:val="252422"/>
        </w:rPr>
        <w:t xml:space="preserve">Fluenty IT (Nigerian Payroll Platform)</w:t>
      </w:r>
    </w:p>
    <w:p>
      <w:pPr>
        <w:keepNext/>
        <w:tabs>
          <w:tab w:val="right" w:pos="10466"/>
        </w:tabs>
        <w:spacing w:after="60"/>
      </w:pPr>
      <w:r>
        <w:rPr>
          <w:rFonts w:ascii="Arial" w:hAnsi="Arial" w:cs="Arial"/>
          <w:i/>
          <w:color w:val="403D39"/>
          <w:sz w:val="20"/>
          <w:szCs w:val="20"/>
        </w:rPr>
        <w:t xml:space="preserve">Remote | Payroll and HR compliance</w:t>
      </w:r>
      <w:r>
        <w:tab/>
      </w:r>
      <w:r>
        <w:rPr>
          <w:rFonts w:ascii="Arial" w:hAnsi="Arial" w:cs="Arial"/>
          <w:b/>
          <w:bCs/>
          <w:color w:val="403D39"/>
          <w:sz w:val="20"/>
          <w:szCs w:val="20"/>
        </w:rPr>
        <w:t xml:space="preserve">Feb 2026 – Present</w:t>
      </w:r>
    </w:p>
    <w:p>
      <w:pPr>
        <w:pStyle w:val="ListParagraph"/>
        <w:numPr>
          <w:ilvl w:val="0"/>
          <w:numId w:val="2"/>
        </w:numPr>
        <w:ind w:right="-24"/>
      </w:pPr>
      <w:r>
        <w:t xml:space="preserve">Sole architect and developer of a multi-tenant payroll platform, now in pilot: PAYE, statutory deductions, payslips and compliance reports</w:t>
      </w:r>
    </w:p>
    <w:p>
      <w:pPr>
        <w:pStyle w:val="ListParagraph"/>
        <w:numPr>
          <w:ilvl w:val="0"/>
          <w:numId w:val="2"/>
        </w:numPr>
        <w:ind w:right="-24"/>
      </w:pPr>
      <w:r>
        <w:t xml:space="preserve">Built an event-sourced .NET API on the Critter Stack (Wolverine and Marten on PostgreSQL)</w:t>
      </w:r>
    </w:p>
    <w:p>
      <w:pPr>
        <w:pStyle w:val="ListParagraph"/>
        <w:numPr>
          <w:ilvl w:val="0"/>
          <w:numId w:val="2"/>
        </w:numPr>
        <w:ind w:right="-24"/>
      </w:pPr>
      <w:r>
        <w:t xml:space="preserve">Implemented Nigerian statutory rules: PAYE, pension, NHF, NHIS, NSITF and ITF</w:t>
      </w:r>
    </w:p>
    <w:p>
      <w:pPr>
        <w:pStyle w:val="ListParagraph"/>
        <w:numPr>
          <w:ilvl w:val="0"/>
          <w:numId w:val="2"/>
        </w:numPr>
        <w:ind w:right="-24"/>
      </w:pPr>
      <w:r>
        <w:t xml:space="preserve">Built the Next.js web app, including an employee self-service portal</w:t>
      </w:r>
    </w:p>
    <w:p>
      <w:pPr>
        <w:pStyle w:val="ListParagraph"/>
        <w:numPr>
          <w:ilvl w:val="0"/>
          <w:numId w:val="2"/>
        </w:numPr>
        <w:ind w:right="-24"/>
      </w:pPr>
      <w:r>
        <w:t xml:space="preserve">Met GDPR and NDPA requirements: field-level encryption, audit logging and data retention</w:t>
      </w:r>
    </w:p>
    <w:p>
      <w:pPr>
        <w:pStyle w:val="ListParagraph"/>
        <w:numPr>
          <w:ilvl w:val="0"/>
          <w:numId w:val="2"/>
        </w:numPr>
        <w:ind w:right="-24"/>
      </w:pPr>
      <w:r>
        <w:t xml:space="preserve">Run AWS deployments (EKS, RDS, KMS) with Terraform; own releases and client support</w:t>
      </w:r>
    </w:p>
    <w:p>
      <w:pPr>
        <w:ind w:right="-24"/>
      </w:pPr>
      <w:r>
        <w:t xml:space="preserve">Stack: </w:t>
      </w:r>
      <w:r>
        <w:rPr>
          <w:b/>
          <w:bCs/>
          <w:color w:val="252422"/>
        </w:rPr>
        <w:t xml:space="preserve">Critter Stack · Wolverine · Marten · Event Sourcing · .NET · PostgreSQL · Next.js · AWS</w:t>
      </w:r>
    </w:p>
    <w:p>
      <w:pPr>
        <w:keepNext/>
        <w:spacing w:before="160" w:after="0"/>
      </w:pPr>
      <w:r>
        <w:rPr>
          <w:rFonts w:ascii="Arial" w:hAnsi="Arial" w:cs="Arial"/>
          <w:b/>
          <w:bCs/>
          <w:color w:val="252422"/>
        </w:rPr>
        <w:t xml:space="preserve">Principal Architect &amp; Developer</w:t>
      </w:r>
      <w:r>
        <w:rPr>
          <w:rFonts w:ascii="Arial" w:hAnsi="Arial" w:cs="Arial"/>
          <w:color w:val="CCC5B9"/>
        </w:rPr>
        <w:t xml:space="preserve">  |  </w:t>
      </w:r>
      <w:r>
        <w:rPr>
          <w:rFonts w:ascii="Arial" w:hAnsi="Arial" w:cs="Arial"/>
          <w:b/>
          <w:bCs/>
          <w:color w:val="252422"/>
        </w:rPr>
        <w:t xml:space="preserve">Fluenty IT (LISA for Inospace)</w:t>
      </w:r>
    </w:p>
    <w:p>
      <w:pPr>
        <w:keepNext/>
        <w:tabs>
          <w:tab w:val="right" w:pos="10466"/>
        </w:tabs>
        <w:spacing w:after="60"/>
      </w:pPr>
      <w:r>
        <w:rPr>
          <w:rFonts w:ascii="Arial" w:hAnsi="Arial" w:cs="Arial"/>
          <w:i/>
          <w:color w:val="403D39"/>
          <w:sz w:val="20"/>
          <w:szCs w:val="20"/>
        </w:rPr>
        <w:t xml:space="preserve">Remote | Proptech, storage and logistics leasing</w:t>
      </w:r>
      <w:r>
        <w:tab/>
      </w:r>
      <w:r>
        <w:rPr>
          <w:rFonts w:ascii="Arial" w:hAnsi="Arial" w:cs="Arial"/>
          <w:b/>
          <w:bCs/>
          <w:color w:val="403D39"/>
          <w:sz w:val="20"/>
          <w:szCs w:val="20"/>
        </w:rPr>
        <w:t xml:space="preserve">Jun 2025 – Present</w:t>
      </w:r>
    </w:p>
    <w:p>
      <w:pPr>
        <w:pStyle w:val="ListParagraph"/>
        <w:numPr>
          <w:ilvl w:val="0"/>
          <w:numId w:val="2"/>
        </w:numPr>
        <w:ind w:right="-24"/>
      </w:pPr>
      <w:r>
        <w:t xml:space="preserve">Own the technical roadmap and architecture of LISA, now running leasing daily at every Inospace site</w:t>
      </w:r>
    </w:p>
    <w:p>
      <w:pPr>
        <w:pStyle w:val="ListParagraph"/>
        <w:numPr>
          <w:ilvl w:val="0"/>
          <w:numId w:val="2"/>
        </w:numPr>
        <w:ind w:right="-24"/>
      </w:pPr>
      <w:r>
        <w:t xml:space="preserve">Act as sole technical point of contact for an actively used production system</w:t>
      </w:r>
    </w:p>
    <w:p>
      <w:pPr>
        <w:pStyle w:val="ListParagraph"/>
        <w:numPr>
          <w:ilvl w:val="0"/>
          <w:numId w:val="2"/>
        </w:numPr>
        <w:ind w:right="-24"/>
      </w:pPr>
      <w:r>
        <w:t xml:space="preserve">Extend the C# REST API and its custom dynamic-field design</w:t>
      </w:r>
    </w:p>
    <w:p>
      <w:pPr>
        <w:pStyle w:val="ListParagraph"/>
        <w:numPr>
          <w:ilvl w:val="0"/>
          <w:numId w:val="2"/>
        </w:numPr>
        <w:ind w:right="-24"/>
      </w:pPr>
      <w:r>
        <w:t xml:space="preserve">Maintain the CQRS implementation and AWS SQS-driven microservices</w:t>
      </w:r>
    </w:p>
    <w:p>
      <w:pPr>
        <w:pStyle w:val="ListParagraph"/>
        <w:numPr>
          <w:ilvl w:val="0"/>
          <w:numId w:val="2"/>
        </w:numPr>
        <w:ind w:right="-24"/>
      </w:pPr>
      <w:r>
        <w:t xml:space="preserve">Apply agentic AI tooling to accelerate delivery without trading away code quality</w:t>
      </w:r>
    </w:p>
    <w:p>
      <w:pPr>
        <w:ind w:right="-24"/>
      </w:pPr>
      <w:r>
        <w:t xml:space="preserve">Stack: </w:t>
      </w:r>
      <w:r>
        <w:rPr>
          <w:b/>
          <w:bCs/>
          <w:color w:val="252422"/>
        </w:rPr>
        <w:t xml:space="preserve">C# · ASP.NET Core · CQRS · PostgreSQL · AWS SQS · React · Agentic AI tooling</w:t>
      </w:r>
    </w:p>
    <w:p>
      <w:pPr>
        <w:keepNext/>
        <w:spacing w:before="160" w:after="0"/>
      </w:pPr>
      <w:r>
        <w:rPr>
          <w:rFonts w:ascii="Arial" w:hAnsi="Arial" w:cs="Arial"/>
          <w:b/>
          <w:bCs/>
          <w:color w:val="252422"/>
        </w:rPr>
        <w:t xml:space="preserve">Senior Lead .NET Developer</w:t>
      </w:r>
      <w:r>
        <w:rPr>
          <w:rFonts w:ascii="Arial" w:hAnsi="Arial" w:cs="Arial"/>
          <w:color w:val="CCC5B9"/>
        </w:rPr>
        <w:t xml:space="preserve">  |  </w:t>
      </w:r>
      <w:r>
        <w:rPr>
          <w:rFonts w:ascii="Arial" w:hAnsi="Arial" w:cs="Arial"/>
          <w:b/>
          <w:bCs/>
          <w:color w:val="252422"/>
        </w:rPr>
        <w:t xml:space="preserve">Fluenty IT (LISA for Inospace)</w:t>
      </w:r>
    </w:p>
    <w:p>
      <w:pPr>
        <w:keepNext/>
        <w:tabs>
          <w:tab w:val="right" w:pos="10466"/>
        </w:tabs>
        <w:spacing w:after="60"/>
      </w:pPr>
      <w:r>
        <w:rPr>
          <w:rFonts w:ascii="Arial" w:hAnsi="Arial" w:cs="Arial"/>
          <w:i/>
          <w:color w:val="403D39"/>
          <w:sz w:val="20"/>
          <w:szCs w:val="20"/>
        </w:rPr>
        <w:t xml:space="preserve">Remote | Proptech, storage and logistics leasing</w:t>
      </w:r>
      <w:r>
        <w:tab/>
      </w:r>
      <w:r>
        <w:rPr>
          <w:rFonts w:ascii="Arial" w:hAnsi="Arial" w:cs="Arial"/>
          <w:b/>
          <w:bCs/>
          <w:color w:val="403D39"/>
          <w:sz w:val="20"/>
          <w:szCs w:val="20"/>
        </w:rPr>
        <w:t xml:space="preserve">Mar 2023 – Jun 2025</w:t>
      </w:r>
    </w:p>
    <w:p>
      <w:pPr>
        <w:pStyle w:val="ListParagraph"/>
        <w:numPr>
          <w:ilvl w:val="0"/>
          <w:numId w:val="2"/>
        </w:numPr>
        <w:ind w:right="-24"/>
      </w:pPr>
      <w:r>
        <w:t xml:space="preserve">Led architecture and design of LISA, a greenfield multi-tenant lead-to-lease platform for Inospace, named Proptech Innovator of the Year 2024</w:t>
      </w:r>
    </w:p>
    <w:p>
      <w:pPr>
        <w:pStyle w:val="ListParagraph"/>
        <w:numPr>
          <w:ilvl w:val="0"/>
          <w:numId w:val="2"/>
        </w:numPr>
        <w:ind w:right="-24"/>
      </w:pPr>
      <w:r>
        <w:t xml:space="preserve">Built the C# REST API behind a custom dynamic-field design</w:t>
      </w:r>
    </w:p>
    <w:p>
      <w:pPr>
        <w:pStyle w:val="ListParagraph"/>
        <w:numPr>
          <w:ilvl w:val="0"/>
          <w:numId w:val="2"/>
        </w:numPr>
        <w:ind w:right="-24"/>
      </w:pPr>
      <w:r>
        <w:t xml:space="preserve">Applied CQRS to separate read and write paths</w:t>
      </w:r>
    </w:p>
    <w:p>
      <w:pPr>
        <w:pStyle w:val="ListParagraph"/>
        <w:numPr>
          <w:ilvl w:val="0"/>
          <w:numId w:val="2"/>
        </w:numPr>
        <w:ind w:right="-24"/>
      </w:pPr>
      <w:r>
        <w:t xml:space="preserve">Decoupled and scaled services with AWS SQS</w:t>
      </w:r>
    </w:p>
    <w:p>
      <w:pPr>
        <w:ind w:right="-24"/>
      </w:pPr>
      <w:r>
        <w:t xml:space="preserve">Stack: </w:t>
      </w:r>
      <w:r>
        <w:rPr>
          <w:b/>
          <w:bCs/>
          <w:color w:val="252422"/>
        </w:rPr>
        <w:t xml:space="preserve">C# · .NET Core · CQRS · PostgreSQL · AWS SQS · Auth0</w:t>
      </w:r>
    </w:p>
    <w:p>
      <w:pPr>
        <w:keepNext/>
        <w:spacing w:before="160" w:after="0"/>
      </w:pPr>
      <w:r>
        <w:rPr>
          <w:rFonts w:ascii="Arial" w:hAnsi="Arial" w:cs="Arial"/>
          <w:b/>
          <w:bCs/>
          <w:color w:val="252422"/>
        </w:rPr>
        <w:t xml:space="preserve">Senior Full-Stack Developer</w:t>
      </w:r>
      <w:r>
        <w:rPr>
          <w:rFonts w:ascii="Arial" w:hAnsi="Arial" w:cs="Arial"/>
          <w:color w:val="CCC5B9"/>
        </w:rPr>
        <w:t xml:space="preserve">  |  </w:t>
      </w:r>
      <w:r>
        <w:rPr>
          <w:rFonts w:ascii="Arial" w:hAnsi="Arial" w:cs="Arial"/>
          <w:b/>
          <w:bCs/>
          <w:color w:val="252422"/>
        </w:rPr>
        <w:t xml:space="preserve">Clifford Chance (Partnership Services)</w:t>
      </w:r>
    </w:p>
    <w:p>
      <w:pPr>
        <w:keepNext/>
        <w:tabs>
          <w:tab w:val="right" w:pos="10466"/>
        </w:tabs>
        <w:spacing w:after="60"/>
      </w:pPr>
      <w:r>
        <w:rPr>
          <w:rFonts w:ascii="Arial" w:hAnsi="Arial" w:cs="Arial"/>
          <w:i/>
          <w:color w:val="403D39"/>
          <w:sz w:val="20"/>
          <w:szCs w:val="20"/>
        </w:rPr>
        <w:t xml:space="preserve">Contract | Remote | Legal, global partner remuneration</w:t>
      </w:r>
      <w:r>
        <w:tab/>
      </w:r>
      <w:r>
        <w:rPr>
          <w:rFonts w:ascii="Arial" w:hAnsi="Arial" w:cs="Arial"/>
          <w:b/>
          <w:bCs/>
          <w:color w:val="403D39"/>
          <w:sz w:val="20"/>
          <w:szCs w:val="20"/>
        </w:rPr>
        <w:t xml:space="preserve">Dec 2021 – Sep 2022</w:t>
      </w:r>
    </w:p>
    <w:p>
      <w:pPr>
        <w:pStyle w:val="ListParagraph"/>
        <w:numPr>
          <w:ilvl w:val="0"/>
          <w:numId w:val="2"/>
        </w:numPr>
        <w:ind w:right="-24"/>
      </w:pPr>
      <w:r>
        <w:t xml:space="preserve">Modernised a global partner remuneration platform spanning multiple tax jurisdictions</w:t>
      </w:r>
    </w:p>
    <w:p>
      <w:pPr>
        <w:pStyle w:val="ListParagraph"/>
        <w:numPr>
          <w:ilvl w:val="0"/>
          <w:numId w:val="2"/>
        </w:numPr>
        <w:ind w:right="-24"/>
      </w:pPr>
      <w:r>
        <w:t xml:space="preserve">Migrated the front end to Angular 14 and re-architected the C# API to .NET 6</w:t>
      </w:r>
    </w:p>
    <w:p>
      <w:pPr>
        <w:pStyle w:val="ListParagraph"/>
        <w:numPr>
          <w:ilvl w:val="0"/>
          <w:numId w:val="2"/>
        </w:numPr>
        <w:ind w:right="-24"/>
      </w:pPr>
      <w:r>
        <w:t xml:space="preserve">Built new modules and hardened the existing codebase</w:t>
      </w:r>
    </w:p>
    <w:p>
      <w:pPr>
        <w:pStyle w:val="ListParagraph"/>
        <w:numPr>
          <w:ilvl w:val="0"/>
          <w:numId w:val="2"/>
        </w:numPr>
        <w:ind w:right="-24"/>
      </w:pPr>
      <w:r>
        <w:t xml:space="preserve">Extended unit and integration test coverage</w:t>
      </w:r>
    </w:p>
    <w:p>
      <w:pPr>
        <w:ind w:right="-24"/>
      </w:pPr>
      <w:r>
        <w:t xml:space="preserve">Stack: </w:t>
      </w:r>
      <w:r>
        <w:rPr>
          <w:b/>
          <w:bCs/>
          <w:color w:val="252422"/>
        </w:rPr>
        <w:t xml:space="preserve">Angular 14 · C# · .NET 6 · CQRS · MS SQL · TDD</w:t>
      </w:r>
    </w:p>
    <w:p>
      <w:pPr>
        <w:keepNext/>
        <w:spacing w:before="160" w:after="0"/>
      </w:pPr>
      <w:r>
        <w:rPr>
          <w:rFonts w:ascii="Arial" w:hAnsi="Arial" w:cs="Arial"/>
          <w:b/>
          <w:bCs/>
          <w:color w:val="252422"/>
        </w:rPr>
        <w:t xml:space="preserve">Senior C# Developer</w:t>
      </w:r>
      <w:r>
        <w:rPr>
          <w:rFonts w:ascii="Arial" w:hAnsi="Arial" w:cs="Arial"/>
          <w:color w:val="CCC5B9"/>
        </w:rPr>
        <w:t xml:space="preserve">  |  </w:t>
      </w:r>
      <w:r>
        <w:rPr>
          <w:rFonts w:ascii="Arial" w:hAnsi="Arial" w:cs="Arial"/>
          <w:b/>
          <w:bCs/>
          <w:color w:val="252422"/>
        </w:rPr>
        <w:t xml:space="preserve">DVT for Kantar (QA Automation Platform)</w:t>
      </w:r>
    </w:p>
    <w:p>
      <w:pPr>
        <w:keepNext/>
        <w:tabs>
          <w:tab w:val="right" w:pos="10466"/>
        </w:tabs>
        <w:spacing w:after="60"/>
      </w:pPr>
      <w:r>
        <w:rPr>
          <w:rFonts w:ascii="Arial" w:hAnsi="Arial" w:cs="Arial"/>
          <w:i/>
          <w:color w:val="403D39"/>
          <w:sz w:val="20"/>
          <w:szCs w:val="20"/>
        </w:rPr>
        <w:t xml:space="preserve">Contract | Remote | Market research</w:t>
      </w:r>
      <w:r>
        <w:tab/>
      </w:r>
      <w:r>
        <w:rPr>
          <w:rFonts w:ascii="Arial" w:hAnsi="Arial" w:cs="Arial"/>
          <w:b/>
          <w:bCs/>
          <w:color w:val="403D39"/>
          <w:sz w:val="20"/>
          <w:szCs w:val="20"/>
        </w:rPr>
        <w:t xml:space="preserve">Nov 2021 – Dec 2021</w:t>
      </w:r>
    </w:p>
    <w:p>
      <w:pPr>
        <w:pStyle w:val="ListParagraph"/>
        <w:numPr>
          <w:ilvl w:val="0"/>
          <w:numId w:val="2"/>
        </w:numPr>
        <w:ind w:right="-24"/>
      </w:pPr>
      <w:r>
        <w:t xml:space="preserve">Built the API powering the Kantar QA automation platform’s React front end</w:t>
      </w:r>
    </w:p>
    <w:p>
      <w:pPr>
        <w:pStyle w:val="ListParagraph"/>
        <w:numPr>
          <w:ilvl w:val="0"/>
          <w:numId w:val="2"/>
        </w:numPr>
        <w:ind w:right="-24"/>
      </w:pPr>
      <w:r>
        <w:t xml:space="preserve">Delivered to a tight timeline using test-driven development throughout</w:t>
      </w:r>
    </w:p>
    <w:p>
      <w:pPr>
        <w:ind w:right="-24"/>
      </w:pPr>
      <w:r>
        <w:t xml:space="preserve">Stack: </w:t>
      </w:r>
      <w:r>
        <w:rPr>
          <w:b/>
          <w:bCs/>
          <w:color w:val="252422"/>
        </w:rPr>
        <w:t xml:space="preserve">C# · CQRS · Azure SQL · TDD</w:t>
      </w:r>
    </w:p>
    <w:p>
      <w:pPr>
        <w:keepNext/>
        <w:spacing w:before="160" w:after="0"/>
      </w:pPr>
      <w:r>
        <w:rPr>
          <w:rFonts w:ascii="Arial" w:hAnsi="Arial" w:cs="Arial"/>
          <w:b/>
          <w:bCs/>
          <w:color w:val="252422"/>
        </w:rPr>
        <w:t xml:space="preserve">Partner &amp; Software Developer</w:t>
      </w:r>
      <w:r>
        <w:rPr>
          <w:rFonts w:ascii="Arial" w:hAnsi="Arial" w:cs="Arial"/>
          <w:color w:val="CCC5B9"/>
        </w:rPr>
        <w:t xml:space="preserve">  |  </w:t>
      </w:r>
      <w:r>
        <w:rPr>
          <w:rFonts w:ascii="Arial" w:hAnsi="Arial" w:cs="Arial"/>
          <w:b/>
          <w:bCs/>
          <w:color w:val="252422"/>
        </w:rPr>
        <w:t xml:space="preserve">CodeStream</w:t>
      </w:r>
    </w:p>
    <w:p>
      <w:pPr>
        <w:keepNext/>
        <w:tabs>
          <w:tab w:val="right" w:pos="10466"/>
        </w:tabs>
        <w:spacing w:after="60"/>
      </w:pPr>
      <w:r>
        <w:rPr>
          <w:rFonts w:ascii="Arial" w:hAnsi="Arial" w:cs="Arial"/>
          <w:i/>
          <w:color w:val="403D39"/>
          <w:sz w:val="20"/>
          <w:szCs w:val="20"/>
        </w:rPr>
        <w:t xml:space="preserve">South Africa (remote) | Software consultancy and own products</w:t>
      </w:r>
      <w:r>
        <w:tab/>
      </w:r>
      <w:r>
        <w:rPr>
          <w:rFonts w:ascii="Arial" w:hAnsi="Arial" w:cs="Arial"/>
          <w:b/>
          <w:bCs/>
          <w:color w:val="403D39"/>
          <w:sz w:val="20"/>
          <w:szCs w:val="20"/>
        </w:rPr>
        <w:t xml:space="preserve">Mar 2017 – Present</w:t>
      </w:r>
    </w:p>
    <w:p>
      <w:pPr>
        <w:pStyle w:val="ListParagraph"/>
        <w:numPr>
          <w:ilvl w:val="0"/>
          <w:numId w:val="2"/>
        </w:numPr>
        <w:ind w:right="-24"/>
      </w:pPr>
      <w:r>
        <w:t xml:space="preserve">DigitalTwin (2020–2022): co-founder, architect and lead developer of a multi-tenant IoT SaaS platform for live BLE asset tracking; acquired by a partner in 2022</w:t>
      </w:r>
    </w:p>
    <w:p>
      <w:pPr>
        <w:pStyle w:val="ListParagraph"/>
        <w:numPr>
          <w:ilvl w:val="0"/>
          <w:numId w:val="2"/>
        </w:numPr>
        <w:ind w:right="-24"/>
      </w:pPr>
      <w:r>
        <w:t xml:space="preserve">Designed and ran CI/CD pipelines from Azure DevOps through to Azure PaaS</w:t>
      </w:r>
    </w:p>
    <w:p>
      <w:pPr>
        <w:pStyle w:val="ListParagraph"/>
        <w:numPr>
          <w:ilvl w:val="0"/>
          <w:numId w:val="2"/>
        </w:numPr>
        <w:ind w:right="-24"/>
      </w:pPr>
      <w:r>
        <w:t xml:space="preserve">Own products (2024–2025): Cosplay Platform (contest entry, judging and results for fan conventions) and ContractorPro (leads, quotes, job cards and invoices for contractors)</w:t>
      </w:r>
    </w:p>
    <w:p>
      <w:pPr>
        <w:ind w:right="-24"/>
      </w:pPr>
      <w:r>
        <w:t xml:space="preserve">Stack: </w:t>
      </w:r>
      <w:r>
        <w:rPr>
          <w:b/>
          <w:bCs/>
          <w:color w:val="252422"/>
        </w:rPr>
        <w:t xml:space="preserve">C# · ASP.NET Core · CQRS · Azure Functions · Service Bus · SignalR · Azure SQL · Angular · React Native · Cosmos DB · Marten · Wolverine · TDD</w:t>
      </w:r>
    </w:p>
    <w:p>
      <w:pPr>
        <w:keepNext/>
        <w:spacing w:before="160" w:after="0"/>
      </w:pPr>
      <w:r>
        <w:rPr>
          <w:rFonts w:ascii="Arial" w:hAnsi="Arial" w:cs="Arial"/>
          <w:b/>
          <w:bCs/>
          <w:color w:val="252422"/>
        </w:rPr>
        <w:t xml:space="preserve">Senior Software Developer</w:t>
      </w:r>
      <w:r>
        <w:rPr>
          <w:rFonts w:ascii="Arial" w:hAnsi="Arial" w:cs="Arial"/>
          <w:color w:val="CCC5B9"/>
        </w:rPr>
        <w:t xml:space="preserve">  |  </w:t>
      </w:r>
      <w:r>
        <w:rPr>
          <w:rFonts w:ascii="Arial" w:hAnsi="Arial" w:cs="Arial"/>
          <w:b/>
          <w:bCs/>
          <w:color w:val="252422"/>
        </w:rPr>
        <w:t xml:space="preserve">The SPAR Group (Vendor Master Data, Central DataLake)</w:t>
      </w:r>
    </w:p>
    <w:p>
      <w:pPr>
        <w:keepNext/>
        <w:tabs>
          <w:tab w:val="right" w:pos="10466"/>
        </w:tabs>
        <w:spacing w:after="60"/>
      </w:pPr>
      <w:r>
        <w:rPr>
          <w:rFonts w:ascii="Arial" w:hAnsi="Arial" w:cs="Arial"/>
          <w:i/>
          <w:color w:val="403D39"/>
          <w:sz w:val="20"/>
          <w:szCs w:val="20"/>
        </w:rPr>
        <w:t xml:space="preserve">Contract | South Africa (hybrid) | Retail</w:t>
      </w:r>
      <w:r>
        <w:tab/>
      </w:r>
      <w:r>
        <w:rPr>
          <w:rFonts w:ascii="Arial" w:hAnsi="Arial" w:cs="Arial"/>
          <w:b/>
          <w:bCs/>
          <w:color w:val="403D39"/>
          <w:sz w:val="20"/>
          <w:szCs w:val="20"/>
        </w:rPr>
        <w:t xml:space="preserve">Mar 2017 – Jan 2022</w:t>
      </w:r>
    </w:p>
    <w:p>
      <w:pPr>
        <w:pStyle w:val="ListParagraph"/>
        <w:numPr>
          <w:ilvl w:val="0"/>
          <w:numId w:val="2"/>
        </w:numPr>
        <w:ind w:right="-24"/>
      </w:pPr>
      <w:r>
        <w:t xml:space="preserve">Led development of SPAR’s central DataLake reporting database</w:t>
      </w:r>
    </w:p>
    <w:p>
      <w:pPr>
        <w:pStyle w:val="ListParagraph"/>
        <w:numPr>
          <w:ilvl w:val="0"/>
          <w:numId w:val="2"/>
        </w:numPr>
        <w:ind w:right="-24"/>
      </w:pPr>
      <w:r>
        <w:t xml:space="preserve">Migrated reporting systems to Azure using Data Factory and Synapse</w:t>
      </w:r>
    </w:p>
    <w:p>
      <w:pPr>
        <w:pStyle w:val="ListParagraph"/>
        <w:numPr>
          <w:ilvl w:val="0"/>
          <w:numId w:val="2"/>
        </w:numPr>
        <w:ind w:right="-24"/>
      </w:pPr>
      <w:r>
        <w:t xml:space="preserve">Built the vendor master data management user interface</w:t>
      </w:r>
    </w:p>
    <w:p>
      <w:pPr>
        <w:ind w:right="-24"/>
      </w:pPr>
      <w:r>
        <w:t xml:space="preserve">Stack: </w:t>
      </w:r>
      <w:r>
        <w:rPr>
          <w:b/>
          <w:bCs/>
          <w:color w:val="252422"/>
        </w:rPr>
        <w:t xml:space="preserve">Azure PaaS · Azure SQL · Azure Data Factory · Azure Synapse · Angular · C#</w:t>
      </w:r>
    </w:p>
    <w:p>
      <w:pPr>
        <w:keepNext/>
        <w:spacing w:before="160" w:after="0"/>
      </w:pPr>
      <w:r>
        <w:rPr>
          <w:rFonts w:ascii="Arial" w:hAnsi="Arial" w:cs="Arial"/>
          <w:b/>
          <w:bCs/>
          <w:color w:val="252422"/>
        </w:rPr>
        <w:t xml:space="preserve">Senior Software Developer</w:t>
      </w:r>
      <w:r>
        <w:rPr>
          <w:rFonts w:ascii="Arial" w:hAnsi="Arial" w:cs="Arial"/>
          <w:color w:val="CCC5B9"/>
        </w:rPr>
        <w:t xml:space="preserve">  |  </w:t>
      </w:r>
      <w:r>
        <w:rPr>
          <w:rFonts w:ascii="Arial" w:hAnsi="Arial" w:cs="Arial"/>
          <w:b/>
          <w:bCs/>
          <w:color w:val="252422"/>
        </w:rPr>
        <w:t xml:space="preserve">SMEasy (Business Management &amp; Accounting)</w:t>
      </w:r>
    </w:p>
    <w:p>
      <w:pPr>
        <w:keepNext/>
        <w:tabs>
          <w:tab w:val="right" w:pos="10466"/>
        </w:tabs>
        <w:spacing w:after="60"/>
      </w:pPr>
      <w:r>
        <w:rPr>
          <w:rFonts w:ascii="Arial" w:hAnsi="Arial" w:cs="Arial"/>
          <w:i/>
          <w:color w:val="403D39"/>
          <w:sz w:val="20"/>
          <w:szCs w:val="20"/>
        </w:rPr>
        <w:t xml:space="preserve">South Africa (on-site) | Online accounting SaaS for small businesses</w:t>
      </w:r>
      <w:r>
        <w:tab/>
      </w:r>
      <w:r>
        <w:rPr>
          <w:rFonts w:ascii="Arial" w:hAnsi="Arial" w:cs="Arial"/>
          <w:b/>
          <w:bCs/>
          <w:color w:val="403D39"/>
          <w:sz w:val="20"/>
          <w:szCs w:val="20"/>
        </w:rPr>
        <w:t xml:space="preserve">Jan 2012 – Mar 2017</w:t>
      </w:r>
    </w:p>
    <w:p>
      <w:pPr>
        <w:pStyle w:val="ListParagraph"/>
        <w:numPr>
          <w:ilvl w:val="0"/>
          <w:numId w:val="2"/>
        </w:numPr>
        <w:ind w:right="-24"/>
      </w:pPr>
      <w:r>
        <w:t xml:space="preserve">Senior developer at a FinTech start-up, building new modules for a SaaS product for small businesses</w:t>
      </w:r>
    </w:p>
    <w:p>
      <w:pPr>
        <w:ind w:right="-24"/>
      </w:pPr>
      <w:r>
        <w:t xml:space="preserve">Stack: </w:t>
      </w:r>
      <w:r>
        <w:rPr>
          <w:b/>
          <w:bCs/>
          <w:color w:val="252422"/>
        </w:rPr>
        <w:t xml:space="preserve">C# · ASP.NET · SQL Server · Azure</w:t>
      </w:r>
    </w:p>
    <w:p>
      <w:pPr>
        <w:ind w:right="-24"/>
      </w:pPr>
      <w:r>
        <w:t xml:space="preserve">Earlier career: The Development House (2010–2012) · Eternal Digital Solutions, owner (2007–2010) · Khanyisa Computer Systems (2001–2006)</w:t>
      </w:r>
    </w:p>
    <w:p>
      <w:pPr>
        <w:keepNext/>
        <w:pBdr>
          <w:bottom w:val="single" w:sz="12" w:space="2" w:color="EB5E28"/>
        </w:pBdr>
        <w:spacing w:before="240" w:after="120"/>
      </w:pPr>
      <w:r>
        <w:rPr>
          <w:rFonts w:ascii="Arial" w:hAnsi="Arial" w:cs="Arial"/>
          <w:b/>
          <w:bCs/>
          <w:color w:val="252422"/>
          <w:sz w:val="26"/>
          <w:szCs w:val="26"/>
        </w:rPr>
        <w:t xml:space="preserve">Qualifications</w:t>
      </w:r>
    </w:p>
    <w:p>
      <w:pPr/>
      <w:r>
        <w:rPr>
          <w:rFonts w:ascii="Arial" w:hAnsi="Arial" w:cs="Arial"/>
          <w:b/>
          <w:bCs/>
          <w:color w:val="252422"/>
        </w:rPr>
        <w:t xml:space="preserve">Comprehensive Programming Diploma</w:t>
      </w:r>
      <w:r>
        <w:rPr>
          <w:rFonts w:ascii="Arial" w:hAnsi="Arial" w:cs="Arial"/>
          <w:color w:val="403D39"/>
        </w:rPr>
        <w:t xml:space="preserve"> · 2001</w:t>
      </w:r>
    </w:p>
    <w:sectPr w:rsidR="005719B3" w:rsidSect="007921D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B6008"/>
    <w:multiLevelType w:val="hybridMultilevel"/>
    <w:tmpl w:val="B416613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185939"/>
    <w:multiLevelType w:val="hybridMultilevel"/>
    <w:tmpl w:val="6922BF2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850496"/>
    <w:multiLevelType w:val="hybridMultilevel"/>
    <w:tmpl w:val="D4B6D08A"/>
    <w:lvl w:ilvl="0" w:tplc="1C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3" w15:restartNumberingAfterBreak="0">
    <w:nsid w:val="34101275"/>
    <w:multiLevelType w:val="hybridMultilevel"/>
    <w:tmpl w:val="6A2809A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F06D28"/>
    <w:multiLevelType w:val="hybridMultilevel"/>
    <w:tmpl w:val="C442D35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7369816">
    <w:abstractNumId w:val="1"/>
  </w:num>
  <w:num w:numId="2" w16cid:durableId="1488470381">
    <w:abstractNumId w:val="2"/>
  </w:num>
  <w:num w:numId="3" w16cid:durableId="2001234001">
    <w:abstractNumId w:val="3"/>
  </w:num>
  <w:num w:numId="4" w16cid:durableId="851184703">
    <w:abstractNumId w:val="0"/>
  </w:num>
  <w:num w:numId="5" w16cid:durableId="12975690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1D7"/>
    <w:rsid w:val="0000641E"/>
    <w:rsid w:val="00010CF1"/>
    <w:rsid w:val="000138D9"/>
    <w:rsid w:val="00020786"/>
    <w:rsid w:val="000242E4"/>
    <w:rsid w:val="00034E1D"/>
    <w:rsid w:val="00042A76"/>
    <w:rsid w:val="00050BDB"/>
    <w:rsid w:val="0007022B"/>
    <w:rsid w:val="00076BE8"/>
    <w:rsid w:val="000816F3"/>
    <w:rsid w:val="00082609"/>
    <w:rsid w:val="00083E13"/>
    <w:rsid w:val="00087756"/>
    <w:rsid w:val="000B5257"/>
    <w:rsid w:val="000D4261"/>
    <w:rsid w:val="000E019A"/>
    <w:rsid w:val="000E2C70"/>
    <w:rsid w:val="000E7D84"/>
    <w:rsid w:val="00100ABF"/>
    <w:rsid w:val="001030D5"/>
    <w:rsid w:val="00131548"/>
    <w:rsid w:val="001335AE"/>
    <w:rsid w:val="00136D0B"/>
    <w:rsid w:val="00143797"/>
    <w:rsid w:val="00154897"/>
    <w:rsid w:val="00163194"/>
    <w:rsid w:val="0016640C"/>
    <w:rsid w:val="00175689"/>
    <w:rsid w:val="001A7347"/>
    <w:rsid w:val="001B2772"/>
    <w:rsid w:val="001D7EF4"/>
    <w:rsid w:val="001E1A3A"/>
    <w:rsid w:val="001E2810"/>
    <w:rsid w:val="001F73D0"/>
    <w:rsid w:val="00201ADE"/>
    <w:rsid w:val="00213EE1"/>
    <w:rsid w:val="002250CB"/>
    <w:rsid w:val="00232D5D"/>
    <w:rsid w:val="00241AA0"/>
    <w:rsid w:val="00261D31"/>
    <w:rsid w:val="00271458"/>
    <w:rsid w:val="00275442"/>
    <w:rsid w:val="00294B9D"/>
    <w:rsid w:val="002A174A"/>
    <w:rsid w:val="002B111A"/>
    <w:rsid w:val="002B6E33"/>
    <w:rsid w:val="002B6E8F"/>
    <w:rsid w:val="002B77F7"/>
    <w:rsid w:val="002C0495"/>
    <w:rsid w:val="003019DA"/>
    <w:rsid w:val="003653F5"/>
    <w:rsid w:val="0037151A"/>
    <w:rsid w:val="0038255A"/>
    <w:rsid w:val="00383668"/>
    <w:rsid w:val="00392DAC"/>
    <w:rsid w:val="00393B8D"/>
    <w:rsid w:val="003A055D"/>
    <w:rsid w:val="003D6439"/>
    <w:rsid w:val="003E3AC1"/>
    <w:rsid w:val="003E67E6"/>
    <w:rsid w:val="003F4F7D"/>
    <w:rsid w:val="003F587F"/>
    <w:rsid w:val="00401103"/>
    <w:rsid w:val="00421829"/>
    <w:rsid w:val="00425BFB"/>
    <w:rsid w:val="0042760E"/>
    <w:rsid w:val="00432F9B"/>
    <w:rsid w:val="004423E3"/>
    <w:rsid w:val="004559FB"/>
    <w:rsid w:val="00471580"/>
    <w:rsid w:val="004973B9"/>
    <w:rsid w:val="004A419D"/>
    <w:rsid w:val="004B6C8B"/>
    <w:rsid w:val="004C4FCF"/>
    <w:rsid w:val="004C5975"/>
    <w:rsid w:val="004D7E54"/>
    <w:rsid w:val="004F5C74"/>
    <w:rsid w:val="004F5ED7"/>
    <w:rsid w:val="004F6DF7"/>
    <w:rsid w:val="00506AF8"/>
    <w:rsid w:val="005224D2"/>
    <w:rsid w:val="00525F4A"/>
    <w:rsid w:val="00534E62"/>
    <w:rsid w:val="0054518F"/>
    <w:rsid w:val="00555295"/>
    <w:rsid w:val="00555A1E"/>
    <w:rsid w:val="00557747"/>
    <w:rsid w:val="00563C1C"/>
    <w:rsid w:val="00570F22"/>
    <w:rsid w:val="005719B3"/>
    <w:rsid w:val="005761C4"/>
    <w:rsid w:val="00576485"/>
    <w:rsid w:val="00577AC2"/>
    <w:rsid w:val="00586228"/>
    <w:rsid w:val="005E76C2"/>
    <w:rsid w:val="005E78C5"/>
    <w:rsid w:val="005F1060"/>
    <w:rsid w:val="006104E4"/>
    <w:rsid w:val="00623917"/>
    <w:rsid w:val="00633F47"/>
    <w:rsid w:val="00652E45"/>
    <w:rsid w:val="006630DE"/>
    <w:rsid w:val="006643B9"/>
    <w:rsid w:val="00671189"/>
    <w:rsid w:val="0067294A"/>
    <w:rsid w:val="00690F2C"/>
    <w:rsid w:val="006E42F4"/>
    <w:rsid w:val="00712CD7"/>
    <w:rsid w:val="00715C13"/>
    <w:rsid w:val="00727485"/>
    <w:rsid w:val="00743187"/>
    <w:rsid w:val="00755F7A"/>
    <w:rsid w:val="00765631"/>
    <w:rsid w:val="00767033"/>
    <w:rsid w:val="00785420"/>
    <w:rsid w:val="007921D7"/>
    <w:rsid w:val="00794564"/>
    <w:rsid w:val="00796E0D"/>
    <w:rsid w:val="007C032B"/>
    <w:rsid w:val="007D0C66"/>
    <w:rsid w:val="007F6FBA"/>
    <w:rsid w:val="008023B7"/>
    <w:rsid w:val="00802961"/>
    <w:rsid w:val="00810200"/>
    <w:rsid w:val="0083371F"/>
    <w:rsid w:val="008340CF"/>
    <w:rsid w:val="008421E0"/>
    <w:rsid w:val="008B211B"/>
    <w:rsid w:val="008F575C"/>
    <w:rsid w:val="009132C8"/>
    <w:rsid w:val="00914E81"/>
    <w:rsid w:val="0096413E"/>
    <w:rsid w:val="00967F66"/>
    <w:rsid w:val="00976B0F"/>
    <w:rsid w:val="009863ED"/>
    <w:rsid w:val="009C6330"/>
    <w:rsid w:val="009D1D60"/>
    <w:rsid w:val="009D281A"/>
    <w:rsid w:val="009E32A6"/>
    <w:rsid w:val="009E49A3"/>
    <w:rsid w:val="009F007D"/>
    <w:rsid w:val="009F1F57"/>
    <w:rsid w:val="009F4370"/>
    <w:rsid w:val="00A05396"/>
    <w:rsid w:val="00A177D3"/>
    <w:rsid w:val="00A244FB"/>
    <w:rsid w:val="00A303A9"/>
    <w:rsid w:val="00A607C8"/>
    <w:rsid w:val="00A60AFC"/>
    <w:rsid w:val="00A749C8"/>
    <w:rsid w:val="00AA429B"/>
    <w:rsid w:val="00AA483A"/>
    <w:rsid w:val="00AC082B"/>
    <w:rsid w:val="00AC09C4"/>
    <w:rsid w:val="00B07C4B"/>
    <w:rsid w:val="00B3061D"/>
    <w:rsid w:val="00B344FC"/>
    <w:rsid w:val="00B417F4"/>
    <w:rsid w:val="00B523DD"/>
    <w:rsid w:val="00B76872"/>
    <w:rsid w:val="00B8412B"/>
    <w:rsid w:val="00B97896"/>
    <w:rsid w:val="00BA1BFE"/>
    <w:rsid w:val="00BA5067"/>
    <w:rsid w:val="00BD3670"/>
    <w:rsid w:val="00BE1A14"/>
    <w:rsid w:val="00BE6B7A"/>
    <w:rsid w:val="00C06C41"/>
    <w:rsid w:val="00C12E33"/>
    <w:rsid w:val="00C7342E"/>
    <w:rsid w:val="00C93ECB"/>
    <w:rsid w:val="00CD4FD9"/>
    <w:rsid w:val="00CF5F82"/>
    <w:rsid w:val="00D00129"/>
    <w:rsid w:val="00D00D1A"/>
    <w:rsid w:val="00D02BDF"/>
    <w:rsid w:val="00D17C9D"/>
    <w:rsid w:val="00D30D0F"/>
    <w:rsid w:val="00D41647"/>
    <w:rsid w:val="00D52740"/>
    <w:rsid w:val="00D651E3"/>
    <w:rsid w:val="00D75A86"/>
    <w:rsid w:val="00D80DF4"/>
    <w:rsid w:val="00D861BC"/>
    <w:rsid w:val="00DC0F60"/>
    <w:rsid w:val="00E01562"/>
    <w:rsid w:val="00E02159"/>
    <w:rsid w:val="00E55F23"/>
    <w:rsid w:val="00E57F0E"/>
    <w:rsid w:val="00E63EC4"/>
    <w:rsid w:val="00E66652"/>
    <w:rsid w:val="00E74173"/>
    <w:rsid w:val="00E77B20"/>
    <w:rsid w:val="00E9187D"/>
    <w:rsid w:val="00E94686"/>
    <w:rsid w:val="00E94A91"/>
    <w:rsid w:val="00E95E7C"/>
    <w:rsid w:val="00EC52CC"/>
    <w:rsid w:val="00EE137C"/>
    <w:rsid w:val="00EE41FC"/>
    <w:rsid w:val="00F05A5D"/>
    <w:rsid w:val="00F06BA7"/>
    <w:rsid w:val="00F626AF"/>
    <w:rsid w:val="00F934E8"/>
    <w:rsid w:val="00F97487"/>
    <w:rsid w:val="00FB12D3"/>
    <w:rsid w:val="00FC0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5177AE"/>
  <w15:chartTrackingRefBased/>
  <w15:docId w15:val="{0A37C6F3-BE26-41AF-B962-F736C1137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403D39"/>
        <w:sz w:val="22"/>
        <w:szCs w:val="22"/>
        <w:lang w:val="en-ZA" w:eastAsia="en-US" w:bidi="ar-SA"/>
      </w:rPr>
    </w:rPrDefault>
    <w:pPrDefault>
      <w:pPr>
        <w:spacing w:after="10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1A1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921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921D7"/>
    <w:rPr>
      <w:color w:val="252422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21D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863ED"/>
    <w:pPr>
      <w:ind w:left="720"/>
      <w:contextualSpacing/>
    </w:pPr>
  </w:style>
  <w:style w:type="character" w:customStyle="1" w:styleId="white-space-pre">
    <w:name w:val="white-space-pre"/>
    <w:basedOn w:val="DefaultParagraphFont"/>
    <w:rsid w:val="00EE13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robbieribeir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codestream.co.za" TargetMode="External"/><Relationship Id="rId5" Type="http://schemas.openxmlformats.org/officeDocument/2006/relationships/hyperlink" Target="mailto:robbie@codestream.co.za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0" Type="http://schemas.openxmlformats.org/officeDocument/2006/relationships/hyperlink" Target="https://robbieribeiro.inf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507</Words>
  <Characters>2890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Allen Firth</dc:creator>
  <cp:keywords/>
  <dc:description/>
  <cp:lastModifiedBy>Robbie Ribeiro</cp:lastModifiedBy>
  <cp:revision>4</cp:revision>
  <cp:lastPrinted>2022-09-06T07:58:00Z</cp:lastPrinted>
  <dcterms:created xsi:type="dcterms:W3CDTF">2025-06-03T11:40:00Z</dcterms:created>
  <dcterms:modified xsi:type="dcterms:W3CDTF">2025-10-30T12:08:00Z</dcterms:modified>
</cp:coreProperties>
</file>