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sz w:val="58"/>
          <w:szCs w:val="58"/>
        </w:rPr>
      </w:pPr>
      <w:r w:rsidDel="00000000" w:rsidR="00000000" w:rsidRPr="00000000">
        <w:rPr>
          <w:rtl w:val="0"/>
        </w:rPr>
      </w:r>
    </w:p>
    <w:p w:rsidR="00000000" w:rsidDel="00000000" w:rsidP="00000000" w:rsidRDefault="00000000" w:rsidRPr="00000000" w14:paraId="00000002">
      <w:pPr>
        <w:spacing w:after="240" w:before="240" w:lineRule="auto"/>
        <w:jc w:val="center"/>
        <w:rPr>
          <w:sz w:val="58"/>
          <w:szCs w:val="58"/>
        </w:rPr>
      </w:pPr>
      <w:r w:rsidDel="00000000" w:rsidR="00000000" w:rsidRPr="00000000">
        <w:rPr>
          <w:sz w:val="58"/>
          <w:szCs w:val="58"/>
          <w:rtl w:val="0"/>
        </w:rPr>
        <w:t xml:space="preserve">Rapport Herkules Employee</w:t>
      </w:r>
    </w:p>
    <w:p w:rsidR="00000000" w:rsidDel="00000000" w:rsidP="00000000" w:rsidRDefault="00000000" w:rsidRPr="00000000" w14:paraId="00000003">
      <w:pPr>
        <w:spacing w:after="240" w:before="240" w:line="240" w:lineRule="auto"/>
        <w:jc w:val="center"/>
        <w:rPr/>
      </w:pPr>
      <w:r w:rsidDel="00000000" w:rsidR="00000000" w:rsidRPr="00000000">
        <w:rPr>
          <w:rtl w:val="0"/>
        </w:rPr>
        <w:t xml:space="preserve">Robert Svart, Pepe</w:t>
      </w:r>
    </w:p>
    <w:p w:rsidR="00000000" w:rsidDel="00000000" w:rsidP="00000000" w:rsidRDefault="00000000" w:rsidRPr="00000000" w14:paraId="00000004">
      <w:pPr>
        <w:spacing w:after="240" w:before="240" w:line="240" w:lineRule="auto"/>
        <w:jc w:val="center"/>
        <w:rPr/>
      </w:pPr>
      <w:r w:rsidDel="00000000" w:rsidR="00000000" w:rsidRPr="00000000">
        <w:rPr>
          <w:rtl w:val="0"/>
        </w:rPr>
        <w:t xml:space="preserve">NBI/Handelsakademin</w:t>
      </w:r>
    </w:p>
    <w:p w:rsidR="00000000" w:rsidDel="00000000" w:rsidP="00000000" w:rsidRDefault="00000000" w:rsidRPr="00000000" w14:paraId="00000005">
      <w:pPr>
        <w:spacing w:after="240" w:before="240" w:line="240" w:lineRule="auto"/>
        <w:jc w:val="center"/>
        <w:rPr/>
      </w:pPr>
      <w:r w:rsidDel="00000000" w:rsidR="00000000" w:rsidRPr="00000000">
        <w:rPr>
          <w:rtl w:val="0"/>
        </w:rPr>
        <w:t xml:space="preserve">Vår 2023</w:t>
      </w:r>
    </w:p>
    <w:p w:rsidR="00000000" w:rsidDel="00000000" w:rsidP="00000000" w:rsidRDefault="00000000" w:rsidRPr="00000000" w14:paraId="00000006">
      <w:pPr>
        <w:spacing w:after="240" w:before="240" w:lineRule="auto"/>
        <w:rPr>
          <w:sz w:val="26"/>
          <w:szCs w:val="26"/>
        </w:rPr>
      </w:pPr>
      <w:r w:rsidDel="00000000" w:rsidR="00000000" w:rsidRPr="00000000">
        <w:rPr>
          <w:rtl w:val="0"/>
        </w:rPr>
      </w:r>
    </w:p>
    <w:p w:rsidR="00000000" w:rsidDel="00000000" w:rsidP="00000000" w:rsidRDefault="00000000" w:rsidRPr="00000000" w14:paraId="00000007">
      <w:pPr>
        <w:spacing w:after="240" w:before="240" w:lineRule="auto"/>
        <w:rPr>
          <w:sz w:val="26"/>
          <w:szCs w:val="26"/>
        </w:rPr>
      </w:pPr>
      <w:r w:rsidDel="00000000" w:rsidR="00000000" w:rsidRPr="00000000">
        <w:rPr>
          <w:rtl w:val="0"/>
        </w:rPr>
      </w:r>
    </w:p>
    <w:p w:rsidR="00000000" w:rsidDel="00000000" w:rsidP="00000000" w:rsidRDefault="00000000" w:rsidRPr="00000000" w14:paraId="00000008">
      <w:pPr>
        <w:spacing w:after="240" w:before="240" w:lineRule="auto"/>
        <w:rPr>
          <w:sz w:val="26"/>
          <w:szCs w:val="26"/>
        </w:rPr>
      </w:pP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rtl w:val="0"/>
        </w:rPr>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 Innehållsförteckning</w:t>
      </w:r>
    </w:p>
    <w:p w:rsidR="00000000" w:rsidDel="00000000" w:rsidP="00000000" w:rsidRDefault="00000000" w:rsidRPr="00000000" w14:paraId="0000000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Introduktion……………………………………………….. Sida 2</w:t>
      </w:r>
    </w:p>
    <w:p w:rsidR="00000000" w:rsidDel="00000000" w:rsidP="00000000" w:rsidRDefault="00000000" w:rsidRPr="00000000" w14:paraId="0000000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Förberedelse………………………………………………Sida 2</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Hypotes…………………………………………………….Sida 2                                                   </w:t>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Genomförande…………………………………………….Sida 2                                         </w:t>
      </w:r>
    </w:p>
    <w:p w:rsidR="00000000" w:rsidDel="00000000" w:rsidP="00000000" w:rsidRDefault="00000000" w:rsidRPr="00000000" w14:paraId="0000000F">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Resultat…………………………………………………….Sida 3                                                    </w:t>
      </w:r>
    </w:p>
    <w:p w:rsidR="00000000" w:rsidDel="00000000" w:rsidP="00000000" w:rsidRDefault="00000000" w:rsidRPr="00000000" w14:paraId="00000010">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Slutsats.…………………………………………………….Sida 3</w:t>
      </w:r>
    </w:p>
    <w:p w:rsidR="00000000" w:rsidDel="00000000" w:rsidP="00000000" w:rsidRDefault="00000000" w:rsidRPr="00000000" w14:paraId="00000011">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Diskussion………………………………………………….Sida 3</w:t>
      </w:r>
    </w:p>
    <w:p w:rsidR="00000000" w:rsidDel="00000000" w:rsidP="00000000" w:rsidRDefault="00000000" w:rsidRPr="00000000" w14:paraId="0000001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c6oqwuslc8hk" w:id="0"/>
      <w:bookmarkEnd w:id="0"/>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smucq7ge5jyl" w:id="1"/>
      <w:bookmarkEnd w:id="1"/>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f9hc3mo9zbde" w:id="2"/>
      <w:bookmarkEnd w:id="2"/>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pPr>
      <w:bookmarkStart w:colFirst="0" w:colLast="0" w:name="_dqwxbax87cs7" w:id="3"/>
      <w:bookmarkEnd w:id="3"/>
      <w:r w:rsidDel="00000000" w:rsidR="00000000" w:rsidRPr="00000000">
        <w:rPr>
          <w:b w:val="1"/>
          <w:sz w:val="46"/>
          <w:szCs w:val="46"/>
          <w:rtl w:val="0"/>
        </w:rPr>
        <w:t xml:space="preserve">Introduktion</w:t>
      </w: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sz w:val="42"/>
          <w:szCs w:val="42"/>
        </w:rPr>
      </w:pPr>
      <w:bookmarkStart w:colFirst="0" w:colLast="0" w:name="_d6w01fawsjud" w:id="4"/>
      <w:bookmarkEnd w:id="4"/>
      <w:r w:rsidDel="00000000" w:rsidR="00000000" w:rsidRPr="00000000">
        <w:rPr>
          <w:sz w:val="20"/>
          <w:szCs w:val="20"/>
          <w:rtl w:val="0"/>
        </w:rPr>
        <w:t xml:space="preserve">Vi har från våra kunder fått en kravspecifikation om att utveckla ett tidrapporteringssystem samt  konsult hanteringsprogram. Våran vision var att utveckla ett program som är så enkelt att navigera och använda så att vem som helst ska kunna förstå det från första ögonblicket. </w:t>
      </w: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color w:val="ff0000"/>
        </w:rPr>
      </w:pPr>
      <w:bookmarkStart w:colFirst="0" w:colLast="0" w:name="_13tuelt0b8p5" w:id="5"/>
      <w:bookmarkEnd w:id="5"/>
      <w:r w:rsidDel="00000000" w:rsidR="00000000" w:rsidRPr="00000000">
        <w:rPr>
          <w:b w:val="1"/>
          <w:sz w:val="46"/>
          <w:szCs w:val="46"/>
          <w:rtl w:val="0"/>
        </w:rPr>
        <w:t xml:space="preserve">Förberedelse</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Vi började med att bolla ideer om vilka färger vi ska använda oss av och hur menyn ska navigeras.</w:t>
      </w:r>
      <w:r w:rsidDel="00000000" w:rsidR="00000000" w:rsidRPr="00000000">
        <w:rPr>
          <w:rtl w:val="0"/>
        </w:rPr>
      </w:r>
    </w:p>
    <w:p w:rsidR="00000000" w:rsidDel="00000000" w:rsidP="00000000" w:rsidRDefault="00000000" w:rsidRPr="00000000" w14:paraId="0000001B">
      <w:pPr>
        <w:spacing w:after="240" w:before="240" w:lineRule="auto"/>
        <w:rPr>
          <w:sz w:val="20"/>
          <w:szCs w:val="20"/>
        </w:rPr>
      </w:pPr>
      <w:r w:rsidDel="00000000" w:rsidR="00000000" w:rsidRPr="00000000">
        <w:rPr>
          <w:b w:val="1"/>
          <w:sz w:val="46"/>
          <w:szCs w:val="46"/>
          <w:rtl w:val="0"/>
        </w:rPr>
        <w:t xml:space="preserve">Hypotes</w:t>
      </w:r>
      <w:r w:rsidDel="00000000" w:rsidR="00000000" w:rsidRPr="00000000">
        <w:rPr>
          <w:rtl w:val="0"/>
        </w:rPr>
      </w:r>
    </w:p>
    <w:p w:rsidR="00000000" w:rsidDel="00000000" w:rsidP="00000000" w:rsidRDefault="00000000" w:rsidRPr="00000000" w14:paraId="0000001C">
      <w:pPr>
        <w:spacing w:after="240" w:before="240" w:lineRule="auto"/>
        <w:rPr>
          <w:b w:val="1"/>
          <w:sz w:val="46"/>
          <w:szCs w:val="46"/>
        </w:rPr>
      </w:pPr>
      <w:r w:rsidDel="00000000" w:rsidR="00000000" w:rsidRPr="00000000">
        <w:rPr>
          <w:rtl w:val="0"/>
        </w:rPr>
        <w:t xml:space="preserve">Vi ser att denna produkt kommer uppfylla kundens alla krav samt vara attraktiv för ögat medans användarupplevelsen kommer vara väldigt enkel för vem som helst att kunna navigera.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color w:val="ff0000"/>
        </w:rPr>
      </w:pPr>
      <w:bookmarkStart w:colFirst="0" w:colLast="0" w:name="_197z6vb0vn25" w:id="6"/>
      <w:bookmarkEnd w:id="6"/>
      <w:r w:rsidDel="00000000" w:rsidR="00000000" w:rsidRPr="00000000">
        <w:rPr>
          <w:b w:val="1"/>
          <w:sz w:val="46"/>
          <w:szCs w:val="46"/>
          <w:rtl w:val="0"/>
        </w:rPr>
        <w:t xml:space="preserve">Genomförande</w:t>
      </w:r>
      <w:r w:rsidDel="00000000" w:rsidR="00000000" w:rsidRPr="00000000">
        <w:rPr>
          <w:rtl w:val="0"/>
        </w:rPr>
      </w:r>
    </w:p>
    <w:p w:rsidR="00000000" w:rsidDel="00000000" w:rsidP="00000000" w:rsidRDefault="00000000" w:rsidRPr="00000000" w14:paraId="0000001E">
      <w:pPr>
        <w:pStyle w:val="Subtitle"/>
        <w:spacing w:after="240" w:before="240" w:lineRule="auto"/>
        <w:rPr>
          <w:color w:val="000000"/>
        </w:rPr>
      </w:pPr>
      <w:bookmarkStart w:colFirst="0" w:colLast="0" w:name="_khzw656j1bf9" w:id="7"/>
      <w:bookmarkEnd w:id="7"/>
      <w:r w:rsidDel="00000000" w:rsidR="00000000" w:rsidRPr="00000000">
        <w:rPr>
          <w:color w:val="000000"/>
          <w:rtl w:val="0"/>
        </w:rPr>
        <w:t xml:space="preserve">Undersökning</w:t>
      </w:r>
    </w:p>
    <w:p w:rsidR="00000000" w:rsidDel="00000000" w:rsidP="00000000" w:rsidRDefault="00000000" w:rsidRPr="00000000" w14:paraId="0000001F">
      <w:pPr>
        <w:rPr>
          <w:sz w:val="24"/>
          <w:szCs w:val="24"/>
        </w:rPr>
      </w:pPr>
      <w:r w:rsidDel="00000000" w:rsidR="00000000" w:rsidRPr="00000000">
        <w:rPr>
          <w:rtl w:val="0"/>
        </w:rPr>
        <w:t xml:space="preserve">Vi har diskuterat våra erfarenheter från nuvarande och tidigare jobb om hur vi upplevt deras tidrapporteringssystem och vi har upplevt att flera företag har fler än ett program  för att hantera sina anställdas tider och tillgängligheten vilket vi inte tyckte var logiskt. så vi bestämde oss för att göra en plattform för allt med en enda “sida”. </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pStyle w:val="Heading2"/>
        <w:rPr/>
      </w:pPr>
      <w:bookmarkStart w:colFirst="0" w:colLast="0" w:name="_tej56arnfg4d" w:id="8"/>
      <w:bookmarkEnd w:id="8"/>
      <w:r w:rsidDel="00000000" w:rsidR="00000000" w:rsidRPr="00000000">
        <w:rPr>
          <w:rtl w:val="0"/>
        </w:rPr>
        <w:t xml:space="preserve">Motgångar</w:t>
      </w:r>
    </w:p>
    <w:p w:rsidR="00000000" w:rsidDel="00000000" w:rsidP="00000000" w:rsidRDefault="00000000" w:rsidRPr="00000000" w14:paraId="00000022">
      <w:pPr>
        <w:rPr/>
      </w:pPr>
      <w:r w:rsidDel="00000000" w:rsidR="00000000" w:rsidRPr="00000000">
        <w:rPr>
          <w:rtl w:val="0"/>
        </w:rPr>
        <w:t xml:space="preserve">Vi har inte haft några direkta motgångar men att dela upp arbetsuppgifter har varit ett extra moment, sedan att  man inte kunnat fortsätta med sitt arbete då den andre inte har avslutat sin egna del.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spacing w:after="240" w:before="240" w:lineRule="auto"/>
        <w:rPr/>
      </w:pPr>
      <w:bookmarkStart w:colFirst="0" w:colLast="0" w:name="_u8zqec9vk208" w:id="9"/>
      <w:bookmarkEnd w:id="9"/>
      <w:r w:rsidDel="00000000" w:rsidR="00000000" w:rsidRPr="00000000">
        <w:rPr>
          <w:rtl w:val="0"/>
        </w:rPr>
        <w:t xml:space="preserve">Framgångar.</w:t>
      </w:r>
    </w:p>
    <w:p w:rsidR="00000000" w:rsidDel="00000000" w:rsidP="00000000" w:rsidRDefault="00000000" w:rsidRPr="00000000" w14:paraId="00000025">
      <w:pPr>
        <w:rPr/>
      </w:pPr>
      <w:r w:rsidDel="00000000" w:rsidR="00000000" w:rsidRPr="00000000">
        <w:rPr>
          <w:rtl w:val="0"/>
        </w:rPr>
        <w:t xml:space="preserve">Designen blev bra tillslut då färgpaletten var otroligt bra och färgerna smälte ihop med varandra.</w:t>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fro9hjkqw83y" w:id="10"/>
      <w:bookmarkEnd w:id="10"/>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5juuheuggsmz" w:id="11"/>
      <w:bookmarkEnd w:id="11"/>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color w:val="ff0000"/>
        </w:rPr>
      </w:pPr>
      <w:bookmarkStart w:colFirst="0" w:colLast="0" w:name="_pkvb7z11xako" w:id="12"/>
      <w:bookmarkEnd w:id="12"/>
      <w:r w:rsidDel="00000000" w:rsidR="00000000" w:rsidRPr="00000000">
        <w:rPr>
          <w:b w:val="1"/>
          <w:sz w:val="46"/>
          <w:szCs w:val="46"/>
          <w:rtl w:val="0"/>
        </w:rPr>
        <w:t xml:space="preserve">Resultat</w:t>
      </w:r>
      <w:r w:rsidDel="00000000" w:rsidR="00000000" w:rsidRPr="00000000">
        <w:rPr>
          <w:rtl w:val="0"/>
        </w:rPr>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Slutresultatet blev en bra design med en lite sämre kvalitet på kodningen då vi trodde att det skulle vara full fokus på design istället för fokus på både kod och design. </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thhai99wn5tw" w:id="13"/>
      <w:bookmarkEnd w:id="13"/>
      <w:r w:rsidDel="00000000" w:rsidR="00000000" w:rsidRPr="00000000">
        <w:rPr>
          <w:b w:val="1"/>
          <w:sz w:val="46"/>
          <w:szCs w:val="46"/>
          <w:rtl w:val="0"/>
        </w:rPr>
        <w:t xml:space="preserve">Slutsats</w:t>
      </w:r>
    </w:p>
    <w:p w:rsidR="00000000" w:rsidDel="00000000" w:rsidP="00000000" w:rsidRDefault="00000000" w:rsidRPr="00000000" w14:paraId="0000002B">
      <w:pPr>
        <w:rPr>
          <w:b w:val="1"/>
          <w:sz w:val="46"/>
          <w:szCs w:val="46"/>
        </w:rPr>
      </w:pPr>
      <w:r w:rsidDel="00000000" w:rsidR="00000000" w:rsidRPr="00000000">
        <w:rPr>
          <w:rtl w:val="0"/>
        </w:rPr>
        <w:t xml:space="preserve">Vi känner att vi har lyckats bra med att visualisera programmet med enkel navigation där färgpaletten är enkel för ögat då det är ett mörkt tema med intensiv färg på text och användar områden. Vi tog oss vatten över huvud med att ha ett för litet spektrum på kraven då vi har 18 prio 1 punkter att genomföra vilket hade lett till att vi inte hade hunnit färdigt till deadline. Vi har verkligen fått en inblick på hur det är att jobba mot deadline och jobba som riktiga utvecklare. </w:t>
      </w: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sz w:val="20"/>
          <w:szCs w:val="20"/>
        </w:rPr>
      </w:pPr>
      <w:bookmarkStart w:colFirst="0" w:colLast="0" w:name="_cnnf3fmehwrd" w:id="14"/>
      <w:bookmarkEnd w:id="14"/>
      <w:r w:rsidDel="00000000" w:rsidR="00000000" w:rsidRPr="00000000">
        <w:rPr>
          <w:b w:val="1"/>
          <w:sz w:val="46"/>
          <w:szCs w:val="46"/>
          <w:rtl w:val="0"/>
        </w:rPr>
        <w:t xml:space="preserve">Diskussion</w:t>
      </w:r>
      <w:r w:rsidDel="00000000" w:rsidR="00000000" w:rsidRPr="00000000">
        <w:rPr>
          <w:rtl w:val="0"/>
        </w:rPr>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Kodningen kunde ha blivit bättre då vi inte följde DRY och  kunde ha skapat separat klass för databasen och gjort metoder i den klassen för att hämta, läsa och skriva data istället för att upprepa koden i varje form. </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Vi bägge kände att vi borde haft ett större spektrum kring prioriteringarna då vi överskattade oss själva och efter vår analys slutade upp med 18 stycken prio 1 punkter vilket vi ganska sent förstod att vi inte skulle ha tiden till att utveckla alla 18 punkter, vilket hade lett till att vi inte skulle hunnit slutföra projektet inom tidsramen. </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Vi känner att vi jobbat bra ihop då vi är likasinnade personer som backar upp varandra när det behövs verkligen hjälper varandra då någon av oss fastnat.  Kommunikation under ett grupparbete är nyckeln till ett lyckat projekt vilket vi känner att vi lyckats bra med, vi har tagit kontakt flera gånger i veckan och haft snabb återkoppling gentemot varandra för att fullfölja vårt arbete och ge feedback kring ideér. </w:t>
      </w:r>
    </w:p>
    <w:p w:rsidR="00000000" w:rsidDel="00000000" w:rsidP="00000000" w:rsidRDefault="00000000" w:rsidRPr="00000000" w14:paraId="00000030">
      <w:pPr>
        <w:spacing w:after="240" w:before="240" w:lineRule="auto"/>
        <w:rPr>
          <w:sz w:val="20"/>
          <w:szCs w:val="20"/>
        </w:rPr>
      </w:pPr>
      <w:r w:rsidDel="00000000" w:rsidR="00000000" w:rsidRPr="00000000">
        <w:rPr>
          <w:rtl w:val="0"/>
        </w:rPr>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spacing w:after="240" w:before="240" w:lineRule="auto"/>
        <w:rPr>
          <w:sz w:val="20"/>
          <w:szCs w:val="2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t xml:space="preserve">Sida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