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Business Operations; Marketing Operations; Operational Strategy; Entertainment Marketing; Emerging Media; Creative Operations; Operational Automation; Workflow Governance; AI Workflow Design; Process Excellence; Change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QA, measurement readiness, platform coordination, and execution workflows.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