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Creative Operations • Entertainment Marketing • Marketing Operations • Process Excellence • Workflow Governance • Operational Strategy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