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432ECA" w14:textId="77777777" w:rsidR="008A3FCF" w:rsidRPr="008A3FCF" w:rsidRDefault="008A3FCF" w:rsidP="008A3FCF">
      <w:pPr>
        <w:autoSpaceDE w:val="0"/>
        <w:autoSpaceDN w:val="0"/>
        <w:adjustRightInd w:val="0"/>
        <w:spacing w:after="160" w:line="240" w:lineRule="auto"/>
        <w:rPr>
          <w:rFonts w:cs="Calibri"/>
          <w:color w:val="181D22"/>
        </w:rPr>
      </w:pPr>
      <w:r w:rsidRPr="008A3FCF">
        <w:rPr>
          <w:rFonts w:cs="Calibri"/>
          <w:color w:val="181D22"/>
        </w:rPr>
        <w:t>Dear GitLab Hiring Team,</w:t>
      </w:r>
    </w:p>
    <w:p w14:paraId="7C66C688" w14:textId="77777777" w:rsidR="008A3FCF" w:rsidRPr="008A3FCF" w:rsidRDefault="008A3FCF" w:rsidP="008A3FCF">
      <w:pPr>
        <w:autoSpaceDE w:val="0"/>
        <w:autoSpaceDN w:val="0"/>
        <w:adjustRightInd w:val="0"/>
        <w:spacing w:after="160" w:line="240" w:lineRule="auto"/>
        <w:rPr>
          <w:rFonts w:cs="Calibri"/>
          <w:color w:val="181D22"/>
        </w:rPr>
      </w:pPr>
      <w:r w:rsidRPr="008A3FCF">
        <w:rPr>
          <w:rFonts w:cs="Calibri"/>
          <w:color w:val="181D22"/>
        </w:rPr>
        <w:t xml:space="preserve">The AI Transformation Owner, Marketing role at GitLab fits work I am already </w:t>
      </w:r>
      <w:proofErr w:type="gramStart"/>
      <w:r w:rsidRPr="008A3FCF">
        <w:rPr>
          <w:rFonts w:cs="Calibri"/>
          <w:color w:val="181D22"/>
        </w:rPr>
        <w:t>doing:</w:t>
      </w:r>
      <w:proofErr w:type="gramEnd"/>
      <w:r w:rsidRPr="008A3FCF">
        <w:rPr>
          <w:rFonts w:cs="Calibri"/>
          <w:color w:val="181D22"/>
        </w:rPr>
        <w:t xml:space="preserve"> transforming Marketing operations and building AI-enabled operating systems that move from a clear hypothesis through working workflows, governance, adoption, and iteration. I would bring business context and hands-on building judgment while partnering closely with technical specialists on production architecture and scale.</w:t>
      </w:r>
    </w:p>
    <w:p w14:paraId="0DDB56BB" w14:textId="77777777" w:rsidR="008A3FCF" w:rsidRPr="008A3FCF" w:rsidRDefault="008A3FCF" w:rsidP="008A3FCF">
      <w:pPr>
        <w:autoSpaceDE w:val="0"/>
        <w:autoSpaceDN w:val="0"/>
        <w:adjustRightInd w:val="0"/>
        <w:spacing w:after="160" w:line="240" w:lineRule="auto"/>
        <w:rPr>
          <w:rFonts w:cs="Calibri"/>
          <w:color w:val="181D22"/>
        </w:rPr>
      </w:pPr>
      <w:r w:rsidRPr="008A3FCF">
        <w:rPr>
          <w:rFonts w:cs="Calibri"/>
          <w:color w:val="181D22"/>
        </w:rPr>
        <w:t>Career Catalyst is the clearest current example. As Creator &amp; Product Lead, I designed, built, and actively use a role-aware platform for opportunity intake, evidence management, fit analysis, material generation, status tracking, recovery controls, and quality governance. I turn recurring user problems into structured requirements, schemas, validation rules, and tested workflows, then refine the system through real use.</w:t>
      </w:r>
    </w:p>
    <w:p w14:paraId="329AF90F" w14:textId="77777777" w:rsidR="008A3FCF" w:rsidRPr="008A3FCF" w:rsidRDefault="008A3FCF" w:rsidP="008A3FCF">
      <w:pPr>
        <w:autoSpaceDE w:val="0"/>
        <w:autoSpaceDN w:val="0"/>
        <w:adjustRightInd w:val="0"/>
        <w:spacing w:after="160" w:line="240" w:lineRule="auto"/>
        <w:rPr>
          <w:rFonts w:cs="Calibri"/>
          <w:color w:val="181D22"/>
        </w:rPr>
      </w:pPr>
      <w:r w:rsidRPr="008A3FCF">
        <w:rPr>
          <w:rFonts w:cs="Calibri"/>
          <w:color w:val="181D22"/>
        </w:rPr>
        <w:t xml:space="preserve">At OMG23 (Omnicom Media Group), I progressed through five roles to Group Director. I led 10 direct reports and provided strategic and operational leadership across an integrated 64-person organization spanning Ad Operations, Creative Management, and Marketing Science and Analytics. That scale required more than process design. I coordinated an </w:t>
      </w:r>
      <w:proofErr w:type="spellStart"/>
      <w:r w:rsidRPr="008A3FCF">
        <w:rPr>
          <w:rFonts w:cs="Calibri"/>
          <w:color w:val="181D22"/>
        </w:rPr>
        <w:t>Airtable</w:t>
      </w:r>
      <w:proofErr w:type="spellEnd"/>
      <w:r w:rsidRPr="008A3FCF">
        <w:rPr>
          <w:rFonts w:cs="Calibri"/>
          <w:color w:val="181D22"/>
        </w:rPr>
        <w:t xml:space="preserve"> implementation that created a shared source of truth, with linked workflows, naming standards, permissions, QA, training, and adoption support. I also supported Microsoft Teams adoption through recurring office hours and a peer champion network.</w:t>
      </w:r>
    </w:p>
    <w:p w14:paraId="7E5185F8" w14:textId="77777777" w:rsidR="008A3FCF" w:rsidRPr="008A3FCF" w:rsidRDefault="008A3FCF" w:rsidP="008A3FCF">
      <w:pPr>
        <w:autoSpaceDE w:val="0"/>
        <w:autoSpaceDN w:val="0"/>
        <w:adjustRightInd w:val="0"/>
        <w:spacing w:after="160" w:line="240" w:lineRule="auto"/>
        <w:rPr>
          <w:rFonts w:cs="Calibri"/>
          <w:color w:val="181D22"/>
        </w:rPr>
      </w:pPr>
      <w:r w:rsidRPr="008A3FCF">
        <w:rPr>
          <w:rFonts w:cs="Calibri"/>
          <w:color w:val="181D22"/>
        </w:rPr>
        <w:t>As the senior Ad Operations representative on the cross-functional task force that operationalized the Disney+ launch, I partnered with Disney Technology and Disney Streaming Services to connect governance, campaign taxonomies, pixel implementation, tracking structures, QA, and measurement readiness under a fixed timeline. That experience taught me to define the outcome, map work and data flows, prototype the right intervention, and build the feedback channels that make a new way of working stick.</w:t>
      </w:r>
    </w:p>
    <w:p w14:paraId="188D6CEA" w14:textId="77777777" w:rsidR="008A3FCF" w:rsidRPr="008A3FCF" w:rsidRDefault="008A3FCF" w:rsidP="008A3FCF">
      <w:pPr>
        <w:autoSpaceDE w:val="0"/>
        <w:autoSpaceDN w:val="0"/>
        <w:adjustRightInd w:val="0"/>
        <w:spacing w:after="160" w:line="240" w:lineRule="auto"/>
        <w:rPr>
          <w:rFonts w:cs="Calibri"/>
          <w:color w:val="181D22"/>
        </w:rPr>
      </w:pPr>
      <w:r w:rsidRPr="008A3FCF">
        <w:rPr>
          <w:rFonts w:cs="Calibri"/>
          <w:color w:val="181D22"/>
        </w:rPr>
        <w:t xml:space="preserve">I would bring GitLab a combination of Marketing operations depth, AI workflow building, and adoption leadership grounded in systems that are actively used, not merely conceptual. </w:t>
      </w:r>
      <w:proofErr w:type="spellStart"/>
      <w:r w:rsidRPr="008A3FCF">
        <w:rPr>
          <w:rFonts w:cs="Calibri"/>
          <w:color w:val="181D22"/>
        </w:rPr>
        <w:t>CampaignOS</w:t>
      </w:r>
      <w:proofErr w:type="spellEnd"/>
      <w:r w:rsidRPr="008A3FCF">
        <w:rPr>
          <w:rFonts w:cs="Calibri"/>
          <w:color w:val="181D22"/>
        </w:rPr>
        <w:t xml:space="preserve"> remains a working prototype and a useful supporting example, while Career Catalyst demonstrates the active operating system I build and improve today.</w:t>
      </w:r>
    </w:p>
    <w:p w14:paraId="0497FD31" w14:textId="77777777" w:rsidR="008A3FCF" w:rsidRPr="008A3FCF" w:rsidRDefault="008A3FCF" w:rsidP="008A3FCF">
      <w:pPr>
        <w:autoSpaceDE w:val="0"/>
        <w:autoSpaceDN w:val="0"/>
        <w:adjustRightInd w:val="0"/>
        <w:spacing w:after="160" w:line="240" w:lineRule="auto"/>
        <w:rPr>
          <w:rFonts w:cs="Calibri"/>
          <w:color w:val="181D22"/>
        </w:rPr>
      </w:pPr>
      <w:r w:rsidRPr="008A3FCF">
        <w:rPr>
          <w:rFonts w:cs="Calibri"/>
          <w:color w:val="181D22"/>
        </w:rPr>
        <w:t>Best,</w:t>
      </w:r>
    </w:p>
    <w:p w14:paraId="55D8EC68" w14:textId="77777777" w:rsidR="008A3FCF" w:rsidRPr="008A3FCF" w:rsidRDefault="008A3FCF" w:rsidP="008A3FCF">
      <w:pPr>
        <w:autoSpaceDE w:val="0"/>
        <w:autoSpaceDN w:val="0"/>
        <w:adjustRightInd w:val="0"/>
        <w:spacing w:after="160" w:line="240" w:lineRule="auto"/>
        <w:rPr>
          <w:rFonts w:cs="Calibri"/>
          <w:color w:val="181D22"/>
        </w:rPr>
      </w:pPr>
      <w:r w:rsidRPr="008A3FCF">
        <w:rPr>
          <w:rFonts w:cs="Calibri"/>
          <w:color w:val="181D22"/>
        </w:rPr>
        <w:t>Trisha Lynch</w:t>
      </w:r>
    </w:p>
    <w:p w14:paraId="4016291A" w14:textId="707D4168" w:rsidR="006A24CD" w:rsidRPr="008A3FCF" w:rsidRDefault="006A24CD" w:rsidP="008A3FCF"/>
    <w:sectPr w:rsidR="006A24CD" w:rsidRPr="008A3FCF" w:rsidSect="008A3FC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666803">
    <w:abstractNumId w:val="8"/>
  </w:num>
  <w:num w:numId="2" w16cid:durableId="1734042222">
    <w:abstractNumId w:val="6"/>
  </w:num>
  <w:num w:numId="3" w16cid:durableId="597982794">
    <w:abstractNumId w:val="5"/>
  </w:num>
  <w:num w:numId="4" w16cid:durableId="2076119975">
    <w:abstractNumId w:val="4"/>
  </w:num>
  <w:num w:numId="5" w16cid:durableId="736247613">
    <w:abstractNumId w:val="7"/>
  </w:num>
  <w:num w:numId="6" w16cid:durableId="228345055">
    <w:abstractNumId w:val="3"/>
  </w:num>
  <w:num w:numId="7" w16cid:durableId="1877157095">
    <w:abstractNumId w:val="2"/>
  </w:num>
  <w:num w:numId="8" w16cid:durableId="1828091067">
    <w:abstractNumId w:val="1"/>
  </w:num>
  <w:num w:numId="9" w16cid:durableId="10038257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24CD"/>
    <w:rsid w:val="008A3FCF"/>
    <w:rsid w:val="00AA1D8D"/>
    <w:rsid w:val="00B34EF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168FBC"/>
  <w14:defaultImageDpi w14:val="300"/>
  <w15:docId w15:val="{B0E6CBF9-3F9A-804A-A4D4-E5A760F89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7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325</Words>
  <Characters>2000</Characters>
  <Application>Microsoft Office Word</Application>
  <DocSecurity>0</DocSecurity>
  <Lines>30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2013-12-23T23:15:00Z</dcterms:created>
  <dcterms:modified xsi:type="dcterms:W3CDTF">2026-07-25T20:04:00Z</dcterms:modified>
  <cp:category/>
</cp:coreProperties>
</file>