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Twitch Hiring Team,</w:t>
      </w:r>
    </w:p>
    <w:p>
      <w:pPr>
        <w:keepLines/>
      </w:pPr>
      <w:r>
        <w:t>I am interested in the Senior Label Relations Manager role at Twitch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also served as audio producer and editor for Just for Us, a ten-episode, multi-host podcast series released on Spotify. I shaped pacing and episode flow, cleaned and balanced dialogue, managed revisions and quality control, and prepared each episode for release.</w:t>
      </w:r>
    </w:p>
    <w:p>
      <w:pPr>
        <w:keepLines/>
      </w:pPr>
      <w:r>
        <w:t>Through Enterprise Media Operations Transformation, I led cross-functional initiatives to improve media operations by redesigning workflows, establishing governance and quality-assurance standards, aligning stakeholders across media, marketing, analytics, and technology teams, and implementing scalable operational processes. This work established more consistent operational standards, improved cross-functional collaboration, increased visibility into complex initiatives, and created scalable processes that supported execution across multiple business units.</w:t>
      </w:r>
    </w:p>
    <w:p>
      <w:pPr>
        <w:keepLines/>
      </w:pPr>
      <w:r>
        <w:t>I would bring Twitch calm senior judgment, factual communication, and a disciplined approach to turning priorities into measurable, consistent progress. I would value the opportunity to discuss how this experience could support the Senior Label Relations Manager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