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Marketing Operations; Operational Strategy; Entertainment Marketing; Emerging Media; Creative Operations; Operational Automation; Workflow Governance; AI Workflow Design; Process Excellence;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