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Strategy and operations leader known for translating Google and YouTube platform capabilities into advertiser activation, measurement readiness, and workable cross-functional routines. Connects brand goals, product feedback, campaign operations, and governance to make adoption clearer and execution more measurable.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YouTube Product Activation • GTM Operations • Large Advertiser Campaign Operations • Brand Auction &amp; Video Activation • Seller Enablement • Senior Stakeholder Alignment • Product Feedback Loops • Operational Excellence • Business Operations • Marketing Operations • Cross-Functional Leadership • Process Excellence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Translated Google and YouTube advertising capabilities into campaign activation, measurement readiness, and operational workflows for large entertainment advertisers.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Connected brand objectives, campaign operations, measurement, and platform activation across large entertainment advertisers.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ResumeBullet"/>
        <w:numPr>
          <w:ilvl w:val="0"/>
          <w:numId w:val="10"/>
        </w:numPr>
      </w:pPr>
      <w:r>
        <w:t>Built hands-on experience activating Google advertising products, including YouTube, as digital media platforms evolved.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