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Head of Global Creative and Product Development Operations role at Sony Interactive Entertainment / PlayStation caught my attention because it brings global creative operations, product development, and cross-functional execution together in a global entertainment organization. What caught my attention is the practical challenge behind the title: helping many functions turn complex priorities into clear workflows, aligned milestones, useful standards, and reliable execution. I have spent much of my career helping creative and marketing teams build that kind of clarity without slowing down the work.</w:t>
      </w:r>
    </w:p>
    <w:p>
      <w:pPr>
        <w:keepLines/>
      </w:pPr>
      <w:r>
        <w:t>Much of my career has been spent helping creative, marketing, media, analytics, and technology teams bring structure to complex theatrical and streaming campaign ecosystems. At OMG23 / Omnicom Media Group, my primary focus was Disney Studios Theatrical and Disney Streaming/DSS work, supporting campaign operations across Pixar, Lucasfilm, Marvel, 20th Century Studios, Searchlight Pictures, Disney+, and franchise/IP priorities. That work required close coordination across internal teams and external partners, with clear workflows, milestones, quality standards, and consistent execution at scale.</w:t>
      </w:r>
    </w:p>
    <w:p>
      <w:pPr>
        <w:keepLines/>
      </w:pPr>
      <w:r>
        <w:t>At OMG23, I introduced scalable workflows, governance practices, and execution standards across marketing, technology, analytics, and creative teams. The useful change was not more process; it was clearer ownership, more dependable handoffs, quality assurance (QA), and better operational risk visibility in the decisions affecting delivery. That work connected creative, marketing, analytics, and technology partners around shared standards while keeping day-to-day execution practical.</w:t>
      </w:r>
    </w:p>
    <w:p>
      <w:pPr>
        <w:keepLines/>
      </w:pPr>
      <w:r>
        <w:t>What appeals to me about this opportunity is the chance to help creative and product development teams at Sony Interactive Entertainment / PlayStation turn entertainment IP and franchise priorities into clear, scalable operating rhythms. I would welcome the chance to contribute to the team's priorities and discuss how I could contribute.</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