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830D6E" w14:textId="77777777" w:rsidR="002A15D4" w:rsidRPr="00796179" w:rsidRDefault="002A15D4" w:rsidP="002A15D4">
      <w:pPr>
        <w:pStyle w:val="Heading1"/>
        <w:spacing w:before="0" w:after="40" w:line="240" w:lineRule="auto"/>
        <w:rPr>
          <w:rFonts w:ascii="Aptos" w:hAnsi="Aptos"/>
        </w:rPr>
      </w:pPr>
      <w:r>
        <w:rPr>
          <w:rFonts w:ascii="Garamond" w:hAnsi="Garamond"/>
          <w:color w:val="333333"/>
          <w:sz w:val="48"/>
          <w:szCs w:val="48"/>
        </w:rPr>
        <w:t>Trisha Lynch</w:t>
      </w:r>
    </w:p>
    <w:p w14:paraId="159FE7A9" w14:textId="77777777" w:rsidR="00E47D06" w:rsidRPr="00AB3C8B" w:rsidRDefault="00E47D06">
      <w:pPr>
        <w:spacing w:after="40" w:line="240" w:lineRule="auto"/>
        <w:rPr>
          <w:rFonts w:ascii="Aptos" w:hAnsi="Aptos"/>
          <w:sz w:val="24"/>
          <w:szCs w:val="24"/>
        </w:rPr>
      </w:pPr>
      <w:r w:rsidRPr="00AB3C8B">
        <w:rPr>
          <w:rFonts w:ascii="Aptos" w:hAnsi="Aptos"/>
          <w:sz w:val="24"/>
          <w:szCs w:val="24"/>
        </w:rPr>
        <w:t>Marketing &amp; Business Operations Leader | AI Systems | Process Excellence | Cross-Functional Strategy</w:t>
      </w:r>
    </w:p>
    <w:p w14:paraId="7F6367D9" w14:textId="16AB0CAB" w:rsidR="002A15D4" w:rsidRPr="00AB3C8B" w:rsidRDefault="002A15D4">
      <w:pPr>
        <w:spacing w:after="40" w:line="240" w:lineRule="auto"/>
        <w:rPr>
          <w:rFonts w:ascii="Aptos" w:hAnsi="Aptos"/>
          <w:color w:val="333333"/>
        </w:rPr>
      </w:pPr>
      <w:r w:rsidRPr="00AB3C8B">
        <w:rPr>
          <w:rFonts w:ascii="Aptos" w:hAnsi="Aptos"/>
          <w:color w:val="333333"/>
        </w:rPr>
        <w:t xml:space="preserve">Los Angeles, CA | tslynch@mac.com | LinkedIn: </w:t>
      </w:r>
      <w:hyperlink r:id="rId6" w:history="1">
        <w:r w:rsidRPr="00AB3C8B">
          <w:rPr>
            <w:rStyle w:val="Hyperlink"/>
            <w:rFonts w:ascii="Aptos" w:hAnsi="Aptos"/>
          </w:rPr>
          <w:t>linkedin.com/in/trishalynch</w:t>
        </w:r>
      </w:hyperlink>
    </w:p>
    <w:p w14:paraId="42F7062B" w14:textId="77777777" w:rsidR="00EB3C83" w:rsidRPr="00AB3C8B" w:rsidRDefault="00EB3C83">
      <w:pPr>
        <w:spacing w:after="40" w:line="240" w:lineRule="auto"/>
        <w:rPr>
          <w:rFonts w:ascii="Aptos" w:hAnsi="Aptos"/>
        </w:rPr>
      </w:pPr>
    </w:p>
    <w:p w14:paraId="2DD83763" w14:textId="77777777" w:rsidR="002A15D4" w:rsidRPr="00AB3C8B" w:rsidRDefault="002A15D4">
      <w:pPr>
        <w:pBdr>
          <w:bottom w:val="single" w:sz="8" w:space="2" w:color="D7DBE0"/>
        </w:pBdr>
        <w:spacing w:after="40" w:line="240" w:lineRule="auto"/>
        <w:rPr>
          <w:rFonts w:ascii="Aptos" w:hAnsi="Aptos"/>
        </w:rPr>
      </w:pPr>
      <w:r w:rsidRPr="00AB3C8B">
        <w:rPr>
          <w:rFonts w:ascii="Aptos" w:hAnsi="Aptos"/>
          <w:color w:val="1E3557"/>
          <w:sz w:val="24"/>
          <w:szCs w:val="24"/>
        </w:rPr>
        <w:t>Profile</w:t>
      </w:r>
    </w:p>
    <w:p w14:paraId="3E451747" w14:textId="225486A9" w:rsidR="00EB3C83" w:rsidRPr="00AB3C8B" w:rsidRDefault="00E47D06">
      <w:pPr>
        <w:pBdr>
          <w:bottom w:val="single" w:sz="8" w:space="2" w:color="D7DBE0"/>
        </w:pBdr>
        <w:spacing w:after="40" w:line="240" w:lineRule="auto"/>
        <w:rPr>
          <w:rFonts w:ascii="Aptos" w:hAnsi="Aptos"/>
        </w:rPr>
      </w:pPr>
      <w:r w:rsidRPr="00AB3C8B">
        <w:rPr>
          <w:rFonts w:ascii="Aptos" w:hAnsi="Aptos"/>
        </w:rPr>
        <w:t>Marketing and business operations leader with 20+ years of experience designing scalable operational systems for enterprise entertainment organizations. Proven record of leading cross-functional teams, improving complex workflows, governing operational excellence, and driving technology-enabled transformation across marketing, analytics, creative, and engineering organizations. Builder of AI-powered operational tools that reduce manual work, improve quality, and enable teams to execute consistently at scale.</w:t>
      </w:r>
    </w:p>
    <w:p w14:paraId="161AAC0C" w14:textId="77777777" w:rsidR="00E47D06" w:rsidRPr="00AB3C8B" w:rsidRDefault="00E47D06">
      <w:pPr>
        <w:pBdr>
          <w:bottom w:val="single" w:sz="8" w:space="2" w:color="D7DBE0"/>
        </w:pBdr>
        <w:spacing w:after="40" w:line="240" w:lineRule="auto"/>
        <w:rPr>
          <w:rFonts w:ascii="Aptos" w:hAnsi="Aptos"/>
          <w:color w:val="1E3557"/>
          <w:sz w:val="24"/>
          <w:szCs w:val="24"/>
        </w:rPr>
      </w:pPr>
    </w:p>
    <w:p w14:paraId="46902F27" w14:textId="19B48AFF" w:rsidR="002A15D4" w:rsidRPr="00AB3C8B" w:rsidRDefault="002A15D4">
      <w:pPr>
        <w:pBdr>
          <w:bottom w:val="single" w:sz="8" w:space="2" w:color="D7DBE0"/>
        </w:pBdr>
        <w:spacing w:after="40" w:line="240" w:lineRule="auto"/>
        <w:rPr>
          <w:rFonts w:ascii="Aptos" w:hAnsi="Aptos"/>
        </w:rPr>
      </w:pPr>
      <w:r w:rsidRPr="00AB3C8B">
        <w:rPr>
          <w:rFonts w:ascii="Aptos" w:hAnsi="Aptos"/>
          <w:color w:val="1E3557"/>
          <w:sz w:val="24"/>
          <w:szCs w:val="24"/>
        </w:rPr>
        <w:t>Core Competencies</w:t>
      </w:r>
    </w:p>
    <w:p w14:paraId="2D08E04A" w14:textId="29D4307B" w:rsidR="002A15D4" w:rsidRPr="00AB3C8B" w:rsidRDefault="00E47D06">
      <w:pPr>
        <w:spacing w:after="40" w:line="240" w:lineRule="auto"/>
        <w:rPr>
          <w:rFonts w:ascii="Aptos" w:hAnsi="Aptos"/>
          <w:color w:val="333333"/>
        </w:rPr>
      </w:pPr>
      <w:r w:rsidRPr="00AB3C8B">
        <w:rPr>
          <w:rFonts w:ascii="Aptos" w:hAnsi="Aptos"/>
          <w:color w:val="333333"/>
        </w:rPr>
        <w:t>Business Operations</w:t>
      </w:r>
      <w:r w:rsidR="002A15D4" w:rsidRPr="00AB3C8B">
        <w:rPr>
          <w:rFonts w:ascii="Aptos" w:hAnsi="Aptos"/>
          <w:color w:val="333333"/>
        </w:rPr>
        <w:t xml:space="preserve"> • </w:t>
      </w:r>
      <w:r w:rsidRPr="00AB3C8B">
        <w:rPr>
          <w:rFonts w:ascii="Aptos" w:hAnsi="Aptos"/>
          <w:color w:val="333333"/>
        </w:rPr>
        <w:t>Marketing Operations</w:t>
      </w:r>
      <w:r w:rsidR="002A15D4" w:rsidRPr="00AB3C8B">
        <w:rPr>
          <w:rFonts w:ascii="Aptos" w:hAnsi="Aptos"/>
          <w:color w:val="333333"/>
        </w:rPr>
        <w:t xml:space="preserve"> • </w:t>
      </w:r>
      <w:r w:rsidRPr="00AB3C8B">
        <w:rPr>
          <w:rFonts w:ascii="Aptos" w:hAnsi="Aptos"/>
          <w:color w:val="333333"/>
        </w:rPr>
        <w:t>Program Leadership</w:t>
      </w:r>
      <w:r w:rsidR="002A15D4" w:rsidRPr="00AB3C8B">
        <w:rPr>
          <w:rFonts w:ascii="Aptos" w:hAnsi="Aptos"/>
          <w:color w:val="333333"/>
        </w:rPr>
        <w:t xml:space="preserve"> • </w:t>
      </w:r>
      <w:r w:rsidRPr="00AB3C8B">
        <w:rPr>
          <w:rFonts w:ascii="Aptos" w:hAnsi="Aptos"/>
          <w:color w:val="333333"/>
        </w:rPr>
        <w:t>Process Excellence</w:t>
      </w:r>
      <w:r w:rsidR="002A15D4" w:rsidRPr="00AB3C8B">
        <w:rPr>
          <w:rFonts w:ascii="Aptos" w:hAnsi="Aptos"/>
          <w:color w:val="333333"/>
        </w:rPr>
        <w:t xml:space="preserve"> • </w:t>
      </w:r>
      <w:r w:rsidRPr="00AB3C8B">
        <w:rPr>
          <w:rFonts w:ascii="Aptos" w:hAnsi="Aptos"/>
          <w:color w:val="333333"/>
        </w:rPr>
        <w:t>Workflow Governance</w:t>
      </w:r>
      <w:r w:rsidR="002A15D4" w:rsidRPr="00AB3C8B">
        <w:rPr>
          <w:rFonts w:ascii="Aptos" w:hAnsi="Aptos"/>
          <w:color w:val="333333"/>
        </w:rPr>
        <w:t xml:space="preserve"> • </w:t>
      </w:r>
      <w:r w:rsidRPr="00AB3C8B">
        <w:rPr>
          <w:rFonts w:ascii="Aptos" w:hAnsi="Aptos"/>
          <w:color w:val="333333"/>
        </w:rPr>
        <w:t>AI Workflow Design</w:t>
      </w:r>
      <w:r w:rsidR="002A15D4" w:rsidRPr="00AB3C8B">
        <w:rPr>
          <w:rFonts w:ascii="Aptos" w:hAnsi="Aptos"/>
          <w:color w:val="333333"/>
        </w:rPr>
        <w:t xml:space="preserve"> • </w:t>
      </w:r>
      <w:r w:rsidRPr="00AB3C8B">
        <w:rPr>
          <w:rFonts w:ascii="Aptos" w:hAnsi="Aptos"/>
          <w:color w:val="333333"/>
        </w:rPr>
        <w:t>Operational Strategy</w:t>
      </w:r>
      <w:r w:rsidR="002A15D4" w:rsidRPr="00AB3C8B">
        <w:rPr>
          <w:rFonts w:ascii="Aptos" w:hAnsi="Aptos"/>
          <w:color w:val="333333"/>
        </w:rPr>
        <w:t xml:space="preserve"> • </w:t>
      </w:r>
      <w:r w:rsidRPr="00AB3C8B">
        <w:rPr>
          <w:rFonts w:ascii="Aptos" w:hAnsi="Aptos"/>
          <w:color w:val="333333"/>
        </w:rPr>
        <w:t xml:space="preserve">Change Management </w:t>
      </w:r>
      <w:r w:rsidR="002A15D4" w:rsidRPr="00AB3C8B">
        <w:rPr>
          <w:rFonts w:ascii="Aptos" w:hAnsi="Aptos"/>
          <w:color w:val="333333"/>
        </w:rPr>
        <w:t xml:space="preserve">• </w:t>
      </w:r>
      <w:r w:rsidRPr="00AB3C8B">
        <w:rPr>
          <w:rFonts w:ascii="Aptos" w:hAnsi="Aptos"/>
          <w:color w:val="333333"/>
        </w:rPr>
        <w:t>Cross-Functional Leadership • Stakeholder Management •</w:t>
      </w:r>
    </w:p>
    <w:p w14:paraId="12EDBA08" w14:textId="77777777" w:rsidR="00712F97" w:rsidRPr="00AB3C8B" w:rsidRDefault="00712F97">
      <w:pPr>
        <w:spacing w:after="40" w:line="240" w:lineRule="auto"/>
        <w:rPr>
          <w:rFonts w:ascii="Aptos" w:hAnsi="Aptos"/>
        </w:rPr>
      </w:pPr>
    </w:p>
    <w:p w14:paraId="4A9CCD94" w14:textId="77777777" w:rsidR="002A15D4" w:rsidRPr="00AB3C8B" w:rsidRDefault="002A15D4">
      <w:pPr>
        <w:pBdr>
          <w:bottom w:val="single" w:sz="8" w:space="2" w:color="D7DBE0"/>
        </w:pBdr>
        <w:spacing w:after="40" w:line="240" w:lineRule="auto"/>
        <w:rPr>
          <w:rFonts w:ascii="Aptos" w:hAnsi="Aptos"/>
        </w:rPr>
      </w:pPr>
      <w:r w:rsidRPr="00AB3C8B">
        <w:rPr>
          <w:rFonts w:ascii="Aptos" w:hAnsi="Aptos"/>
          <w:color w:val="1E3557"/>
          <w:sz w:val="24"/>
          <w:szCs w:val="24"/>
        </w:rPr>
        <w:t>Platforms &amp; Technologies</w:t>
      </w:r>
    </w:p>
    <w:tbl>
      <w:tblPr>
        <w:tblW w:w="5000" w:type="pct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2406"/>
        <w:gridCol w:w="2266"/>
        <w:gridCol w:w="1932"/>
        <w:gridCol w:w="2116"/>
      </w:tblGrid>
      <w:tr w:rsidR="002A15D4" w:rsidRPr="00AB3C8B" w14:paraId="467361EF" w14:textId="77777777">
        <w:tc>
          <w:tcPr>
            <w:tcW w:w="0" w:type="auto"/>
            <w:hideMark/>
          </w:tcPr>
          <w:p w14:paraId="591D093B" w14:textId="77777777" w:rsidR="002A15D4" w:rsidRPr="00AB3C8B" w:rsidRDefault="002A15D4">
            <w:pPr>
              <w:spacing w:after="40"/>
              <w:rPr>
                <w:rFonts w:ascii="Aptos" w:hAnsi="Aptos"/>
              </w:rPr>
            </w:pPr>
            <w:r w:rsidRPr="00AB3C8B">
              <w:rPr>
                <w:rFonts w:ascii="Aptos" w:hAnsi="Aptos"/>
                <w:b/>
                <w:bCs/>
                <w:color w:val="333333"/>
              </w:rPr>
              <w:t>AdTech &amp; Measurement</w:t>
            </w:r>
            <w:r w:rsidRPr="00AB3C8B">
              <w:rPr>
                <w:rFonts w:ascii="Aptos" w:hAnsi="Aptos"/>
              </w:rPr>
              <w:br/>
            </w:r>
            <w:r w:rsidRPr="00AB3C8B">
              <w:rPr>
                <w:rFonts w:ascii="Aptos" w:hAnsi="Aptos"/>
                <w:color w:val="333333"/>
              </w:rPr>
              <w:t>CM360, DV360, The Trade Desk, Innovid, DoubleVerify, IAS, LiveRamp, VideoAmp, TransUnion, Meta Ads</w:t>
            </w:r>
          </w:p>
        </w:tc>
        <w:tc>
          <w:tcPr>
            <w:tcW w:w="0" w:type="auto"/>
            <w:hideMark/>
          </w:tcPr>
          <w:p w14:paraId="49F8107F" w14:textId="50D19CA0" w:rsidR="002A15D4" w:rsidRPr="00AB3C8B" w:rsidRDefault="002A15D4">
            <w:pPr>
              <w:spacing w:after="40"/>
              <w:rPr>
                <w:rFonts w:ascii="Aptos" w:hAnsi="Aptos"/>
              </w:rPr>
            </w:pPr>
            <w:r w:rsidRPr="00AB3C8B">
              <w:rPr>
                <w:rFonts w:ascii="Aptos" w:hAnsi="Aptos"/>
                <w:b/>
                <w:bCs/>
                <w:color w:val="333333"/>
              </w:rPr>
              <w:t>AI</w:t>
            </w:r>
            <w:r w:rsidR="00E47D06" w:rsidRPr="00AB3C8B">
              <w:rPr>
                <w:rFonts w:ascii="Aptos" w:hAnsi="Aptos"/>
                <w:b/>
                <w:bCs/>
                <w:color w:val="333333"/>
              </w:rPr>
              <w:t>, Automation</w:t>
            </w:r>
            <w:r w:rsidRPr="00AB3C8B">
              <w:rPr>
                <w:rFonts w:ascii="Aptos" w:hAnsi="Aptos"/>
                <w:b/>
                <w:bCs/>
                <w:color w:val="333333"/>
              </w:rPr>
              <w:t xml:space="preserve"> &amp; </w:t>
            </w:r>
            <w:r w:rsidR="00E47D06" w:rsidRPr="00AB3C8B">
              <w:rPr>
                <w:rFonts w:ascii="Aptos" w:hAnsi="Aptos"/>
                <w:b/>
                <w:bCs/>
                <w:color w:val="333333"/>
              </w:rPr>
              <w:t>Operational Systems</w:t>
            </w:r>
            <w:r w:rsidRPr="00AB3C8B">
              <w:rPr>
                <w:rFonts w:ascii="Aptos" w:hAnsi="Aptos"/>
              </w:rPr>
              <w:br/>
            </w:r>
            <w:r w:rsidRPr="00AB3C8B">
              <w:rPr>
                <w:rFonts w:ascii="Aptos" w:hAnsi="Aptos"/>
                <w:color w:val="333333"/>
              </w:rPr>
              <w:t>ChatGPT, Claude, Codex, Perplexity, Python (Working Knowledge)</w:t>
            </w:r>
            <w:r w:rsidR="00AB3C8B" w:rsidRPr="00AB3C8B">
              <w:rPr>
                <w:rFonts w:ascii="Aptos" w:hAnsi="Aptos"/>
                <w:color w:val="333333"/>
              </w:rPr>
              <w:t>, AI Workflow Design, Process Automation</w:t>
            </w:r>
          </w:p>
        </w:tc>
        <w:tc>
          <w:tcPr>
            <w:tcW w:w="0" w:type="auto"/>
            <w:hideMark/>
          </w:tcPr>
          <w:p w14:paraId="4C9DBFD6" w14:textId="77777777" w:rsidR="002A15D4" w:rsidRPr="00AB3C8B" w:rsidRDefault="002A15D4">
            <w:pPr>
              <w:spacing w:after="40"/>
              <w:rPr>
                <w:rFonts w:ascii="Aptos" w:hAnsi="Aptos"/>
              </w:rPr>
            </w:pPr>
            <w:r w:rsidRPr="00AB3C8B">
              <w:rPr>
                <w:rFonts w:ascii="Aptos" w:hAnsi="Aptos"/>
                <w:b/>
                <w:bCs/>
                <w:color w:val="333333"/>
              </w:rPr>
              <w:t>Workflow &amp; Collaboration</w:t>
            </w:r>
            <w:r w:rsidRPr="00AB3C8B">
              <w:rPr>
                <w:rFonts w:ascii="Aptos" w:hAnsi="Aptos"/>
              </w:rPr>
              <w:br/>
            </w:r>
            <w:r w:rsidRPr="00AB3C8B">
              <w:rPr>
                <w:rFonts w:ascii="Aptos" w:hAnsi="Aptos"/>
                <w:color w:val="333333"/>
              </w:rPr>
              <w:t>Airtable, Notion, Excel, Microsoft Office, Google Workspace</w:t>
            </w:r>
          </w:p>
        </w:tc>
        <w:tc>
          <w:tcPr>
            <w:tcW w:w="0" w:type="auto"/>
            <w:hideMark/>
          </w:tcPr>
          <w:p w14:paraId="5AD55D91" w14:textId="77777777" w:rsidR="002A15D4" w:rsidRPr="00AB3C8B" w:rsidRDefault="002A15D4">
            <w:pPr>
              <w:spacing w:after="40"/>
              <w:rPr>
                <w:rFonts w:ascii="Aptos" w:hAnsi="Aptos"/>
              </w:rPr>
            </w:pPr>
            <w:r w:rsidRPr="00AB3C8B">
              <w:rPr>
                <w:rFonts w:ascii="Aptos" w:hAnsi="Aptos"/>
                <w:b/>
                <w:bCs/>
                <w:color w:val="333333"/>
              </w:rPr>
              <w:t>Publishing &amp; Content</w:t>
            </w:r>
            <w:r w:rsidRPr="00AB3C8B">
              <w:rPr>
                <w:rFonts w:ascii="Aptos" w:hAnsi="Aptos"/>
              </w:rPr>
              <w:br/>
            </w:r>
            <w:r w:rsidRPr="00AB3C8B">
              <w:rPr>
                <w:rFonts w:ascii="Aptos" w:hAnsi="Aptos"/>
                <w:color w:val="333333"/>
              </w:rPr>
              <w:t>WordPress, Mailchimp, Substack, Newsletter Development, Editorial Production</w:t>
            </w:r>
          </w:p>
        </w:tc>
      </w:tr>
    </w:tbl>
    <w:p w14:paraId="24731735" w14:textId="77777777" w:rsidR="00712F97" w:rsidRPr="00AB3C8B" w:rsidRDefault="00712F97">
      <w:pPr>
        <w:pBdr>
          <w:bottom w:val="single" w:sz="8" w:space="2" w:color="D7DBE0"/>
        </w:pBdr>
        <w:spacing w:after="40" w:line="240" w:lineRule="auto"/>
        <w:rPr>
          <w:rFonts w:ascii="Aptos" w:hAnsi="Aptos"/>
          <w:color w:val="1E3557"/>
          <w:sz w:val="24"/>
          <w:szCs w:val="24"/>
        </w:rPr>
      </w:pPr>
    </w:p>
    <w:p w14:paraId="155C32C5" w14:textId="45067995" w:rsidR="002A15D4" w:rsidRPr="00AB3C8B" w:rsidRDefault="002A15D4">
      <w:pPr>
        <w:pBdr>
          <w:bottom w:val="single" w:sz="8" w:space="2" w:color="D7DBE0"/>
        </w:pBdr>
        <w:spacing w:after="40" w:line="240" w:lineRule="auto"/>
        <w:rPr>
          <w:rFonts w:ascii="Aptos" w:hAnsi="Aptos"/>
        </w:rPr>
      </w:pPr>
      <w:r w:rsidRPr="00AB3C8B">
        <w:rPr>
          <w:rFonts w:ascii="Aptos" w:hAnsi="Aptos"/>
          <w:color w:val="1E3557"/>
          <w:sz w:val="24"/>
          <w:szCs w:val="24"/>
        </w:rPr>
        <w:t>Professional Experience</w:t>
      </w:r>
    </w:p>
    <w:p w14:paraId="65F9BC04" w14:textId="77777777" w:rsidR="002A15D4" w:rsidRPr="00AB3C8B" w:rsidRDefault="002A15D4">
      <w:pPr>
        <w:spacing w:after="40" w:line="240" w:lineRule="auto"/>
        <w:rPr>
          <w:rFonts w:ascii="Aptos" w:hAnsi="Aptos"/>
        </w:rPr>
      </w:pPr>
      <w:r w:rsidRPr="00AB3C8B">
        <w:rPr>
          <w:rFonts w:ascii="Aptos" w:hAnsi="Aptos"/>
          <w:b/>
          <w:color w:val="333333"/>
        </w:rPr>
        <w:t>OMG23 / OMD Entertainment (Omnicom Media Group) | Burbank, CA</w:t>
      </w:r>
      <w:r w:rsidRPr="00AB3C8B">
        <w:rPr>
          <w:rFonts w:ascii="Aptos" w:hAnsi="Aptos"/>
          <w:color w:val="333333"/>
        </w:rPr>
        <w:br/>
        <w:t>Campaign Manager to Group Director, Ad Operations, Marketing Science &amp; Creative Management | 2016–2026</w:t>
      </w:r>
    </w:p>
    <w:p w14:paraId="37881B96" w14:textId="08F6B7A2" w:rsidR="002A15D4" w:rsidRPr="00AB3C8B" w:rsidRDefault="00BD64F6">
      <w:pPr>
        <w:spacing w:after="40" w:line="240" w:lineRule="auto"/>
        <w:rPr>
          <w:rFonts w:ascii="Aptos" w:hAnsi="Aptos"/>
        </w:rPr>
      </w:pPr>
      <w:r w:rsidRPr="00AB3C8B">
        <w:rPr>
          <w:rFonts w:ascii="Aptos" w:hAnsi="Aptos"/>
          <w:color w:val="333333"/>
        </w:rPr>
        <w:t xml:space="preserve">• </w:t>
      </w:r>
      <w:r w:rsidR="002A15D4" w:rsidRPr="00AB3C8B">
        <w:rPr>
          <w:rFonts w:ascii="Aptos" w:hAnsi="Aptos"/>
          <w:color w:val="333333"/>
        </w:rPr>
        <w:t>Advanced from Campaign Manager to Group Director, partnering with Disney Studios, Disney+, FX, Searchlight Pictures, National Geographic, Disney Branded Television, and Corporate Brand Management.</w:t>
      </w:r>
    </w:p>
    <w:p w14:paraId="76D544C4" w14:textId="787969AC" w:rsidR="002A15D4" w:rsidRPr="00AB3C8B" w:rsidRDefault="002A15D4">
      <w:pPr>
        <w:spacing w:after="40" w:line="240" w:lineRule="auto"/>
        <w:rPr>
          <w:rFonts w:ascii="Aptos" w:hAnsi="Aptos"/>
        </w:rPr>
      </w:pPr>
      <w:r w:rsidRPr="00AB3C8B">
        <w:rPr>
          <w:rFonts w:ascii="Aptos" w:hAnsi="Aptos"/>
          <w:color w:val="333333"/>
        </w:rPr>
        <w:t xml:space="preserve">• </w:t>
      </w:r>
      <w:r w:rsidR="00261BD3" w:rsidRPr="00AB3C8B">
        <w:rPr>
          <w:rFonts w:ascii="Aptos" w:hAnsi="Aptos"/>
        </w:rPr>
        <w:t>Led cross-functional teams of 60+ across Marketing Operations, Creative Management, Analytics, and Ad Operations supporting theatrical, streaming, and television campaigns.</w:t>
      </w:r>
    </w:p>
    <w:p w14:paraId="4E5E7919" w14:textId="15F22D8E" w:rsidR="002A15D4" w:rsidRPr="00AB3C8B" w:rsidRDefault="002A15D4">
      <w:pPr>
        <w:spacing w:after="40" w:line="240" w:lineRule="auto"/>
        <w:rPr>
          <w:rFonts w:ascii="Aptos" w:hAnsi="Aptos"/>
        </w:rPr>
      </w:pPr>
      <w:r w:rsidRPr="00AB3C8B">
        <w:rPr>
          <w:rFonts w:ascii="Aptos" w:hAnsi="Aptos"/>
          <w:color w:val="333333"/>
        </w:rPr>
        <w:t xml:space="preserve">• </w:t>
      </w:r>
      <w:r w:rsidR="00BD64F6" w:rsidRPr="00AB3C8B">
        <w:rPr>
          <w:rFonts w:ascii="Aptos" w:hAnsi="Aptos"/>
        </w:rPr>
        <w:t>Directed operational execution for multimillion-dollar entertainment marketing campaigns across theatrical releases, streaming launches, and franchise marketing initiatives.</w:t>
      </w:r>
    </w:p>
    <w:p w14:paraId="386459F9" w14:textId="77777777" w:rsidR="002A15D4" w:rsidRPr="00AB3C8B" w:rsidRDefault="002A15D4">
      <w:pPr>
        <w:spacing w:after="40" w:line="240" w:lineRule="auto"/>
        <w:rPr>
          <w:rFonts w:ascii="Aptos" w:hAnsi="Aptos"/>
        </w:rPr>
      </w:pPr>
      <w:r w:rsidRPr="00AB3C8B">
        <w:rPr>
          <w:rFonts w:ascii="Aptos" w:hAnsi="Aptos"/>
          <w:color w:val="333333"/>
        </w:rPr>
        <w:lastRenderedPageBreak/>
        <w:t>• Helped operationalize the Disney+ launch through onboarding, QA, measurement readiness, platform coordination, and execution workflows.</w:t>
      </w:r>
    </w:p>
    <w:p w14:paraId="68B807C5" w14:textId="3FF7CDBD" w:rsidR="002A15D4" w:rsidRPr="00AB3C8B" w:rsidRDefault="002A15D4">
      <w:pPr>
        <w:spacing w:after="40" w:line="240" w:lineRule="auto"/>
        <w:rPr>
          <w:rFonts w:ascii="Aptos" w:hAnsi="Aptos"/>
        </w:rPr>
      </w:pPr>
      <w:r w:rsidRPr="00AB3C8B">
        <w:rPr>
          <w:rFonts w:ascii="Aptos" w:hAnsi="Aptos"/>
          <w:color w:val="333333"/>
        </w:rPr>
        <w:t xml:space="preserve">• </w:t>
      </w:r>
      <w:r w:rsidR="00BD64F6" w:rsidRPr="00AB3C8B">
        <w:rPr>
          <w:rFonts w:ascii="Aptos" w:hAnsi="Aptos"/>
        </w:rPr>
        <w:t>Owned campaign operations, marketing technology, QA, measurement readiness, vendor integrations, and workflow optimization across a complex entertainment marketing ecosystem.</w:t>
      </w:r>
    </w:p>
    <w:p w14:paraId="15E7C765" w14:textId="7F5AD4F3" w:rsidR="00E47D06" w:rsidRPr="00AB3C8B" w:rsidRDefault="00E47D06">
      <w:pPr>
        <w:spacing w:after="40" w:line="240" w:lineRule="auto"/>
        <w:rPr>
          <w:rFonts w:ascii="Aptos" w:hAnsi="Aptos"/>
        </w:rPr>
      </w:pPr>
      <w:r w:rsidRPr="00AB3C8B">
        <w:rPr>
          <w:rFonts w:ascii="Aptos" w:hAnsi="Aptos"/>
          <w:color w:val="333333"/>
        </w:rPr>
        <w:t xml:space="preserve">• </w:t>
      </w:r>
      <w:r w:rsidRPr="00AB3C8B">
        <w:rPr>
          <w:rFonts w:ascii="Aptos" w:hAnsi="Aptos"/>
        </w:rPr>
        <w:t>Led operational improvements across marketing, technology, analytics, and creative teams by introducing scalable workflows, governance practices, and execution standards supporting enterprise campaign delivery.</w:t>
      </w:r>
    </w:p>
    <w:p w14:paraId="7169B53F" w14:textId="7DF51CAA" w:rsidR="002A15D4" w:rsidRPr="00AB3C8B" w:rsidRDefault="002A15D4">
      <w:pPr>
        <w:spacing w:after="40" w:line="240" w:lineRule="auto"/>
        <w:rPr>
          <w:rFonts w:ascii="Aptos" w:hAnsi="Aptos"/>
          <w:color w:val="333333"/>
        </w:rPr>
      </w:pPr>
      <w:r w:rsidRPr="00AB3C8B">
        <w:rPr>
          <w:rFonts w:ascii="Aptos" w:hAnsi="Aptos"/>
          <w:color w:val="333333"/>
        </w:rPr>
        <w:t xml:space="preserve">• </w:t>
      </w:r>
      <w:r w:rsidR="00D64749" w:rsidRPr="00AB3C8B">
        <w:rPr>
          <w:rFonts w:ascii="Aptos" w:hAnsi="Aptos"/>
        </w:rPr>
        <w:t xml:space="preserve">Created and served as Managing Editor of </w:t>
      </w:r>
      <w:r w:rsidR="00D64749" w:rsidRPr="00AB3C8B">
        <w:rPr>
          <w:rStyle w:val="Emphasis"/>
          <w:rFonts w:ascii="Aptos" w:hAnsi="Aptos"/>
        </w:rPr>
        <w:t>Multiverse</w:t>
      </w:r>
      <w:r w:rsidR="00D64749" w:rsidRPr="00AB3C8B">
        <w:rPr>
          <w:rFonts w:ascii="Aptos" w:hAnsi="Aptos"/>
        </w:rPr>
        <w:t>, an internal editorial publication reaching 400+ employees and spotlighting creativity, innovation, culture, and employee storytelling.</w:t>
      </w:r>
    </w:p>
    <w:p w14:paraId="31F72957" w14:textId="70533E75" w:rsidR="00BD64F6" w:rsidRPr="00AB3C8B" w:rsidRDefault="00BD64F6">
      <w:pPr>
        <w:spacing w:after="40" w:line="240" w:lineRule="auto"/>
        <w:rPr>
          <w:rFonts w:ascii="Aptos" w:hAnsi="Aptos"/>
          <w:color w:val="333333"/>
        </w:rPr>
      </w:pPr>
      <w:r w:rsidRPr="00AB3C8B">
        <w:rPr>
          <w:rFonts w:ascii="Aptos" w:hAnsi="Aptos"/>
        </w:rPr>
        <w:t>• Partnered across creative, marketing, analytics, media, engineering, and external technology partners to deliver complex campaign launches under aggressive deadlines.</w:t>
      </w:r>
    </w:p>
    <w:p w14:paraId="38FF8033" w14:textId="77777777" w:rsidR="00261BD3" w:rsidRPr="00AB3C8B" w:rsidRDefault="00261BD3">
      <w:pPr>
        <w:spacing w:after="40" w:line="240" w:lineRule="auto"/>
        <w:rPr>
          <w:rFonts w:ascii="Aptos" w:hAnsi="Aptos"/>
          <w:color w:val="333333"/>
        </w:rPr>
      </w:pPr>
    </w:p>
    <w:p w14:paraId="19CDFAD0" w14:textId="24833AE5" w:rsidR="00455ED3" w:rsidRPr="00AB3C8B" w:rsidRDefault="00261BD3" w:rsidP="00455ED3">
      <w:pPr>
        <w:spacing w:after="40" w:line="240" w:lineRule="auto"/>
        <w:rPr>
          <w:rFonts w:ascii="Aptos" w:hAnsi="Aptos"/>
          <w:b/>
          <w:color w:val="333333"/>
        </w:rPr>
      </w:pPr>
      <w:r w:rsidRPr="00AB3C8B">
        <w:rPr>
          <w:rFonts w:ascii="Aptos" w:hAnsi="Aptos"/>
          <w:b/>
          <w:color w:val="333333"/>
        </w:rPr>
        <w:t xml:space="preserve">Founder </w:t>
      </w:r>
      <w:r w:rsidR="00450924" w:rsidRPr="00AB3C8B">
        <w:rPr>
          <w:rFonts w:ascii="Aptos" w:hAnsi="Aptos"/>
          <w:b/>
          <w:color w:val="333333"/>
        </w:rPr>
        <w:t xml:space="preserve">&amp; Product Lead </w:t>
      </w:r>
      <w:r w:rsidRPr="00AB3C8B">
        <w:rPr>
          <w:rFonts w:ascii="Aptos" w:hAnsi="Aptos"/>
          <w:b/>
          <w:color w:val="333333"/>
        </w:rPr>
        <w:t>| CampaignOS | 2026–Present</w:t>
      </w:r>
    </w:p>
    <w:p w14:paraId="091121D0" w14:textId="7DFA9EE6" w:rsidR="00455ED3" w:rsidRPr="00AB3C8B" w:rsidRDefault="00261BD3" w:rsidP="00455ED3">
      <w:pPr>
        <w:spacing w:after="40" w:line="240" w:lineRule="auto"/>
        <w:rPr>
          <w:rFonts w:ascii="Aptos" w:hAnsi="Aptos"/>
        </w:rPr>
      </w:pPr>
      <w:r w:rsidRPr="00AB3C8B">
        <w:rPr>
          <w:rFonts w:ascii="Aptos" w:hAnsi="Aptos"/>
        </w:rPr>
        <w:t xml:space="preserve">• </w:t>
      </w:r>
      <w:r w:rsidR="00E47D06" w:rsidRPr="00AB3C8B">
        <w:rPr>
          <w:rFonts w:ascii="Aptos" w:hAnsi="Aptos"/>
        </w:rPr>
        <w:t>Designed and developed an AI-powered operations platform that standardizes workflow governance, automates quality assurance, reduces operational risk, and enables cross-functional teams to execute consistently at scale.</w:t>
      </w:r>
    </w:p>
    <w:p w14:paraId="70479527" w14:textId="7A96CD63" w:rsidR="00455ED3" w:rsidRPr="00AB3C8B" w:rsidRDefault="00261BD3" w:rsidP="00455ED3">
      <w:pPr>
        <w:spacing w:after="40" w:line="240" w:lineRule="auto"/>
        <w:rPr>
          <w:rFonts w:ascii="Aptos" w:hAnsi="Aptos"/>
        </w:rPr>
      </w:pPr>
      <w:r w:rsidRPr="00AB3C8B">
        <w:rPr>
          <w:rFonts w:ascii="Aptos" w:hAnsi="Aptos"/>
        </w:rPr>
        <w:t xml:space="preserve">• </w:t>
      </w:r>
      <w:r w:rsidR="00E47D06" w:rsidRPr="00AB3C8B">
        <w:rPr>
          <w:rFonts w:ascii="Aptos" w:hAnsi="Aptos"/>
        </w:rPr>
        <w:t>Built schema-driven workflows, validation frameworks, and operational reporting that reduce manual effort while improving consistency, visibility, and decision-making.</w:t>
      </w:r>
    </w:p>
    <w:p w14:paraId="4CB82130" w14:textId="548FB94D" w:rsidR="00261BD3" w:rsidRPr="00AB3C8B" w:rsidRDefault="00261BD3" w:rsidP="00455ED3">
      <w:pPr>
        <w:spacing w:after="40" w:line="240" w:lineRule="auto"/>
        <w:rPr>
          <w:rFonts w:ascii="Aptos" w:hAnsi="Aptos"/>
        </w:rPr>
      </w:pPr>
      <w:r w:rsidRPr="00AB3C8B">
        <w:rPr>
          <w:rFonts w:ascii="Aptos" w:hAnsi="Aptos"/>
        </w:rPr>
        <w:t xml:space="preserve">• </w:t>
      </w:r>
      <w:r w:rsidR="00E47D06" w:rsidRPr="00AB3C8B">
        <w:rPr>
          <w:rFonts w:ascii="Aptos" w:hAnsi="Aptos"/>
        </w:rPr>
        <w:t>Applied nearly two decades of enterprise entertainment operations experience to solve recurring organizational challenges through AI, automation, and product thinking.</w:t>
      </w:r>
    </w:p>
    <w:p w14:paraId="6D175375" w14:textId="77777777" w:rsidR="00261BD3" w:rsidRPr="00AB3C8B" w:rsidRDefault="00261BD3">
      <w:pPr>
        <w:spacing w:after="40" w:line="240" w:lineRule="auto"/>
        <w:rPr>
          <w:rFonts w:ascii="Aptos" w:hAnsi="Aptos"/>
        </w:rPr>
      </w:pPr>
    </w:p>
    <w:p w14:paraId="2C252610" w14:textId="3FA821CB" w:rsidR="002A15D4" w:rsidRPr="00AB3C8B" w:rsidRDefault="00401C7A">
      <w:pPr>
        <w:pBdr>
          <w:bottom w:val="single" w:sz="8" w:space="2" w:color="D7DBE0"/>
        </w:pBdr>
        <w:spacing w:after="40" w:line="240" w:lineRule="auto"/>
        <w:rPr>
          <w:rFonts w:ascii="Aptos" w:hAnsi="Aptos"/>
        </w:rPr>
      </w:pPr>
      <w:r w:rsidRPr="00AB3C8B">
        <w:rPr>
          <w:rFonts w:ascii="Aptos" w:hAnsi="Aptos"/>
          <w:color w:val="1E3557"/>
          <w:sz w:val="24"/>
          <w:szCs w:val="24"/>
        </w:rPr>
        <w:t>Independent Projects</w:t>
      </w:r>
    </w:p>
    <w:p w14:paraId="7A348F4F" w14:textId="77777777" w:rsidR="002A15D4" w:rsidRPr="00AB3C8B" w:rsidRDefault="002A15D4">
      <w:pPr>
        <w:spacing w:after="40" w:line="240" w:lineRule="auto"/>
        <w:rPr>
          <w:rFonts w:ascii="Aptos" w:hAnsi="Aptos"/>
        </w:rPr>
      </w:pPr>
      <w:r w:rsidRPr="00AB3C8B">
        <w:rPr>
          <w:rFonts w:ascii="Aptos" w:hAnsi="Aptos"/>
          <w:b/>
          <w:color w:val="333333"/>
        </w:rPr>
        <w:t>Writer | Substack | 2026–Present</w:t>
      </w:r>
    </w:p>
    <w:p w14:paraId="1B79A1C4" w14:textId="1A67CA23" w:rsidR="002A15D4" w:rsidRPr="00AB3C8B" w:rsidRDefault="002A15D4">
      <w:pPr>
        <w:spacing w:after="40" w:line="240" w:lineRule="auto"/>
        <w:rPr>
          <w:rFonts w:ascii="Aptos" w:hAnsi="Aptos"/>
        </w:rPr>
      </w:pPr>
      <w:r w:rsidRPr="00AB3C8B">
        <w:rPr>
          <w:rFonts w:ascii="Aptos" w:hAnsi="Aptos"/>
          <w:color w:val="333333"/>
        </w:rPr>
        <w:t xml:space="preserve">• Publish essays </w:t>
      </w:r>
      <w:r w:rsidR="005013EE" w:rsidRPr="00AB3C8B">
        <w:rPr>
          <w:rFonts w:ascii="Aptos" w:hAnsi="Aptos"/>
          <w:color w:val="333333"/>
        </w:rPr>
        <w:t xml:space="preserve">exploring creativity, technology, music, AI, grief, and life after corporate leadership through an editorial lens. </w:t>
      </w:r>
    </w:p>
    <w:p w14:paraId="0D9E4130" w14:textId="77777777" w:rsidR="002A15D4" w:rsidRPr="00AB3C8B" w:rsidRDefault="002A15D4">
      <w:pPr>
        <w:spacing w:after="40" w:line="240" w:lineRule="auto"/>
        <w:rPr>
          <w:rFonts w:ascii="Aptos" w:hAnsi="Aptos"/>
        </w:rPr>
      </w:pPr>
      <w:r w:rsidRPr="00AB3C8B">
        <w:rPr>
          <w:rFonts w:ascii="Aptos" w:hAnsi="Aptos"/>
          <w:b/>
          <w:color w:val="333333"/>
        </w:rPr>
        <w:t>Creator &amp; Managing Editor | OMG23 Multiverse Newsletter | 2023–2026</w:t>
      </w:r>
    </w:p>
    <w:p w14:paraId="710BCA7A" w14:textId="77777777" w:rsidR="002A15D4" w:rsidRPr="00AB3C8B" w:rsidRDefault="002A15D4">
      <w:pPr>
        <w:spacing w:after="40" w:line="240" w:lineRule="auto"/>
        <w:rPr>
          <w:rFonts w:ascii="Aptos" w:hAnsi="Aptos"/>
          <w:color w:val="333333"/>
        </w:rPr>
      </w:pPr>
      <w:r w:rsidRPr="00AB3C8B">
        <w:rPr>
          <w:rFonts w:ascii="Aptos" w:hAnsi="Aptos"/>
          <w:color w:val="333333"/>
        </w:rPr>
        <w:t>• Developed the editorial voice, recurring content strategy, and contributor framework for an internal culture publication spanning creativity, innovation, music, and emerging media.</w:t>
      </w:r>
    </w:p>
    <w:p w14:paraId="6516B2D9" w14:textId="77777777" w:rsidR="00455ED3" w:rsidRPr="00AB3C8B" w:rsidRDefault="00455ED3">
      <w:pPr>
        <w:spacing w:after="40" w:line="240" w:lineRule="auto"/>
        <w:rPr>
          <w:rFonts w:ascii="Aptos" w:hAnsi="Aptos"/>
        </w:rPr>
      </w:pPr>
    </w:p>
    <w:p w14:paraId="2732189B" w14:textId="77777777" w:rsidR="002A15D4" w:rsidRPr="00AB3C8B" w:rsidRDefault="002A15D4">
      <w:pPr>
        <w:pBdr>
          <w:bottom w:val="single" w:sz="8" w:space="2" w:color="D7DBE0"/>
        </w:pBdr>
        <w:spacing w:after="40" w:line="240" w:lineRule="auto"/>
        <w:rPr>
          <w:rFonts w:ascii="Aptos" w:hAnsi="Aptos"/>
        </w:rPr>
      </w:pPr>
      <w:r w:rsidRPr="00AB3C8B">
        <w:rPr>
          <w:rFonts w:ascii="Aptos" w:hAnsi="Aptos"/>
          <w:color w:val="1E3557"/>
          <w:sz w:val="24"/>
          <w:szCs w:val="24"/>
        </w:rPr>
        <w:t>Earlier Career</w:t>
      </w:r>
    </w:p>
    <w:p w14:paraId="0DB6DFCB" w14:textId="77777777" w:rsidR="002A15D4" w:rsidRPr="00AB3C8B" w:rsidRDefault="002A15D4">
      <w:pPr>
        <w:spacing w:after="40" w:line="240" w:lineRule="auto"/>
        <w:rPr>
          <w:rFonts w:ascii="Aptos" w:hAnsi="Aptos"/>
        </w:rPr>
      </w:pPr>
      <w:r w:rsidRPr="00AB3C8B">
        <w:rPr>
          <w:rFonts w:ascii="Aptos" w:hAnsi="Aptos"/>
          <w:b/>
          <w:color w:val="333333"/>
        </w:rPr>
        <w:t>Earlier Career | Intermedia Advertising / US International Media | 2008–2016</w:t>
      </w:r>
    </w:p>
    <w:p w14:paraId="79B43F89" w14:textId="77777777" w:rsidR="002A15D4" w:rsidRPr="00AB3C8B" w:rsidRDefault="002A15D4">
      <w:pPr>
        <w:spacing w:after="40" w:line="240" w:lineRule="auto"/>
        <w:rPr>
          <w:rFonts w:ascii="Aptos" w:hAnsi="Aptos"/>
        </w:rPr>
      </w:pPr>
      <w:r w:rsidRPr="00AB3C8B">
        <w:rPr>
          <w:rFonts w:ascii="Aptos" w:hAnsi="Aptos"/>
          <w:color w:val="333333"/>
        </w:rPr>
        <w:t>Progressed through digital media planning and operations roles, helping clients transition from traditional media to digital ecosystems while building strong agency, publisher, and technology partner relationships.</w:t>
      </w:r>
    </w:p>
    <w:p w14:paraId="7D9B1A59" w14:textId="77777777" w:rsidR="00EB3C83" w:rsidRPr="00AB3C8B" w:rsidRDefault="00EB3C83">
      <w:pPr>
        <w:pBdr>
          <w:bottom w:val="single" w:sz="8" w:space="2" w:color="D7DBE0"/>
        </w:pBdr>
        <w:spacing w:after="40" w:line="240" w:lineRule="auto"/>
        <w:rPr>
          <w:rFonts w:ascii="Aptos" w:hAnsi="Aptos"/>
          <w:color w:val="1E3557"/>
          <w:sz w:val="24"/>
          <w:szCs w:val="24"/>
        </w:rPr>
      </w:pPr>
    </w:p>
    <w:p w14:paraId="5637C0E4" w14:textId="7B9AD2EF" w:rsidR="002A15D4" w:rsidRPr="00AB3C8B" w:rsidRDefault="002A15D4">
      <w:pPr>
        <w:pBdr>
          <w:bottom w:val="single" w:sz="8" w:space="2" w:color="D7DBE0"/>
        </w:pBdr>
        <w:spacing w:after="40" w:line="240" w:lineRule="auto"/>
        <w:rPr>
          <w:rFonts w:ascii="Aptos" w:hAnsi="Aptos"/>
        </w:rPr>
      </w:pPr>
      <w:r w:rsidRPr="00AB3C8B">
        <w:rPr>
          <w:rFonts w:ascii="Aptos" w:hAnsi="Aptos"/>
          <w:color w:val="1E3557"/>
          <w:sz w:val="24"/>
          <w:szCs w:val="24"/>
        </w:rPr>
        <w:t>Professional Development</w:t>
      </w:r>
    </w:p>
    <w:p w14:paraId="4CA476A0" w14:textId="092F32CC" w:rsidR="002A15D4" w:rsidRPr="00AB3C8B" w:rsidRDefault="002A15D4">
      <w:pPr>
        <w:spacing w:after="40" w:line="240" w:lineRule="auto"/>
        <w:rPr>
          <w:rFonts w:ascii="Aptos" w:hAnsi="Aptos"/>
        </w:rPr>
      </w:pPr>
      <w:r w:rsidRPr="00AB3C8B">
        <w:rPr>
          <w:rFonts w:ascii="Aptos" w:hAnsi="Aptos"/>
          <w:color w:val="333333"/>
        </w:rPr>
        <w:t>Google Marketing Platform: CM360 • DV360 • Google Ads • YouTube • GA4</w:t>
      </w:r>
      <w:r w:rsidRPr="00AB3C8B">
        <w:rPr>
          <w:rFonts w:ascii="Aptos" w:hAnsi="Aptos"/>
          <w:color w:val="333333"/>
        </w:rPr>
        <w:br/>
      </w:r>
      <w:r w:rsidR="00450924" w:rsidRPr="00AB3C8B">
        <w:rPr>
          <w:rFonts w:ascii="Aptos" w:hAnsi="Aptos"/>
          <w:color w:val="333333"/>
        </w:rPr>
        <w:t>Current focus</w:t>
      </w:r>
      <w:r w:rsidRPr="00AB3C8B">
        <w:rPr>
          <w:rFonts w:ascii="Aptos" w:hAnsi="Aptos"/>
          <w:color w:val="333333"/>
        </w:rPr>
        <w:t>: AI</w:t>
      </w:r>
      <w:r w:rsidR="00D64749" w:rsidRPr="00AB3C8B">
        <w:rPr>
          <w:rFonts w:ascii="Aptos" w:hAnsi="Aptos"/>
          <w:color w:val="333333"/>
        </w:rPr>
        <w:t xml:space="preserve"> &amp; </w:t>
      </w:r>
      <w:r w:rsidR="00450924" w:rsidRPr="00AB3C8B">
        <w:rPr>
          <w:rFonts w:ascii="Aptos" w:hAnsi="Aptos"/>
          <w:color w:val="333333"/>
        </w:rPr>
        <w:t xml:space="preserve">Operational </w:t>
      </w:r>
      <w:r w:rsidR="00D64749" w:rsidRPr="00AB3C8B">
        <w:rPr>
          <w:rFonts w:ascii="Aptos" w:hAnsi="Aptos"/>
          <w:color w:val="333333"/>
        </w:rPr>
        <w:t>A</w:t>
      </w:r>
      <w:r w:rsidRPr="00AB3C8B">
        <w:rPr>
          <w:rFonts w:ascii="Aptos" w:hAnsi="Aptos"/>
          <w:color w:val="333333"/>
        </w:rPr>
        <w:t xml:space="preserve">utomation, </w:t>
      </w:r>
      <w:r w:rsidR="00D64749" w:rsidRPr="00AB3C8B">
        <w:rPr>
          <w:rFonts w:ascii="Aptos" w:hAnsi="Aptos"/>
          <w:color w:val="333333"/>
        </w:rPr>
        <w:t>P</w:t>
      </w:r>
      <w:r w:rsidRPr="00AB3C8B">
        <w:rPr>
          <w:rFonts w:ascii="Aptos" w:hAnsi="Aptos"/>
          <w:color w:val="333333"/>
        </w:rPr>
        <w:t xml:space="preserve">roduct </w:t>
      </w:r>
      <w:r w:rsidR="00D64749" w:rsidRPr="00AB3C8B">
        <w:rPr>
          <w:rFonts w:ascii="Aptos" w:hAnsi="Aptos"/>
          <w:color w:val="333333"/>
        </w:rPr>
        <w:t>D</w:t>
      </w:r>
      <w:r w:rsidRPr="00AB3C8B">
        <w:rPr>
          <w:rFonts w:ascii="Aptos" w:hAnsi="Aptos"/>
          <w:color w:val="333333"/>
        </w:rPr>
        <w:t xml:space="preserve">evelopment, </w:t>
      </w:r>
      <w:r w:rsidR="00450924" w:rsidRPr="00AB3C8B">
        <w:rPr>
          <w:rFonts w:ascii="Aptos" w:hAnsi="Aptos"/>
          <w:color w:val="333333"/>
        </w:rPr>
        <w:t xml:space="preserve">Business </w:t>
      </w:r>
      <w:r w:rsidR="00D64749" w:rsidRPr="00AB3C8B">
        <w:rPr>
          <w:rFonts w:ascii="Aptos" w:hAnsi="Aptos"/>
          <w:color w:val="333333"/>
        </w:rPr>
        <w:t xml:space="preserve">Operations, </w:t>
      </w:r>
      <w:r w:rsidR="00450924" w:rsidRPr="00AB3C8B">
        <w:rPr>
          <w:rFonts w:ascii="Aptos" w:hAnsi="Aptos"/>
          <w:color w:val="333333"/>
        </w:rPr>
        <w:t xml:space="preserve">Organizational Systems, </w:t>
      </w:r>
      <w:r w:rsidR="00D64749" w:rsidRPr="00AB3C8B">
        <w:rPr>
          <w:rFonts w:ascii="Aptos" w:hAnsi="Aptos"/>
          <w:color w:val="333333"/>
        </w:rPr>
        <w:t>E</w:t>
      </w:r>
      <w:r w:rsidRPr="00AB3C8B">
        <w:rPr>
          <w:rFonts w:ascii="Aptos" w:hAnsi="Aptos"/>
          <w:color w:val="333333"/>
        </w:rPr>
        <w:t xml:space="preserve">ntertainment </w:t>
      </w:r>
      <w:r w:rsidR="00450924" w:rsidRPr="00AB3C8B">
        <w:rPr>
          <w:rFonts w:ascii="Aptos" w:hAnsi="Aptos"/>
          <w:color w:val="333333"/>
        </w:rPr>
        <w:t>Technology,</w:t>
      </w:r>
      <w:r w:rsidRPr="00AB3C8B">
        <w:rPr>
          <w:rFonts w:ascii="Aptos" w:hAnsi="Aptos"/>
          <w:color w:val="333333"/>
        </w:rPr>
        <w:t xml:space="preserve"> </w:t>
      </w:r>
      <w:r w:rsidR="00455ED3" w:rsidRPr="00AB3C8B">
        <w:rPr>
          <w:rFonts w:ascii="Aptos" w:hAnsi="Aptos"/>
          <w:color w:val="333333"/>
        </w:rPr>
        <w:t>Cr</w:t>
      </w:r>
      <w:r w:rsidRPr="00AB3C8B">
        <w:rPr>
          <w:rFonts w:ascii="Aptos" w:hAnsi="Aptos"/>
          <w:color w:val="333333"/>
        </w:rPr>
        <w:t xml:space="preserve">eative </w:t>
      </w:r>
      <w:r w:rsidR="00450924" w:rsidRPr="00AB3C8B">
        <w:rPr>
          <w:rFonts w:ascii="Aptos" w:hAnsi="Aptos"/>
          <w:color w:val="333333"/>
        </w:rPr>
        <w:t>Leadership</w:t>
      </w:r>
    </w:p>
    <w:sectPr w:rsidR="002A15D4" w:rsidRPr="00AB3C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