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Operations Leader | Entertainment | Workflow Governance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Operations leader known for finding the real constraint in complex work and turning it into clear decisions, usable systems, and dependable delivery. Connects business operations, workflow governance, cross-functional collaboration, and practical process design to reduce ambiguity and help teams move with confidence.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 • Marketing Operations • Operational Strategy • Cross-Functional Leadership • Creative Operations • Operational Automation • Process Excellence • Workflow Governance • Change Management • Stakeholder Management • AI Workflow Design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