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12B4C" w14:textId="77777777" w:rsidR="000B0851" w:rsidRDefault="000B0851" w:rsidP="000B0851">
      <w:r>
        <w:t>Hello,</w:t>
      </w:r>
    </w:p>
    <w:p w14:paraId="67A6D939" w14:textId="77777777" w:rsidR="000B0851" w:rsidRDefault="000B0851" w:rsidP="000B0851"/>
    <w:p w14:paraId="06E85F04" w14:textId="77777777" w:rsidR="000B0851" w:rsidRDefault="000B0851" w:rsidP="000B0851">
      <w:r>
        <w:t xml:space="preserve">The Principal Product Manager role at Disney Entertainment and ESPN Product &amp; Technology caught my attention because it sits at the intersection of product strategy, platform operations, and complex entertainment workflows. That is the space I have operated in for much of my career: helping teams translate business priorities into clear systems, roadmaps, handoffs, and decisions that large cross-functional groups can </w:t>
      </w:r>
      <w:proofErr w:type="gramStart"/>
      <w:r>
        <w:t>actually use</w:t>
      </w:r>
      <w:proofErr w:type="gramEnd"/>
      <w:r>
        <w:t>.</w:t>
      </w:r>
    </w:p>
    <w:p w14:paraId="1B91C0DF" w14:textId="77777777" w:rsidR="000B0851" w:rsidRDefault="000B0851" w:rsidP="000B0851"/>
    <w:p w14:paraId="41A0E921" w14:textId="77777777" w:rsidR="000B0851" w:rsidRDefault="000B0851" w:rsidP="000B0851">
      <w:r>
        <w:t>At OMG23 / OMD Entertainment, Omnicom Media Group, my primary focus was Disney Studios Theatrical and Disney Streaming/DSS. I supported theatrical and streaming film campaign operations across Pixar, Lucasfilm, Marvel, 20th Century Studios, Searchlight Pictures, Disney+, and franchise/IP priorities. The work required partnering across creative, marketing, media, analytics, technology, operations, and external partners to turn complex campaign needs into clear workflows, stakeholder visibility, QA standards, and execution rhythms.</w:t>
      </w:r>
    </w:p>
    <w:p w14:paraId="551C60B7" w14:textId="77777777" w:rsidR="000B0851" w:rsidRDefault="000B0851" w:rsidP="000B0851"/>
    <w:p w14:paraId="3CB7427E" w14:textId="77777777" w:rsidR="000B0851" w:rsidRDefault="000B0851" w:rsidP="000B0851">
      <w:r>
        <w:t>That experience maps closely to the needs of this role. I have worked in the space between business goals, technical constraints, operational dependencies, and senior stakeholder expectations. I understand how much large-scale entertainment work depends on clear prioritization, shared definitions of success, and systems that reduce avoidable rework.</w:t>
      </w:r>
    </w:p>
    <w:p w14:paraId="5D7EB8D5" w14:textId="77777777" w:rsidR="000B0851" w:rsidRDefault="000B0851" w:rsidP="000B0851"/>
    <w:p w14:paraId="6185B425" w14:textId="77777777" w:rsidR="000B0851" w:rsidRDefault="000B0851" w:rsidP="000B0851">
      <w:r>
        <w:t xml:space="preserve">As a supporting proof point, I also built </w:t>
      </w:r>
      <w:proofErr w:type="spellStart"/>
      <w:r>
        <w:t>CampaignOS</w:t>
      </w:r>
      <w:proofErr w:type="spellEnd"/>
      <w:r>
        <w:t>, an AI-enabled operations platform focused on workflow governance, quality assurance, validation, and operational visibility. It reflects the same discipline this role calls for: translating broad goals into practical operating models, defining useful signals, and making information easier for leaders and delivery teams to act on.</w:t>
      </w:r>
    </w:p>
    <w:p w14:paraId="615CD771" w14:textId="77777777" w:rsidR="000B0851" w:rsidRDefault="000B0851" w:rsidP="000B0851"/>
    <w:p w14:paraId="41C1E863" w14:textId="77777777" w:rsidR="000B0851" w:rsidRDefault="000B0851" w:rsidP="000B0851">
      <w:r>
        <w:t>I would welcome the chance to discuss how my background in Disney entertainment operations, product-minded systems design, and cross-functional leadership could support the evolution of Disney’s content platforms and media supply chain.</w:t>
      </w:r>
    </w:p>
    <w:p w14:paraId="46FCEBBE" w14:textId="77777777" w:rsidR="000B0851" w:rsidRDefault="000B0851" w:rsidP="000B0851"/>
    <w:p w14:paraId="6FECA054" w14:textId="77777777" w:rsidR="000B0851" w:rsidRDefault="000B0851" w:rsidP="000B0851">
      <w:r>
        <w:t>Best,</w:t>
      </w:r>
    </w:p>
    <w:p w14:paraId="4F9CB003" w14:textId="63CF9B38" w:rsidR="00E83D3C" w:rsidRPr="000B0851" w:rsidRDefault="000B0851" w:rsidP="000B0851">
      <w:r>
        <w:t>Trisha Lynch</w:t>
      </w:r>
    </w:p>
    <w:sectPr w:rsidR="00E83D3C" w:rsidRPr="000B0851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034469">
    <w:abstractNumId w:val="8"/>
  </w:num>
  <w:num w:numId="2" w16cid:durableId="593981225">
    <w:abstractNumId w:val="6"/>
  </w:num>
  <w:num w:numId="3" w16cid:durableId="1549535097">
    <w:abstractNumId w:val="5"/>
  </w:num>
  <w:num w:numId="4" w16cid:durableId="1706322644">
    <w:abstractNumId w:val="4"/>
  </w:num>
  <w:num w:numId="5" w16cid:durableId="2003467156">
    <w:abstractNumId w:val="7"/>
  </w:num>
  <w:num w:numId="6" w16cid:durableId="1990623102">
    <w:abstractNumId w:val="3"/>
  </w:num>
  <w:num w:numId="7" w16cid:durableId="1417747743">
    <w:abstractNumId w:val="2"/>
  </w:num>
  <w:num w:numId="8" w16cid:durableId="1793672167">
    <w:abstractNumId w:val="1"/>
  </w:num>
  <w:num w:numId="9" w16cid:durableId="777410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51"/>
    <w:rsid w:val="0015074B"/>
    <w:rsid w:val="0029639D"/>
    <w:rsid w:val="00326F90"/>
    <w:rsid w:val="00504465"/>
    <w:rsid w:val="00AA1D8D"/>
    <w:rsid w:val="00B47730"/>
    <w:rsid w:val="00CB0664"/>
    <w:rsid w:val="00E83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EB087"/>
  <w14:defaultImageDpi w14:val="300"/>
  <w15:docId w15:val="{FA4DBDDE-CD48-1A49-A6E9-54B14695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7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1750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2026-07-09T18:45:00Z</dcterms:modified>
  <cp:category/>
</cp:coreProperties>
</file>