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Strategy &amp; Operations Leader | Transformation | AI Systems | Marketing Operations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strategy and operations leader who translates go-to-market priorities into clear planning rhythms, workflow visibility, data quality, and cross-functional execution. At OMG23 (Omnicom Media Group), I led 10 direct reports and provided strategic and operational leadership across an integrated 64-person organization. My strengths include operating model design, stakeholder alignment, workflow governance, and disciplined delivery in complex organizations.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Cross-Functional Leadership; Workflow Governance; Marketing Operations; Entertainment Marketing; Organizational Systems; Change Management; Stakeholder Management; Process Excellence; Operational Strategy;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Disney+ Launch Readiness - Tracking, Measurement and Operational Governance</w:t>
      </w:r>
    </w:p>
    <w:p>
      <w:pPr>
        <w:pStyle w:val="ResumeMetadata"/>
      </w:pPr>
      <w:r>
        <w:t>OMG23 (Omnicom Media Group) · The Walt Disney Company - Disney+ / Disney Streaming Services · Cross-Functional Platform Launch Readiness</w:t>
      </w:r>
    </w:p>
    <w:p>
      <w:pPr>
        <w:pStyle w:val="ResumeBullet"/>
        <w:numPr>
          <w:ilvl w:val="0"/>
          <w:numId w:val="10"/>
        </w:numPr>
      </w:pPr>
      <w:r>
        <w:t>Served as a senior Ad Operations member of the Disney+ launch task force, partnering with Disney Technology and Disney Streaming Services on tracking and measurement readiness.</w:t>
      </w:r>
    </w:p>
    <w:p>
      <w:pPr>
        <w:pStyle w:val="ResumeBullet"/>
        <w:numPr>
          <w:ilvl w:val="0"/>
          <w:numId w:val="10"/>
        </w:numPr>
      </w:pPr>
      <w:r>
        <w:t>Supported the launch readiness of Disney+ marketing operations by establishing clearer tracking requirements, governance, implementation standards, and quality-assurance practices.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p>
      <w:pPr>
        <w:pStyle w:val="Heading2"/>
      </w:pPr>
      <w:r>
        <w:t>Operational Workflow Design &amp; Airtable Implementation</w:t>
      </w:r>
    </w:p>
    <w:p>
      <w:pPr>
        <w:pStyle w:val="ResumeMetadata"/>
      </w:pPr>
      <w:r>
        <w:t>OMG23 · Disney Performance Marketing · Technology Implementation Project Management</w:t>
      </w:r>
    </w:p>
    <w:p>
      <w:pPr>
        <w:pStyle w:val="ResumeBullet"/>
        <w:numPr>
          <w:ilvl w:val="0"/>
          <w:numId w:val="10"/>
        </w:numPr>
      </w:pPr>
      <w:r>
        <w:t>Coordinated stakeholders across Disney Performance Marketing, OMG23 Marketing Science, business operations, and technical teams to support the Airtable implementation.</w:t>
      </w:r>
    </w:p>
    <w:p>
      <w:pPr>
        <w:pStyle w:val="ResumeBullet"/>
        <w:numPr>
          <w:ilvl w:val="0"/>
          <w:numId w:val="10"/>
        </w:numPr>
      </w:pPr>
      <w:r>
        <w:t>Created a centralized source of truth for campaign activity across teams, reducing duplicate work and the need for frequent status emails.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