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 • Product Development • Business Operations • Marketing Operations • Process Excellence • Workflow Governance • Operational Strategy • Change Management • Stakeholder Management • AI Workflow Design • Team Leadership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